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5CC15" w14:textId="77777777" w:rsidR="00D4094B" w:rsidRPr="00885AFF" w:rsidRDefault="00D4094B" w:rsidP="00D4094B">
      <w:pPr>
        <w:pStyle w:val="Normal1"/>
      </w:pPr>
    </w:p>
    <w:p w14:paraId="3A233698" w14:textId="77777777" w:rsidR="00D4094B" w:rsidRPr="00885AFF" w:rsidRDefault="00D4094B" w:rsidP="00D4094B">
      <w:pPr>
        <w:pStyle w:val="Header"/>
        <w:jc w:val="center"/>
        <w:rPr>
          <w:rFonts w:ascii="Arial" w:hAnsi="Arial" w:cs="Arial"/>
          <w:sz w:val="28"/>
        </w:rPr>
      </w:pPr>
    </w:p>
    <w:p w14:paraId="73F22D72" w14:textId="77777777" w:rsidR="00D4094B" w:rsidRPr="00885AFF" w:rsidRDefault="00D4094B" w:rsidP="00D4094B">
      <w:pPr>
        <w:pStyle w:val="Header"/>
        <w:jc w:val="center"/>
        <w:rPr>
          <w:rFonts w:ascii="Arial" w:hAnsi="Arial" w:cs="Arial"/>
          <w:sz w:val="28"/>
        </w:rPr>
      </w:pPr>
    </w:p>
    <w:p w14:paraId="2CC67284" w14:textId="77777777" w:rsidR="00D4094B" w:rsidRPr="00885AFF" w:rsidRDefault="00D4094B" w:rsidP="00D4094B">
      <w:pPr>
        <w:pStyle w:val="Header"/>
        <w:jc w:val="center"/>
        <w:rPr>
          <w:rFonts w:ascii="Arial" w:hAnsi="Arial" w:cs="Arial"/>
          <w:sz w:val="28"/>
        </w:rPr>
      </w:pPr>
    </w:p>
    <w:p w14:paraId="5423EE6B" w14:textId="77777777" w:rsidR="00D4094B" w:rsidRPr="00885AFF" w:rsidRDefault="00D4094B" w:rsidP="00D4094B">
      <w:pPr>
        <w:pStyle w:val="Header"/>
        <w:jc w:val="center"/>
        <w:rPr>
          <w:rFonts w:ascii="Arial" w:hAnsi="Arial" w:cs="Arial"/>
          <w:b/>
          <w:sz w:val="28"/>
        </w:rPr>
      </w:pPr>
      <w:r w:rsidRPr="00885AFF">
        <w:rPr>
          <w:rFonts w:ascii="Arial" w:hAnsi="Arial" w:cs="Arial"/>
          <w:b/>
          <w:sz w:val="28"/>
        </w:rPr>
        <w:t xml:space="preserve">Quality Improvement </w:t>
      </w:r>
      <w:r w:rsidR="00117DC3" w:rsidRPr="00885AFF">
        <w:rPr>
          <w:rFonts w:ascii="Arial" w:hAnsi="Arial" w:cs="Arial"/>
          <w:b/>
          <w:sz w:val="28"/>
        </w:rPr>
        <w:t>Abstract</w:t>
      </w:r>
    </w:p>
    <w:p w14:paraId="017E6F1E" w14:textId="77777777" w:rsidR="00F44BD2" w:rsidRPr="00885AFF" w:rsidRDefault="00F44BD2" w:rsidP="00D4094B">
      <w:pPr>
        <w:pStyle w:val="Header"/>
        <w:jc w:val="center"/>
        <w:rPr>
          <w:rFonts w:ascii="Arial" w:hAnsi="Arial" w:cs="Arial"/>
          <w:b/>
          <w:sz w:val="28"/>
        </w:rPr>
      </w:pPr>
    </w:p>
    <w:p w14:paraId="6A79891E" w14:textId="77777777" w:rsidR="00F44BD2" w:rsidRPr="00885AFF" w:rsidRDefault="00F44BD2" w:rsidP="00F44BD2">
      <w:pPr>
        <w:pStyle w:val="Header"/>
        <w:jc w:val="center"/>
        <w:rPr>
          <w:rFonts w:ascii="Arial" w:hAnsi="Arial" w:cs="Arial"/>
          <w:sz w:val="28"/>
        </w:rPr>
      </w:pPr>
      <w:r w:rsidRPr="00885AFF">
        <w:rPr>
          <w:rFonts w:ascii="Arial" w:hAnsi="Arial" w:cs="Arial"/>
          <w:sz w:val="28"/>
        </w:rPr>
        <w:t>The following information will be used on the Academy website and in the graduation materials. It will also form the basis of the information for online voting in the ‘</w:t>
      </w:r>
      <w:r w:rsidR="00117DC3" w:rsidRPr="00885AFF">
        <w:rPr>
          <w:rFonts w:ascii="Arial" w:hAnsi="Arial" w:cs="Arial"/>
          <w:sz w:val="28"/>
        </w:rPr>
        <w:t>Best Project’</w:t>
      </w:r>
      <w:r w:rsidRPr="00885AFF">
        <w:rPr>
          <w:rFonts w:ascii="Arial" w:hAnsi="Arial" w:cs="Arial"/>
          <w:sz w:val="28"/>
        </w:rPr>
        <w:t xml:space="preserve"> category</w:t>
      </w:r>
      <w:r w:rsidR="001419DD" w:rsidRPr="00885AFF">
        <w:rPr>
          <w:rFonts w:ascii="Arial" w:hAnsi="Arial" w:cs="Arial"/>
          <w:sz w:val="28"/>
        </w:rPr>
        <w:t>.</w:t>
      </w:r>
    </w:p>
    <w:p w14:paraId="538E3F15" w14:textId="77777777" w:rsidR="00D4094B" w:rsidRPr="00885AFF" w:rsidRDefault="00D4094B">
      <w:pPr>
        <w:rPr>
          <w:rFonts w:ascii="Arial" w:hAnsi="Arial" w:cs="Arial"/>
        </w:rPr>
      </w:pPr>
    </w:p>
    <w:tbl>
      <w:tblPr>
        <w:tblStyle w:val="TableGrid"/>
        <w:tblW w:w="11052" w:type="dxa"/>
        <w:jc w:val="center"/>
        <w:tblLook w:val="04A0" w:firstRow="1" w:lastRow="0" w:firstColumn="1" w:lastColumn="0" w:noHBand="0" w:noVBand="1"/>
      </w:tblPr>
      <w:tblGrid>
        <w:gridCol w:w="1598"/>
        <w:gridCol w:w="9454"/>
      </w:tblGrid>
      <w:tr w:rsidR="00D4094B" w:rsidRPr="00885AFF" w14:paraId="51A3EF60" w14:textId="77777777" w:rsidTr="00D4094B">
        <w:trPr>
          <w:jc w:val="center"/>
        </w:trPr>
        <w:tc>
          <w:tcPr>
            <w:tcW w:w="1598" w:type="dxa"/>
          </w:tcPr>
          <w:p w14:paraId="1316DF40" w14:textId="77777777" w:rsidR="00D4094B" w:rsidRDefault="00D4094B" w:rsidP="00885AFF">
            <w:pPr>
              <w:rPr>
                <w:rFonts w:ascii="Arial" w:hAnsi="Arial" w:cs="Arial"/>
                <w:b/>
                <w:bCs/>
                <w:color w:val="0070C0"/>
                <w:lang w:val="en-US"/>
              </w:rPr>
            </w:pPr>
            <w:r w:rsidRPr="00885AFF">
              <w:rPr>
                <w:rFonts w:ascii="Arial" w:hAnsi="Arial" w:cs="Arial"/>
                <w:b/>
                <w:bCs/>
                <w:color w:val="0070C0"/>
                <w:lang w:val="en-US"/>
              </w:rPr>
              <w:t>Quality Improvement Title</w:t>
            </w:r>
          </w:p>
          <w:p w14:paraId="6F7F4CD3" w14:textId="77777777" w:rsidR="00885AFF" w:rsidRPr="00885AFF" w:rsidRDefault="00885AFF" w:rsidP="00885AFF">
            <w:pPr>
              <w:rPr>
                <w:rFonts w:ascii="Arial" w:hAnsi="Arial" w:cs="Arial"/>
                <w:i/>
                <w:color w:val="0070C0"/>
              </w:rPr>
            </w:pPr>
          </w:p>
        </w:tc>
        <w:tc>
          <w:tcPr>
            <w:tcW w:w="9454" w:type="dxa"/>
          </w:tcPr>
          <w:p w14:paraId="01B32BCC" w14:textId="6C36E264" w:rsidR="00D4094B" w:rsidRPr="00885AFF" w:rsidRDefault="00D4094B" w:rsidP="00D4094B">
            <w:pPr>
              <w:spacing w:line="360" w:lineRule="auto"/>
              <w:rPr>
                <w:rFonts w:ascii="Arial" w:hAnsi="Arial" w:cs="Arial"/>
                <w:i/>
              </w:rPr>
            </w:pPr>
            <w:r w:rsidRPr="00885AFF">
              <w:rPr>
                <w:rFonts w:ascii="Arial" w:hAnsi="Arial" w:cs="Arial"/>
                <w:i/>
              </w:rPr>
              <w:t xml:space="preserve"> </w:t>
            </w:r>
            <w:r w:rsidR="004E4398">
              <w:rPr>
                <w:rFonts w:ascii="Arial" w:hAnsi="Arial" w:cs="Arial"/>
              </w:rPr>
              <w:t>Identifying our nursing workforce needs in A</w:t>
            </w:r>
            <w:r w:rsidR="00764DCE">
              <w:rPr>
                <w:rFonts w:ascii="Arial" w:hAnsi="Arial" w:cs="Arial"/>
              </w:rPr>
              <w:t xml:space="preserve">cute Medical Initial </w:t>
            </w:r>
            <w:r w:rsidR="004E4398">
              <w:rPr>
                <w:rFonts w:ascii="Arial" w:hAnsi="Arial" w:cs="Arial"/>
              </w:rPr>
              <w:t>A</w:t>
            </w:r>
            <w:r w:rsidR="00764DCE">
              <w:rPr>
                <w:rFonts w:ascii="Arial" w:hAnsi="Arial" w:cs="Arial"/>
              </w:rPr>
              <w:t xml:space="preserve">ssessment (AMIA) </w:t>
            </w:r>
            <w:r w:rsidR="004E4398">
              <w:rPr>
                <w:rFonts w:ascii="Arial" w:hAnsi="Arial" w:cs="Arial"/>
              </w:rPr>
              <w:t xml:space="preserve"> </w:t>
            </w:r>
          </w:p>
        </w:tc>
      </w:tr>
      <w:tr w:rsidR="00F44BD2" w:rsidRPr="00885AFF" w14:paraId="6FF56C84" w14:textId="77777777" w:rsidTr="00D4094B">
        <w:trPr>
          <w:jc w:val="center"/>
        </w:trPr>
        <w:tc>
          <w:tcPr>
            <w:tcW w:w="1598" w:type="dxa"/>
          </w:tcPr>
          <w:p w14:paraId="19230D8C" w14:textId="77777777" w:rsidR="00F44BD2" w:rsidRPr="00885AFF" w:rsidRDefault="00F44BD2" w:rsidP="00885AFF">
            <w:pPr>
              <w:rPr>
                <w:rFonts w:ascii="Arial" w:hAnsi="Arial" w:cs="Arial"/>
                <w:b/>
                <w:color w:val="0070C0"/>
              </w:rPr>
            </w:pPr>
            <w:r w:rsidRPr="00885AFF">
              <w:rPr>
                <w:rFonts w:ascii="Arial" w:hAnsi="Arial" w:cs="Arial"/>
                <w:b/>
                <w:color w:val="0070C0"/>
              </w:rPr>
              <w:t>Quality Improvement Presenter(s)</w:t>
            </w:r>
          </w:p>
          <w:p w14:paraId="70CB6BE7" w14:textId="77777777" w:rsidR="00F44BD2" w:rsidRPr="00885AFF" w:rsidRDefault="00F44BD2" w:rsidP="00885AFF">
            <w:pPr>
              <w:rPr>
                <w:rFonts w:ascii="Arial" w:hAnsi="Arial" w:cs="Arial"/>
                <w:b/>
                <w:color w:val="0070C0"/>
              </w:rPr>
            </w:pPr>
          </w:p>
        </w:tc>
        <w:tc>
          <w:tcPr>
            <w:tcW w:w="9454" w:type="dxa"/>
          </w:tcPr>
          <w:p w14:paraId="46F77806" w14:textId="1D5B54B5" w:rsidR="00F44BD2" w:rsidRDefault="004E4398" w:rsidP="00F44BD2">
            <w:pPr>
              <w:rPr>
                <w:rFonts w:ascii="Arial" w:hAnsi="Arial" w:cs="Arial"/>
              </w:rPr>
            </w:pPr>
            <w:r>
              <w:rPr>
                <w:rFonts w:ascii="Arial" w:hAnsi="Arial" w:cs="Arial"/>
              </w:rPr>
              <w:t xml:space="preserve">Jemma Baker </w:t>
            </w:r>
          </w:p>
          <w:p w14:paraId="53CD71AE" w14:textId="6369135C" w:rsidR="004E4398" w:rsidRDefault="004E4398" w:rsidP="00F44BD2">
            <w:pPr>
              <w:rPr>
                <w:rFonts w:ascii="Arial" w:hAnsi="Arial" w:cs="Arial"/>
              </w:rPr>
            </w:pPr>
            <w:r>
              <w:rPr>
                <w:rFonts w:ascii="Arial" w:hAnsi="Arial" w:cs="Arial"/>
              </w:rPr>
              <w:t xml:space="preserve">Advanced Clinical Practitioner </w:t>
            </w:r>
          </w:p>
          <w:p w14:paraId="51189AD2" w14:textId="072FA11E" w:rsidR="004E4398" w:rsidRPr="00885AFF" w:rsidRDefault="004E4398" w:rsidP="00F44BD2">
            <w:pPr>
              <w:rPr>
                <w:rFonts w:ascii="Arial" w:hAnsi="Arial" w:cs="Arial"/>
              </w:rPr>
            </w:pPr>
            <w:r>
              <w:rPr>
                <w:rFonts w:ascii="Arial" w:hAnsi="Arial" w:cs="Arial"/>
              </w:rPr>
              <w:t xml:space="preserve">AMIA and AEC </w:t>
            </w:r>
          </w:p>
          <w:p w14:paraId="1EC468CE" w14:textId="77777777" w:rsidR="00F44BD2" w:rsidRPr="00885AFF" w:rsidRDefault="00F44BD2" w:rsidP="00885AFF">
            <w:pPr>
              <w:rPr>
                <w:rFonts w:ascii="Arial" w:hAnsi="Arial" w:cs="Arial"/>
                <w:b/>
              </w:rPr>
            </w:pPr>
          </w:p>
        </w:tc>
      </w:tr>
      <w:tr w:rsidR="00D4094B" w:rsidRPr="00885AFF" w14:paraId="7B0D16F5" w14:textId="77777777" w:rsidTr="00D4094B">
        <w:trPr>
          <w:jc w:val="center"/>
        </w:trPr>
        <w:tc>
          <w:tcPr>
            <w:tcW w:w="1598" w:type="dxa"/>
          </w:tcPr>
          <w:p w14:paraId="3551014F" w14:textId="77777777" w:rsidR="00D4094B" w:rsidRDefault="00D4094B" w:rsidP="00885AFF">
            <w:pPr>
              <w:rPr>
                <w:rFonts w:ascii="Arial" w:hAnsi="Arial" w:cs="Arial"/>
                <w:b/>
                <w:color w:val="0070C0"/>
              </w:rPr>
            </w:pPr>
            <w:r w:rsidRPr="00885AFF">
              <w:rPr>
                <w:rFonts w:ascii="Arial" w:hAnsi="Arial" w:cs="Arial"/>
                <w:b/>
                <w:color w:val="0070C0"/>
              </w:rPr>
              <w:t>Quality Improvement Team</w:t>
            </w:r>
          </w:p>
          <w:p w14:paraId="7FAC0930" w14:textId="77777777" w:rsidR="00885AFF" w:rsidRPr="00885AFF" w:rsidRDefault="00885AFF" w:rsidP="00885AFF">
            <w:pPr>
              <w:rPr>
                <w:rFonts w:ascii="Arial" w:hAnsi="Arial" w:cs="Arial"/>
                <w:b/>
                <w:color w:val="0070C0"/>
              </w:rPr>
            </w:pPr>
          </w:p>
        </w:tc>
        <w:tc>
          <w:tcPr>
            <w:tcW w:w="9454" w:type="dxa"/>
          </w:tcPr>
          <w:p w14:paraId="05E9804F" w14:textId="3FC0814C" w:rsidR="00D4094B" w:rsidRDefault="004E4398" w:rsidP="00885AFF">
            <w:pPr>
              <w:rPr>
                <w:rFonts w:ascii="Arial" w:hAnsi="Arial" w:cs="Arial"/>
              </w:rPr>
            </w:pPr>
            <w:r>
              <w:rPr>
                <w:rFonts w:ascii="Arial" w:hAnsi="Arial" w:cs="Arial"/>
              </w:rPr>
              <w:t xml:space="preserve">Johanna Barnes, Advanced Nurse Practitioner, AMIA and AEC </w:t>
            </w:r>
          </w:p>
          <w:p w14:paraId="572D1B92" w14:textId="51556E32" w:rsidR="004E4398" w:rsidRDefault="004E4398" w:rsidP="00885AFF">
            <w:pPr>
              <w:rPr>
                <w:rFonts w:ascii="Arial" w:hAnsi="Arial" w:cs="Arial"/>
              </w:rPr>
            </w:pPr>
            <w:r>
              <w:rPr>
                <w:rFonts w:ascii="Arial" w:hAnsi="Arial" w:cs="Arial"/>
              </w:rPr>
              <w:t xml:space="preserve">Dr Chris Custard, Acute Medical Consultant </w:t>
            </w:r>
          </w:p>
          <w:p w14:paraId="557154E5" w14:textId="6DEBCFA7" w:rsidR="004E4398" w:rsidRDefault="004E4398" w:rsidP="00885AFF">
            <w:pPr>
              <w:rPr>
                <w:rFonts w:ascii="Arial" w:hAnsi="Arial" w:cs="Arial"/>
              </w:rPr>
            </w:pPr>
            <w:r>
              <w:rPr>
                <w:rFonts w:ascii="Arial" w:hAnsi="Arial" w:cs="Arial"/>
              </w:rPr>
              <w:t xml:space="preserve">Sara Lees, Modern Matron AMIA and AEC </w:t>
            </w:r>
          </w:p>
          <w:p w14:paraId="0A8A2EB6" w14:textId="09F35EEC" w:rsidR="00985FAE" w:rsidRPr="00885AFF" w:rsidRDefault="00985FAE" w:rsidP="00885AFF">
            <w:pPr>
              <w:rPr>
                <w:rFonts w:ascii="Arial" w:hAnsi="Arial" w:cs="Arial"/>
              </w:rPr>
            </w:pPr>
            <w:r>
              <w:rPr>
                <w:rFonts w:ascii="Arial" w:hAnsi="Arial" w:cs="Arial"/>
              </w:rPr>
              <w:t xml:space="preserve">AMIA nursing team </w:t>
            </w:r>
          </w:p>
          <w:p w14:paraId="2091238A" w14:textId="77777777" w:rsidR="00D4094B" w:rsidRPr="00885AFF" w:rsidRDefault="00D4094B" w:rsidP="00D4094B">
            <w:pPr>
              <w:rPr>
                <w:rFonts w:ascii="Arial" w:eastAsia="Times New Roman" w:hAnsi="Arial" w:cs="Arial"/>
                <w:lang w:val="en-US"/>
              </w:rPr>
            </w:pPr>
          </w:p>
        </w:tc>
      </w:tr>
      <w:tr w:rsidR="00885AFF" w:rsidRPr="00885AFF" w14:paraId="48ADB230" w14:textId="77777777" w:rsidTr="002D3389">
        <w:trPr>
          <w:jc w:val="center"/>
        </w:trPr>
        <w:tc>
          <w:tcPr>
            <w:tcW w:w="11052" w:type="dxa"/>
            <w:gridSpan w:val="2"/>
            <w:shd w:val="clear" w:color="auto" w:fill="C6D9F1" w:themeFill="text2" w:themeFillTint="33"/>
          </w:tcPr>
          <w:p w14:paraId="4036AD30" w14:textId="77777777" w:rsidR="00885AFF" w:rsidRPr="00885AFF" w:rsidRDefault="00885AFF" w:rsidP="00885AFF">
            <w:pPr>
              <w:autoSpaceDE w:val="0"/>
              <w:autoSpaceDN w:val="0"/>
              <w:adjustRightInd w:val="0"/>
              <w:jc w:val="center"/>
              <w:rPr>
                <w:rFonts w:ascii="Arial" w:hAnsi="Arial" w:cs="Arial"/>
                <w:b/>
                <w:color w:val="0070C0"/>
              </w:rPr>
            </w:pPr>
            <w:r w:rsidRPr="00885AFF">
              <w:rPr>
                <w:rFonts w:ascii="Arial" w:hAnsi="Arial" w:cs="Arial"/>
                <w:b/>
                <w:color w:val="0070C0"/>
              </w:rPr>
              <w:t xml:space="preserve">Abstract </w:t>
            </w:r>
          </w:p>
          <w:p w14:paraId="0C9EF1C4" w14:textId="77777777" w:rsidR="00885AFF" w:rsidRPr="00885AFF" w:rsidRDefault="00885AFF" w:rsidP="00885AFF">
            <w:pPr>
              <w:autoSpaceDE w:val="0"/>
              <w:autoSpaceDN w:val="0"/>
              <w:adjustRightInd w:val="0"/>
              <w:jc w:val="center"/>
              <w:rPr>
                <w:rFonts w:ascii="Arial" w:hAnsi="Arial" w:cs="Arial"/>
              </w:rPr>
            </w:pPr>
            <w:r w:rsidRPr="00885AFF">
              <w:rPr>
                <w:rFonts w:ascii="Arial" w:hAnsi="Arial" w:cs="Arial"/>
                <w:sz w:val="20"/>
              </w:rPr>
              <w:t>Maximum of 300 words total. Please write in plain English.</w:t>
            </w:r>
          </w:p>
        </w:tc>
      </w:tr>
      <w:tr w:rsidR="00D4094B" w:rsidRPr="00885AFF" w14:paraId="5820D136" w14:textId="77777777" w:rsidTr="00D4094B">
        <w:trPr>
          <w:jc w:val="center"/>
        </w:trPr>
        <w:tc>
          <w:tcPr>
            <w:tcW w:w="1598" w:type="dxa"/>
          </w:tcPr>
          <w:p w14:paraId="4A99A7F0" w14:textId="77777777" w:rsidR="00885AFF" w:rsidRPr="00885AFF" w:rsidRDefault="00885AFF" w:rsidP="00885AFF">
            <w:pPr>
              <w:pStyle w:val="Normal1"/>
              <w:rPr>
                <w:rFonts w:eastAsia="Calibri"/>
                <w:b/>
                <w:color w:val="0070C0"/>
              </w:rPr>
            </w:pPr>
            <w:r w:rsidRPr="00885AFF">
              <w:rPr>
                <w:b/>
                <w:i/>
                <w:color w:val="0070C0"/>
              </w:rPr>
              <w:t>Background &amp; Problem:</w:t>
            </w:r>
            <w:r w:rsidRPr="00885AFF">
              <w:rPr>
                <w:rFonts w:eastAsia="Calibri"/>
                <w:b/>
                <w:color w:val="0070C0"/>
              </w:rPr>
              <w:t xml:space="preserve"> </w:t>
            </w:r>
          </w:p>
          <w:p w14:paraId="03CC8D7D" w14:textId="77777777" w:rsidR="002D3389" w:rsidRDefault="00885AFF" w:rsidP="002D3389">
            <w:pPr>
              <w:pStyle w:val="Normal1"/>
              <w:rPr>
                <w:rFonts w:eastAsia="Calibri"/>
                <w:i/>
                <w:sz w:val="20"/>
              </w:rPr>
            </w:pPr>
            <w:r w:rsidRPr="00885AFF">
              <w:rPr>
                <w:rFonts w:eastAsia="Calibri"/>
                <w:i/>
                <w:sz w:val="20"/>
              </w:rPr>
              <w:t xml:space="preserve">Describe the department where the work was done, the team involved and the patient group that is the focus of your work. Outline briefly the specific problem </w:t>
            </w:r>
            <w:r>
              <w:rPr>
                <w:rFonts w:eastAsia="Calibri"/>
                <w:i/>
                <w:sz w:val="20"/>
              </w:rPr>
              <w:t>that you aimed to improv</w:t>
            </w:r>
            <w:r w:rsidR="00E83DF6">
              <w:rPr>
                <w:rFonts w:eastAsia="Calibri"/>
                <w:i/>
                <w:sz w:val="20"/>
              </w:rPr>
              <w:t xml:space="preserve">e, what baseline data you collected and whether </w:t>
            </w:r>
            <w:r>
              <w:rPr>
                <w:rFonts w:eastAsia="Calibri"/>
                <w:i/>
                <w:sz w:val="20"/>
              </w:rPr>
              <w:t>you complete</w:t>
            </w:r>
            <w:r w:rsidR="00E83DF6">
              <w:rPr>
                <w:rFonts w:eastAsia="Calibri"/>
                <w:i/>
                <w:sz w:val="20"/>
              </w:rPr>
              <w:t>d</w:t>
            </w:r>
            <w:r>
              <w:rPr>
                <w:rFonts w:eastAsia="Calibri"/>
                <w:i/>
                <w:sz w:val="20"/>
              </w:rPr>
              <w:t xml:space="preserve"> a library eviden</w:t>
            </w:r>
            <w:r w:rsidR="002D3389">
              <w:rPr>
                <w:rFonts w:eastAsia="Calibri"/>
                <w:i/>
                <w:sz w:val="20"/>
              </w:rPr>
              <w:t>ce search.</w:t>
            </w:r>
          </w:p>
          <w:p w14:paraId="595CAC15" w14:textId="77777777" w:rsidR="002D3389" w:rsidRPr="00885AFF" w:rsidRDefault="002D3389" w:rsidP="002D3389">
            <w:pPr>
              <w:pStyle w:val="Normal1"/>
              <w:rPr>
                <w:b/>
                <w:bCs/>
                <w:color w:val="336C8C"/>
                <w:lang w:val="en-US"/>
              </w:rPr>
            </w:pPr>
          </w:p>
        </w:tc>
        <w:tc>
          <w:tcPr>
            <w:tcW w:w="9454" w:type="dxa"/>
          </w:tcPr>
          <w:p w14:paraId="1F8417BF" w14:textId="2AFB3F77" w:rsidR="00BC3418" w:rsidRDefault="00764DCE" w:rsidP="00885AFF">
            <w:pPr>
              <w:autoSpaceDE w:val="0"/>
              <w:autoSpaceDN w:val="0"/>
              <w:adjustRightInd w:val="0"/>
              <w:rPr>
                <w:rFonts w:ascii="Arial" w:hAnsi="Arial" w:cs="Arial"/>
                <w:i/>
              </w:rPr>
            </w:pPr>
            <w:r>
              <w:rPr>
                <w:rFonts w:ascii="Arial" w:hAnsi="Arial" w:cs="Arial"/>
                <w:i/>
              </w:rPr>
              <w:t>AMIA</w:t>
            </w:r>
            <w:r w:rsidR="00711FE7">
              <w:rPr>
                <w:rFonts w:ascii="Arial" w:hAnsi="Arial" w:cs="Arial"/>
                <w:i/>
              </w:rPr>
              <w:t xml:space="preserve"> facilitates</w:t>
            </w:r>
            <w:r>
              <w:rPr>
                <w:rFonts w:ascii="Arial" w:hAnsi="Arial" w:cs="Arial"/>
                <w:i/>
              </w:rPr>
              <w:t xml:space="preserve"> admission avoidance for medical patients requir</w:t>
            </w:r>
            <w:r w:rsidR="005D7F99">
              <w:rPr>
                <w:rFonts w:ascii="Arial" w:hAnsi="Arial" w:cs="Arial"/>
                <w:i/>
              </w:rPr>
              <w:t>ing</w:t>
            </w:r>
            <w:r>
              <w:rPr>
                <w:rFonts w:ascii="Arial" w:hAnsi="Arial" w:cs="Arial"/>
                <w:i/>
              </w:rPr>
              <w:t xml:space="preserve"> immediate clinical assessment and intervention, but </w:t>
            </w:r>
            <w:r w:rsidR="00E331E3">
              <w:rPr>
                <w:rFonts w:ascii="Arial" w:hAnsi="Arial" w:cs="Arial"/>
                <w:i/>
              </w:rPr>
              <w:t>without</w:t>
            </w:r>
            <w:r>
              <w:rPr>
                <w:rFonts w:ascii="Arial" w:hAnsi="Arial" w:cs="Arial"/>
                <w:i/>
              </w:rPr>
              <w:t xml:space="preserve"> admission to a bed</w:t>
            </w:r>
            <w:r w:rsidR="00711FE7">
              <w:rPr>
                <w:rFonts w:ascii="Arial" w:hAnsi="Arial" w:cs="Arial"/>
                <w:i/>
              </w:rPr>
              <w:t>, seeing over</w:t>
            </w:r>
            <w:r>
              <w:rPr>
                <w:rFonts w:ascii="Arial" w:hAnsi="Arial" w:cs="Arial"/>
                <w:i/>
              </w:rPr>
              <w:t xml:space="preserve"> 50 patients </w:t>
            </w:r>
            <w:r w:rsidR="00711FE7">
              <w:rPr>
                <w:rFonts w:ascii="Arial" w:hAnsi="Arial" w:cs="Arial"/>
                <w:i/>
              </w:rPr>
              <w:t>daily</w:t>
            </w:r>
            <w:r w:rsidR="005D7F99">
              <w:rPr>
                <w:rFonts w:ascii="Arial" w:hAnsi="Arial" w:cs="Arial"/>
                <w:i/>
              </w:rPr>
              <w:t>.  T</w:t>
            </w:r>
            <w:r>
              <w:rPr>
                <w:rFonts w:ascii="Arial" w:hAnsi="Arial" w:cs="Arial"/>
                <w:i/>
              </w:rPr>
              <w:t xml:space="preserve">he challenge is </w:t>
            </w:r>
            <w:r w:rsidR="00BC3418">
              <w:rPr>
                <w:rFonts w:ascii="Arial" w:hAnsi="Arial" w:cs="Arial"/>
                <w:i/>
              </w:rPr>
              <w:t xml:space="preserve">defining safe nursing staffing in an environment with potentially acutely unwell patients </w:t>
            </w:r>
            <w:r w:rsidR="005D7F99">
              <w:rPr>
                <w:rFonts w:ascii="Arial" w:hAnsi="Arial" w:cs="Arial"/>
                <w:i/>
              </w:rPr>
              <w:t>and</w:t>
            </w:r>
            <w:r w:rsidR="00BC3418">
              <w:rPr>
                <w:rFonts w:ascii="Arial" w:hAnsi="Arial" w:cs="Arial"/>
                <w:i/>
              </w:rPr>
              <w:t xml:space="preserve"> no bed</w:t>
            </w:r>
            <w:r w:rsidR="00E331E3">
              <w:rPr>
                <w:rFonts w:ascii="Arial" w:hAnsi="Arial" w:cs="Arial"/>
                <w:i/>
              </w:rPr>
              <w:t xml:space="preserve"> with a frustrated and demoralised </w:t>
            </w:r>
            <w:r w:rsidR="005D7F99">
              <w:rPr>
                <w:rFonts w:ascii="Arial" w:hAnsi="Arial" w:cs="Arial"/>
                <w:i/>
              </w:rPr>
              <w:t>nursing team</w:t>
            </w:r>
            <w:r w:rsidR="00985FAE">
              <w:rPr>
                <w:rFonts w:ascii="Arial" w:hAnsi="Arial" w:cs="Arial"/>
                <w:i/>
              </w:rPr>
              <w:t xml:space="preserve"> whilst trying to proactively manage the flow of our </w:t>
            </w:r>
            <w:r w:rsidR="00BC3418">
              <w:rPr>
                <w:rFonts w:ascii="Arial" w:hAnsi="Arial" w:cs="Arial"/>
                <w:i/>
              </w:rPr>
              <w:t xml:space="preserve">emergency admissions. </w:t>
            </w:r>
          </w:p>
          <w:p w14:paraId="3F900CF2" w14:textId="144D8525" w:rsidR="00BC3418" w:rsidRDefault="00BC3418" w:rsidP="00885AFF">
            <w:pPr>
              <w:autoSpaceDE w:val="0"/>
              <w:autoSpaceDN w:val="0"/>
              <w:adjustRightInd w:val="0"/>
              <w:rPr>
                <w:rFonts w:ascii="Arial" w:hAnsi="Arial" w:cs="Arial"/>
                <w:i/>
              </w:rPr>
            </w:pPr>
          </w:p>
          <w:p w14:paraId="7CF99F20" w14:textId="588D29B9" w:rsidR="00BC3418" w:rsidRPr="00885AFF" w:rsidRDefault="00BC3418" w:rsidP="00885AFF">
            <w:pPr>
              <w:autoSpaceDE w:val="0"/>
              <w:autoSpaceDN w:val="0"/>
              <w:adjustRightInd w:val="0"/>
              <w:rPr>
                <w:rFonts w:ascii="Arial" w:hAnsi="Arial" w:cs="Arial"/>
                <w:i/>
              </w:rPr>
            </w:pPr>
            <w:r>
              <w:rPr>
                <w:rFonts w:ascii="Arial" w:hAnsi="Arial" w:cs="Arial"/>
                <w:i/>
              </w:rPr>
              <w:t>A library evidence search was not completed; this project coincided with us representing the South West of England at an NHS England Conference in October 2019</w:t>
            </w:r>
            <w:r w:rsidR="005D7F99">
              <w:rPr>
                <w:rFonts w:ascii="Arial" w:hAnsi="Arial" w:cs="Arial"/>
                <w:i/>
              </w:rPr>
              <w:t xml:space="preserve"> </w:t>
            </w:r>
          </w:p>
          <w:p w14:paraId="0594D0B1" w14:textId="77777777" w:rsidR="00D4094B" w:rsidRPr="00885AFF" w:rsidRDefault="00D4094B" w:rsidP="00885AFF">
            <w:pPr>
              <w:autoSpaceDE w:val="0"/>
              <w:autoSpaceDN w:val="0"/>
              <w:adjustRightInd w:val="0"/>
              <w:rPr>
                <w:rFonts w:ascii="Arial" w:hAnsi="Arial" w:cs="Arial"/>
                <w:i/>
              </w:rPr>
            </w:pPr>
            <w:bookmarkStart w:id="0" w:name="_GoBack"/>
            <w:bookmarkEnd w:id="0"/>
          </w:p>
          <w:p w14:paraId="7E3526DC" w14:textId="51EFEC38" w:rsidR="00D4094B" w:rsidRPr="005D7F99" w:rsidRDefault="00D4094B" w:rsidP="005D7F99">
            <w:pPr>
              <w:pStyle w:val="Normal1"/>
              <w:ind w:hanging="360"/>
            </w:pPr>
            <w:r w:rsidRPr="00885AFF">
              <w:t>·</w:t>
            </w:r>
            <w:r w:rsidRPr="00885AFF">
              <w:rPr>
                <w:rFonts w:eastAsia="Times New Roman"/>
                <w:sz w:val="14"/>
                <w:szCs w:val="14"/>
              </w:rPr>
              <w:t xml:space="preserve">      </w:t>
            </w:r>
          </w:p>
        </w:tc>
      </w:tr>
      <w:tr w:rsidR="00117DC3" w:rsidRPr="00885AFF" w14:paraId="6F1B8173" w14:textId="77777777" w:rsidTr="00D4094B">
        <w:trPr>
          <w:jc w:val="center"/>
        </w:trPr>
        <w:tc>
          <w:tcPr>
            <w:tcW w:w="1598" w:type="dxa"/>
          </w:tcPr>
          <w:p w14:paraId="7E06F83A" w14:textId="77777777" w:rsidR="00885AFF" w:rsidRPr="00885AFF" w:rsidRDefault="00885AFF" w:rsidP="00885AFF">
            <w:pPr>
              <w:autoSpaceDE w:val="0"/>
              <w:autoSpaceDN w:val="0"/>
              <w:adjustRightInd w:val="0"/>
              <w:rPr>
                <w:rFonts w:ascii="Arial" w:hAnsi="Arial" w:cs="Arial"/>
                <w:b/>
                <w:color w:val="0070C0"/>
              </w:rPr>
            </w:pPr>
            <w:r w:rsidRPr="00885AFF">
              <w:rPr>
                <w:rFonts w:ascii="Arial" w:hAnsi="Arial" w:cs="Arial"/>
                <w:b/>
                <w:i/>
                <w:color w:val="0070C0"/>
              </w:rPr>
              <w:t>SMART Aim:</w:t>
            </w:r>
            <w:r w:rsidRPr="00885AFF">
              <w:rPr>
                <w:rFonts w:ascii="Arial" w:hAnsi="Arial" w:cs="Arial"/>
                <w:b/>
                <w:color w:val="0070C0"/>
              </w:rPr>
              <w:t xml:space="preserve"> </w:t>
            </w:r>
          </w:p>
          <w:p w14:paraId="6C6DD3AF" w14:textId="77777777" w:rsidR="002D3389" w:rsidRPr="002D3389" w:rsidRDefault="00885AFF" w:rsidP="002D3389">
            <w:pPr>
              <w:autoSpaceDE w:val="0"/>
              <w:autoSpaceDN w:val="0"/>
              <w:adjustRightInd w:val="0"/>
              <w:rPr>
                <w:rFonts w:ascii="Arial" w:hAnsi="Arial" w:cs="Arial"/>
                <w:sz w:val="20"/>
              </w:rPr>
            </w:pPr>
            <w:r w:rsidRPr="00885AFF">
              <w:rPr>
                <w:rFonts w:ascii="Arial" w:hAnsi="Arial" w:cs="Arial"/>
                <w:sz w:val="20"/>
              </w:rPr>
              <w:t xml:space="preserve">What were you trying to improve, by </w:t>
            </w:r>
            <w:r w:rsidRPr="00885AFF">
              <w:rPr>
                <w:rFonts w:ascii="Arial" w:hAnsi="Arial" w:cs="Arial"/>
                <w:sz w:val="20"/>
              </w:rPr>
              <w:lastRenderedPageBreak/>
              <w:t>how much and by when?</w:t>
            </w:r>
            <w:r w:rsidR="00E83DF6">
              <w:rPr>
                <w:rFonts w:ascii="Arial" w:hAnsi="Arial" w:cs="Arial"/>
                <w:sz w:val="20"/>
              </w:rPr>
              <w:t xml:space="preserve"> </w:t>
            </w:r>
          </w:p>
        </w:tc>
        <w:tc>
          <w:tcPr>
            <w:tcW w:w="9454" w:type="dxa"/>
          </w:tcPr>
          <w:p w14:paraId="29882405" w14:textId="77777777" w:rsidR="00115975" w:rsidRPr="005D7F99" w:rsidRDefault="00FC7BE5" w:rsidP="005D7F99">
            <w:pPr>
              <w:autoSpaceDE w:val="0"/>
              <w:autoSpaceDN w:val="0"/>
              <w:adjustRightInd w:val="0"/>
              <w:rPr>
                <w:rFonts w:ascii="Arial" w:hAnsi="Arial" w:cs="Arial"/>
                <w:lang w:val="en-GB"/>
              </w:rPr>
            </w:pPr>
            <w:r w:rsidRPr="005D7F99">
              <w:rPr>
                <w:rFonts w:ascii="Arial" w:hAnsi="Arial" w:cs="Arial"/>
                <w:lang w:val="en-GB"/>
              </w:rPr>
              <w:lastRenderedPageBreak/>
              <w:t xml:space="preserve">Aim to achieve and sustain 30% of the medical take through AMIA by January 2020. </w:t>
            </w:r>
          </w:p>
          <w:p w14:paraId="7F5139C6" w14:textId="77777777" w:rsidR="00117DC3" w:rsidRDefault="00117DC3" w:rsidP="00885AFF">
            <w:pPr>
              <w:autoSpaceDE w:val="0"/>
              <w:autoSpaceDN w:val="0"/>
              <w:adjustRightInd w:val="0"/>
              <w:rPr>
                <w:rFonts w:ascii="Arial" w:hAnsi="Arial" w:cs="Arial"/>
              </w:rPr>
            </w:pPr>
          </w:p>
          <w:p w14:paraId="4C5EE246" w14:textId="5F35B06D" w:rsidR="005D7F99" w:rsidRPr="00885AFF" w:rsidRDefault="005D7F99" w:rsidP="00885AFF">
            <w:pPr>
              <w:autoSpaceDE w:val="0"/>
              <w:autoSpaceDN w:val="0"/>
              <w:adjustRightInd w:val="0"/>
              <w:rPr>
                <w:rFonts w:ascii="Arial" w:hAnsi="Arial" w:cs="Arial"/>
              </w:rPr>
            </w:pPr>
          </w:p>
        </w:tc>
      </w:tr>
      <w:tr w:rsidR="00E83DF6" w:rsidRPr="00885AFF" w14:paraId="17B11684" w14:textId="77777777" w:rsidTr="00D4094B">
        <w:trPr>
          <w:jc w:val="center"/>
        </w:trPr>
        <w:tc>
          <w:tcPr>
            <w:tcW w:w="1598" w:type="dxa"/>
          </w:tcPr>
          <w:p w14:paraId="0D4219CF" w14:textId="77777777" w:rsidR="00E83DF6" w:rsidRDefault="00E83DF6" w:rsidP="00885AFF">
            <w:pPr>
              <w:autoSpaceDE w:val="0"/>
              <w:autoSpaceDN w:val="0"/>
              <w:adjustRightInd w:val="0"/>
              <w:rPr>
                <w:rFonts w:ascii="Arial" w:hAnsi="Arial" w:cs="Arial"/>
                <w:bCs/>
                <w:i/>
                <w:sz w:val="20"/>
                <w:lang w:val="en-US"/>
              </w:rPr>
            </w:pPr>
            <w:r w:rsidRPr="00885AFF">
              <w:rPr>
                <w:rFonts w:ascii="Arial" w:hAnsi="Arial" w:cs="Arial"/>
                <w:b/>
                <w:bCs/>
                <w:i/>
                <w:color w:val="0070C0"/>
                <w:lang w:val="en-US"/>
              </w:rPr>
              <w:t xml:space="preserve">Method:       </w:t>
            </w:r>
            <w:r w:rsidRPr="00885AFF">
              <w:rPr>
                <w:rFonts w:ascii="Arial" w:hAnsi="Arial" w:cs="Arial"/>
                <w:bCs/>
                <w:i/>
                <w:sz w:val="20"/>
                <w:lang w:val="en-US"/>
              </w:rPr>
              <w:t>Describe the process undertaken</w:t>
            </w:r>
            <w:r w:rsidR="002D3389">
              <w:rPr>
                <w:rFonts w:ascii="Arial" w:hAnsi="Arial" w:cs="Arial"/>
                <w:bCs/>
                <w:i/>
                <w:sz w:val="20"/>
                <w:lang w:val="en-US"/>
              </w:rPr>
              <w:t xml:space="preserve"> including stakeholder engagement,</w:t>
            </w:r>
            <w:r w:rsidRPr="00885AFF">
              <w:rPr>
                <w:rFonts w:ascii="Arial" w:hAnsi="Arial" w:cs="Arial"/>
                <w:bCs/>
                <w:i/>
                <w:sz w:val="20"/>
                <w:lang w:val="en-US"/>
              </w:rPr>
              <w:t xml:space="preserve"> </w:t>
            </w:r>
            <w:r>
              <w:rPr>
                <w:rFonts w:ascii="Arial" w:hAnsi="Arial" w:cs="Arial"/>
                <w:bCs/>
                <w:i/>
                <w:sz w:val="20"/>
                <w:lang w:val="en-US"/>
              </w:rPr>
              <w:t>and t</w:t>
            </w:r>
            <w:r w:rsidR="002D3389">
              <w:rPr>
                <w:rFonts w:ascii="Arial" w:hAnsi="Arial" w:cs="Arial"/>
                <w:bCs/>
                <w:i/>
                <w:sz w:val="20"/>
                <w:lang w:val="en-US"/>
              </w:rPr>
              <w:t>he t</w:t>
            </w:r>
            <w:r>
              <w:rPr>
                <w:rFonts w:ascii="Arial" w:hAnsi="Arial" w:cs="Arial"/>
                <w:bCs/>
                <w:i/>
                <w:sz w:val="20"/>
                <w:lang w:val="en-US"/>
              </w:rPr>
              <w:t xml:space="preserve">ools used </w:t>
            </w:r>
            <w:r w:rsidRPr="00885AFF">
              <w:rPr>
                <w:rFonts w:ascii="Arial" w:hAnsi="Arial" w:cs="Arial"/>
                <w:bCs/>
                <w:i/>
                <w:sz w:val="20"/>
                <w:lang w:val="en-US"/>
              </w:rPr>
              <w:t>to test and implement changes and measure improvement</w:t>
            </w:r>
            <w:r w:rsidR="002D3389">
              <w:rPr>
                <w:rFonts w:ascii="Arial" w:hAnsi="Arial" w:cs="Arial"/>
                <w:bCs/>
                <w:i/>
                <w:sz w:val="20"/>
                <w:lang w:val="en-US"/>
              </w:rPr>
              <w:t>.</w:t>
            </w:r>
            <w:r>
              <w:rPr>
                <w:rFonts w:ascii="Arial" w:hAnsi="Arial" w:cs="Arial"/>
                <w:bCs/>
                <w:i/>
                <w:sz w:val="20"/>
                <w:lang w:val="en-US"/>
              </w:rPr>
              <w:t xml:space="preserve"> </w:t>
            </w:r>
          </w:p>
          <w:p w14:paraId="3BE4C595" w14:textId="77777777" w:rsidR="002D3389" w:rsidRPr="00885AFF" w:rsidRDefault="002D3389" w:rsidP="00885AFF">
            <w:pPr>
              <w:autoSpaceDE w:val="0"/>
              <w:autoSpaceDN w:val="0"/>
              <w:adjustRightInd w:val="0"/>
              <w:rPr>
                <w:rFonts w:ascii="Arial" w:hAnsi="Arial" w:cs="Arial"/>
                <w:b/>
                <w:i/>
                <w:color w:val="0070C0"/>
              </w:rPr>
            </w:pPr>
          </w:p>
        </w:tc>
        <w:tc>
          <w:tcPr>
            <w:tcW w:w="9454" w:type="dxa"/>
          </w:tcPr>
          <w:p w14:paraId="38B47AE7" w14:textId="77777777" w:rsidR="00C13E3E" w:rsidRDefault="00BF2B39" w:rsidP="00885AFF">
            <w:pPr>
              <w:autoSpaceDE w:val="0"/>
              <w:autoSpaceDN w:val="0"/>
              <w:adjustRightInd w:val="0"/>
              <w:rPr>
                <w:rFonts w:ascii="Arial" w:hAnsi="Arial" w:cs="Arial"/>
              </w:rPr>
            </w:pPr>
            <w:r>
              <w:rPr>
                <w:rFonts w:ascii="Arial" w:hAnsi="Arial" w:cs="Arial"/>
              </w:rPr>
              <w:t>A variety of methods were used</w:t>
            </w:r>
            <w:r w:rsidR="00C13E3E">
              <w:rPr>
                <w:rFonts w:ascii="Arial" w:hAnsi="Arial" w:cs="Arial"/>
              </w:rPr>
              <w:t xml:space="preserve">: </w:t>
            </w:r>
          </w:p>
          <w:p w14:paraId="78090B6C" w14:textId="658B8658" w:rsidR="00C13E3E" w:rsidRDefault="00BF2B39" w:rsidP="00C13E3E">
            <w:pPr>
              <w:pStyle w:val="ListParagraph"/>
              <w:numPr>
                <w:ilvl w:val="0"/>
                <w:numId w:val="3"/>
              </w:numPr>
              <w:autoSpaceDE w:val="0"/>
              <w:autoSpaceDN w:val="0"/>
              <w:adjustRightInd w:val="0"/>
              <w:rPr>
                <w:rFonts w:ascii="Arial" w:hAnsi="Arial" w:cs="Arial"/>
              </w:rPr>
            </w:pPr>
            <w:r w:rsidRPr="00C13E3E">
              <w:rPr>
                <w:rFonts w:ascii="Arial" w:hAnsi="Arial" w:cs="Arial"/>
              </w:rPr>
              <w:t>safety huddles daily</w:t>
            </w:r>
          </w:p>
          <w:p w14:paraId="02D669CC" w14:textId="3AF030B8" w:rsidR="00C13E3E" w:rsidRDefault="00C13E3E" w:rsidP="00C13E3E">
            <w:pPr>
              <w:pStyle w:val="ListParagraph"/>
              <w:numPr>
                <w:ilvl w:val="0"/>
                <w:numId w:val="3"/>
              </w:numPr>
              <w:autoSpaceDE w:val="0"/>
              <w:autoSpaceDN w:val="0"/>
              <w:adjustRightInd w:val="0"/>
              <w:rPr>
                <w:rFonts w:ascii="Arial" w:hAnsi="Arial" w:cs="Arial"/>
              </w:rPr>
            </w:pPr>
            <w:r>
              <w:rPr>
                <w:rFonts w:ascii="Arial" w:hAnsi="Arial" w:cs="Arial"/>
              </w:rPr>
              <w:t xml:space="preserve">regular </w:t>
            </w:r>
            <w:r w:rsidR="00BF2B39" w:rsidRPr="00C13E3E">
              <w:rPr>
                <w:rFonts w:ascii="Arial" w:hAnsi="Arial" w:cs="Arial"/>
              </w:rPr>
              <w:t xml:space="preserve">staff feedback </w:t>
            </w:r>
          </w:p>
          <w:p w14:paraId="75E8D20F" w14:textId="0F4B430D" w:rsidR="00E83DF6" w:rsidRDefault="00C13E3E" w:rsidP="00C13E3E">
            <w:pPr>
              <w:pStyle w:val="ListParagraph"/>
              <w:numPr>
                <w:ilvl w:val="0"/>
                <w:numId w:val="3"/>
              </w:numPr>
              <w:autoSpaceDE w:val="0"/>
              <w:autoSpaceDN w:val="0"/>
              <w:adjustRightInd w:val="0"/>
              <w:rPr>
                <w:rFonts w:ascii="Arial" w:hAnsi="Arial" w:cs="Arial"/>
              </w:rPr>
            </w:pPr>
            <w:r>
              <w:rPr>
                <w:rFonts w:ascii="Arial" w:hAnsi="Arial" w:cs="Arial"/>
              </w:rPr>
              <w:t xml:space="preserve">3 month Trust </w:t>
            </w:r>
            <w:r w:rsidR="00BF2B39" w:rsidRPr="00C13E3E">
              <w:rPr>
                <w:rFonts w:ascii="Arial" w:hAnsi="Arial" w:cs="Arial"/>
              </w:rPr>
              <w:t xml:space="preserve">investment </w:t>
            </w:r>
          </w:p>
          <w:p w14:paraId="685099A4" w14:textId="1182004E" w:rsidR="00480815" w:rsidRPr="00C13E3E" w:rsidRDefault="00480815" w:rsidP="00C13E3E">
            <w:pPr>
              <w:pStyle w:val="ListParagraph"/>
              <w:numPr>
                <w:ilvl w:val="0"/>
                <w:numId w:val="3"/>
              </w:numPr>
              <w:autoSpaceDE w:val="0"/>
              <w:autoSpaceDN w:val="0"/>
              <w:adjustRightInd w:val="0"/>
              <w:rPr>
                <w:rFonts w:ascii="Arial" w:hAnsi="Arial" w:cs="Arial"/>
              </w:rPr>
            </w:pPr>
            <w:r>
              <w:rPr>
                <w:rFonts w:ascii="Arial" w:hAnsi="Arial" w:cs="Arial"/>
              </w:rPr>
              <w:t xml:space="preserve">Patient feedback </w:t>
            </w:r>
          </w:p>
          <w:p w14:paraId="54544648" w14:textId="77777777" w:rsidR="00BF2B39" w:rsidRDefault="00BF2B39" w:rsidP="00885AFF">
            <w:pPr>
              <w:autoSpaceDE w:val="0"/>
              <w:autoSpaceDN w:val="0"/>
              <w:adjustRightInd w:val="0"/>
              <w:rPr>
                <w:rFonts w:ascii="Arial" w:hAnsi="Arial" w:cs="Arial"/>
              </w:rPr>
            </w:pPr>
          </w:p>
          <w:p w14:paraId="527CC57C" w14:textId="6FEFD7C6" w:rsidR="00BF2B39" w:rsidRPr="00885AFF" w:rsidRDefault="00BF2B39" w:rsidP="00885AFF">
            <w:pPr>
              <w:autoSpaceDE w:val="0"/>
              <w:autoSpaceDN w:val="0"/>
              <w:adjustRightInd w:val="0"/>
              <w:rPr>
                <w:rFonts w:ascii="Arial" w:hAnsi="Arial" w:cs="Arial"/>
              </w:rPr>
            </w:pPr>
          </w:p>
        </w:tc>
      </w:tr>
      <w:tr w:rsidR="00117DC3" w:rsidRPr="00885AFF" w14:paraId="2E56E5CB" w14:textId="77777777" w:rsidTr="00D4094B">
        <w:trPr>
          <w:jc w:val="center"/>
        </w:trPr>
        <w:tc>
          <w:tcPr>
            <w:tcW w:w="1598" w:type="dxa"/>
          </w:tcPr>
          <w:p w14:paraId="7FB99214" w14:textId="77777777" w:rsidR="00885AFF" w:rsidRPr="00885AFF" w:rsidRDefault="00885AFF" w:rsidP="00885AFF">
            <w:pPr>
              <w:autoSpaceDE w:val="0"/>
              <w:autoSpaceDN w:val="0"/>
              <w:adjustRightInd w:val="0"/>
              <w:rPr>
                <w:rFonts w:ascii="Arial" w:hAnsi="Arial" w:cs="Arial"/>
                <w:b/>
                <w:bCs/>
                <w:i/>
                <w:color w:val="0070C0"/>
                <w:lang w:val="en-US"/>
              </w:rPr>
            </w:pPr>
            <w:r w:rsidRPr="00885AFF">
              <w:rPr>
                <w:rFonts w:ascii="Arial" w:hAnsi="Arial" w:cs="Arial"/>
                <w:b/>
                <w:bCs/>
                <w:i/>
                <w:color w:val="0070C0"/>
                <w:lang w:val="en-US"/>
              </w:rPr>
              <w:t>Results:</w:t>
            </w:r>
          </w:p>
          <w:p w14:paraId="0D25F817" w14:textId="77777777" w:rsidR="00117DC3" w:rsidRDefault="002D3389" w:rsidP="00885AFF">
            <w:pPr>
              <w:autoSpaceDE w:val="0"/>
              <w:autoSpaceDN w:val="0"/>
              <w:adjustRightInd w:val="0"/>
              <w:rPr>
                <w:rFonts w:ascii="Arial" w:hAnsi="Arial" w:cs="Arial"/>
                <w:bCs/>
                <w:i/>
                <w:sz w:val="20"/>
                <w:lang w:val="en-US"/>
              </w:rPr>
            </w:pPr>
            <w:r>
              <w:rPr>
                <w:rFonts w:ascii="Arial" w:hAnsi="Arial" w:cs="Arial"/>
                <w:bCs/>
                <w:i/>
                <w:sz w:val="20"/>
                <w:lang w:val="en-US"/>
              </w:rPr>
              <w:t>Analysis of your data - w</w:t>
            </w:r>
            <w:r w:rsidR="00885AFF" w:rsidRPr="00885AFF">
              <w:rPr>
                <w:rFonts w:ascii="Arial" w:hAnsi="Arial" w:cs="Arial"/>
                <w:bCs/>
                <w:i/>
                <w:sz w:val="20"/>
                <w:lang w:val="en-US"/>
              </w:rPr>
              <w:t>hat was the impact, describe the benefits. Did the changes result in improvement?</w:t>
            </w:r>
          </w:p>
          <w:p w14:paraId="04AB3059" w14:textId="77777777" w:rsidR="002D3389" w:rsidRPr="00885AFF" w:rsidRDefault="002D3389" w:rsidP="00885AFF">
            <w:pPr>
              <w:autoSpaceDE w:val="0"/>
              <w:autoSpaceDN w:val="0"/>
              <w:adjustRightInd w:val="0"/>
              <w:rPr>
                <w:rFonts w:ascii="Arial" w:hAnsi="Arial" w:cs="Arial"/>
                <w:bCs/>
                <w:color w:val="336C8C"/>
                <w:lang w:val="en-US"/>
              </w:rPr>
            </w:pPr>
          </w:p>
        </w:tc>
        <w:tc>
          <w:tcPr>
            <w:tcW w:w="9454" w:type="dxa"/>
          </w:tcPr>
          <w:p w14:paraId="111975A3" w14:textId="5F85982B" w:rsidR="00117DC3" w:rsidRDefault="00BF2B39" w:rsidP="00885AFF">
            <w:pPr>
              <w:autoSpaceDE w:val="0"/>
              <w:autoSpaceDN w:val="0"/>
              <w:adjustRightInd w:val="0"/>
              <w:rPr>
                <w:rFonts w:ascii="Arial" w:hAnsi="Arial" w:cs="Arial"/>
                <w:highlight w:val="yellow"/>
              </w:rPr>
            </w:pPr>
            <w:r>
              <w:rPr>
                <w:rFonts w:ascii="Arial" w:hAnsi="Arial" w:cs="Arial"/>
              </w:rPr>
              <w:t xml:space="preserve">30% of the medical take was seen through AMIA from October </w:t>
            </w:r>
            <w:r w:rsidR="00480815">
              <w:rPr>
                <w:rFonts w:ascii="Arial" w:hAnsi="Arial" w:cs="Arial"/>
              </w:rPr>
              <w:t xml:space="preserve">2019 </w:t>
            </w:r>
            <w:r>
              <w:rPr>
                <w:rFonts w:ascii="Arial" w:hAnsi="Arial" w:cs="Arial"/>
              </w:rPr>
              <w:t xml:space="preserve">to </w:t>
            </w:r>
            <w:r w:rsidR="00480815" w:rsidRPr="00480815">
              <w:rPr>
                <w:rFonts w:ascii="Arial" w:hAnsi="Arial" w:cs="Arial"/>
              </w:rPr>
              <w:t>March 2020</w:t>
            </w:r>
          </w:p>
          <w:p w14:paraId="62E2B91F" w14:textId="2EE4C76F" w:rsidR="00BF2B39" w:rsidRDefault="00BF2B39" w:rsidP="00885AFF">
            <w:pPr>
              <w:autoSpaceDE w:val="0"/>
              <w:autoSpaceDN w:val="0"/>
              <w:adjustRightInd w:val="0"/>
              <w:rPr>
                <w:rFonts w:ascii="Arial" w:hAnsi="Arial" w:cs="Arial"/>
                <w:highlight w:val="yellow"/>
              </w:rPr>
            </w:pPr>
          </w:p>
          <w:p w14:paraId="19C3B9C1" w14:textId="5AFDBB30" w:rsidR="00BF2B39" w:rsidRDefault="00985FAE" w:rsidP="00885AFF">
            <w:pPr>
              <w:autoSpaceDE w:val="0"/>
              <w:autoSpaceDN w:val="0"/>
              <w:adjustRightInd w:val="0"/>
              <w:rPr>
                <w:rFonts w:ascii="Arial" w:hAnsi="Arial" w:cs="Arial"/>
              </w:rPr>
            </w:pPr>
            <w:r>
              <w:rPr>
                <w:rFonts w:ascii="Arial" w:hAnsi="Arial" w:cs="Arial"/>
              </w:rPr>
              <w:t>R</w:t>
            </w:r>
            <w:r w:rsidR="00BF2B39" w:rsidRPr="00BF2B39">
              <w:rPr>
                <w:rFonts w:ascii="Arial" w:hAnsi="Arial" w:cs="Arial"/>
              </w:rPr>
              <w:t xml:space="preserve">isk was reduced with higher staffing numbers </w:t>
            </w:r>
          </w:p>
          <w:p w14:paraId="49BF7735" w14:textId="514D0FD6" w:rsidR="00480815" w:rsidRDefault="00480815" w:rsidP="00885AFF">
            <w:pPr>
              <w:autoSpaceDE w:val="0"/>
              <w:autoSpaceDN w:val="0"/>
              <w:adjustRightInd w:val="0"/>
              <w:rPr>
                <w:rFonts w:ascii="Arial" w:hAnsi="Arial" w:cs="Arial"/>
              </w:rPr>
            </w:pPr>
          </w:p>
          <w:p w14:paraId="1465530C" w14:textId="49FE8D54" w:rsidR="00480815" w:rsidRDefault="00480815" w:rsidP="00885AFF">
            <w:pPr>
              <w:autoSpaceDE w:val="0"/>
              <w:autoSpaceDN w:val="0"/>
              <w:adjustRightInd w:val="0"/>
              <w:rPr>
                <w:rFonts w:ascii="Arial" w:hAnsi="Arial" w:cs="Arial"/>
              </w:rPr>
            </w:pPr>
            <w:r>
              <w:rPr>
                <w:rFonts w:ascii="Arial" w:hAnsi="Arial" w:cs="Arial"/>
              </w:rPr>
              <w:t xml:space="preserve">Staff </w:t>
            </w:r>
            <w:r w:rsidR="00985FAE">
              <w:rPr>
                <w:rFonts w:ascii="Arial" w:hAnsi="Arial" w:cs="Arial"/>
              </w:rPr>
              <w:t>became</w:t>
            </w:r>
            <w:r>
              <w:rPr>
                <w:rFonts w:ascii="Arial" w:hAnsi="Arial" w:cs="Arial"/>
              </w:rPr>
              <w:t xml:space="preserve"> actively engaged </w:t>
            </w:r>
          </w:p>
          <w:p w14:paraId="25F6F942" w14:textId="0EC52003" w:rsidR="00480815" w:rsidRDefault="00480815" w:rsidP="00885AFF">
            <w:pPr>
              <w:autoSpaceDE w:val="0"/>
              <w:autoSpaceDN w:val="0"/>
              <w:adjustRightInd w:val="0"/>
              <w:rPr>
                <w:rFonts w:ascii="Arial" w:hAnsi="Arial" w:cs="Arial"/>
              </w:rPr>
            </w:pPr>
          </w:p>
          <w:p w14:paraId="3B69CE0F" w14:textId="06A4515A" w:rsidR="00480815" w:rsidRDefault="00480815" w:rsidP="00885AFF">
            <w:pPr>
              <w:autoSpaceDE w:val="0"/>
              <w:autoSpaceDN w:val="0"/>
              <w:adjustRightInd w:val="0"/>
              <w:rPr>
                <w:rFonts w:ascii="Arial" w:hAnsi="Arial" w:cs="Arial"/>
              </w:rPr>
            </w:pPr>
            <w:r>
              <w:rPr>
                <w:rFonts w:ascii="Arial" w:hAnsi="Arial" w:cs="Arial"/>
              </w:rPr>
              <w:t xml:space="preserve">Patients had a lot of positive feedback about their journey through AMIA, describing it as very good, clean, private and being involved in their care decisions, but that visibility of staff was sometimes an issue </w:t>
            </w:r>
          </w:p>
          <w:p w14:paraId="09D8C6A9" w14:textId="77777777" w:rsidR="00480815" w:rsidRPr="00BF2B39" w:rsidRDefault="00480815" w:rsidP="00885AFF">
            <w:pPr>
              <w:autoSpaceDE w:val="0"/>
              <w:autoSpaceDN w:val="0"/>
              <w:adjustRightInd w:val="0"/>
              <w:rPr>
                <w:rFonts w:ascii="Arial" w:hAnsi="Arial" w:cs="Arial"/>
              </w:rPr>
            </w:pPr>
          </w:p>
          <w:p w14:paraId="7C6044E0" w14:textId="77777777" w:rsidR="00BF2B39" w:rsidRDefault="00BF2B39" w:rsidP="00885AFF">
            <w:pPr>
              <w:autoSpaceDE w:val="0"/>
              <w:autoSpaceDN w:val="0"/>
              <w:adjustRightInd w:val="0"/>
              <w:rPr>
                <w:rFonts w:ascii="Arial" w:hAnsi="Arial" w:cs="Arial"/>
              </w:rPr>
            </w:pPr>
          </w:p>
          <w:p w14:paraId="366A7D55" w14:textId="0C9CA197" w:rsidR="00BF2B39" w:rsidRPr="00885AFF" w:rsidRDefault="00BF2B39" w:rsidP="00885AFF">
            <w:pPr>
              <w:autoSpaceDE w:val="0"/>
              <w:autoSpaceDN w:val="0"/>
              <w:adjustRightInd w:val="0"/>
              <w:rPr>
                <w:rFonts w:ascii="Arial" w:hAnsi="Arial" w:cs="Arial"/>
              </w:rPr>
            </w:pPr>
          </w:p>
        </w:tc>
      </w:tr>
      <w:tr w:rsidR="00117DC3" w:rsidRPr="00885AFF" w14:paraId="548B64B8" w14:textId="77777777" w:rsidTr="00D4094B">
        <w:trPr>
          <w:jc w:val="center"/>
        </w:trPr>
        <w:tc>
          <w:tcPr>
            <w:tcW w:w="1598" w:type="dxa"/>
          </w:tcPr>
          <w:p w14:paraId="56BA7443" w14:textId="77777777" w:rsidR="00E83DF6" w:rsidRPr="00E83DF6" w:rsidRDefault="00E83DF6" w:rsidP="00E83DF6">
            <w:pPr>
              <w:autoSpaceDE w:val="0"/>
              <w:autoSpaceDN w:val="0"/>
              <w:adjustRightInd w:val="0"/>
              <w:rPr>
                <w:rFonts w:ascii="Arial" w:hAnsi="Arial" w:cs="Arial"/>
                <w:b/>
                <w:i/>
                <w:color w:val="0070C0"/>
              </w:rPr>
            </w:pPr>
            <w:r>
              <w:rPr>
                <w:rFonts w:ascii="Arial" w:hAnsi="Arial" w:cs="Arial"/>
                <w:b/>
                <w:i/>
                <w:color w:val="0070C0"/>
              </w:rPr>
              <w:t>Lessons Learnt</w:t>
            </w:r>
            <w:r w:rsidRPr="00E83DF6">
              <w:rPr>
                <w:rFonts w:ascii="Arial" w:hAnsi="Arial" w:cs="Arial"/>
                <w:b/>
                <w:i/>
                <w:color w:val="0070C0"/>
              </w:rPr>
              <w:t>:</w:t>
            </w:r>
          </w:p>
          <w:p w14:paraId="4A0B0E2C" w14:textId="77777777" w:rsidR="00E83DF6" w:rsidRPr="00E83DF6" w:rsidRDefault="00E83DF6" w:rsidP="00E83DF6">
            <w:pPr>
              <w:autoSpaceDE w:val="0"/>
              <w:autoSpaceDN w:val="0"/>
              <w:adjustRightInd w:val="0"/>
              <w:rPr>
                <w:rFonts w:ascii="Arial" w:hAnsi="Arial" w:cs="Arial"/>
                <w:i/>
                <w:sz w:val="20"/>
              </w:rPr>
            </w:pPr>
            <w:r w:rsidRPr="00E83DF6">
              <w:rPr>
                <w:rFonts w:ascii="Arial" w:hAnsi="Arial" w:cs="Arial"/>
                <w:i/>
                <w:sz w:val="20"/>
              </w:rPr>
              <w:t xml:space="preserve">What lessons were learnt, what </w:t>
            </w:r>
            <w:r w:rsidR="002D3389">
              <w:rPr>
                <w:rFonts w:ascii="Arial" w:hAnsi="Arial" w:cs="Arial"/>
                <w:i/>
                <w:sz w:val="20"/>
              </w:rPr>
              <w:t xml:space="preserve">could </w:t>
            </w:r>
            <w:r w:rsidRPr="00E83DF6">
              <w:rPr>
                <w:rFonts w:ascii="Arial" w:hAnsi="Arial" w:cs="Arial"/>
                <w:i/>
                <w:sz w:val="20"/>
              </w:rPr>
              <w:t>ot</w:t>
            </w:r>
            <w:r>
              <w:rPr>
                <w:rFonts w:ascii="Arial" w:hAnsi="Arial" w:cs="Arial"/>
                <w:i/>
                <w:sz w:val="20"/>
              </w:rPr>
              <w:t>hers learn from your work?</w:t>
            </w:r>
            <w:r w:rsidRPr="00E83DF6">
              <w:rPr>
                <w:rFonts w:ascii="Arial" w:hAnsi="Arial" w:cs="Arial"/>
                <w:i/>
                <w:sz w:val="20"/>
              </w:rPr>
              <w:t xml:space="preserve"> </w:t>
            </w:r>
            <w:r w:rsidR="002D3389">
              <w:rPr>
                <w:rFonts w:ascii="Arial" w:hAnsi="Arial" w:cs="Arial"/>
                <w:i/>
                <w:sz w:val="20"/>
              </w:rPr>
              <w:t>W</w:t>
            </w:r>
            <w:r w:rsidRPr="00E83DF6">
              <w:rPr>
                <w:rFonts w:ascii="Arial" w:hAnsi="Arial" w:cs="Arial"/>
                <w:i/>
                <w:sz w:val="20"/>
              </w:rPr>
              <w:t>hat are the opportunities for scale up and spread?</w:t>
            </w:r>
          </w:p>
          <w:p w14:paraId="252B940A" w14:textId="77777777" w:rsidR="00117DC3" w:rsidRPr="00885AFF" w:rsidRDefault="00117DC3" w:rsidP="00E83DF6">
            <w:pPr>
              <w:autoSpaceDE w:val="0"/>
              <w:autoSpaceDN w:val="0"/>
              <w:adjustRightInd w:val="0"/>
              <w:rPr>
                <w:rFonts w:ascii="Arial" w:hAnsi="Arial" w:cs="Arial"/>
                <w:b/>
                <w:bCs/>
                <w:color w:val="336C8C"/>
                <w:lang w:val="en-US"/>
              </w:rPr>
            </w:pPr>
          </w:p>
        </w:tc>
        <w:tc>
          <w:tcPr>
            <w:tcW w:w="9454" w:type="dxa"/>
          </w:tcPr>
          <w:p w14:paraId="58DF4591" w14:textId="5B5AE35C" w:rsidR="00C13E3E" w:rsidRPr="00C13E3E" w:rsidRDefault="00C13E3E" w:rsidP="00C13E3E">
            <w:pPr>
              <w:autoSpaceDE w:val="0"/>
              <w:autoSpaceDN w:val="0"/>
              <w:adjustRightInd w:val="0"/>
              <w:rPr>
                <w:rFonts w:ascii="Arial" w:hAnsi="Arial" w:cs="Arial"/>
              </w:rPr>
            </w:pPr>
            <w:r w:rsidRPr="00C13E3E">
              <w:rPr>
                <w:rFonts w:ascii="Arial" w:hAnsi="Arial" w:cs="Arial"/>
                <w:lang w:val="en-GB"/>
              </w:rPr>
              <w:t xml:space="preserve">Effectively managing the staffing numbers reduces risk for patients and enhances flow, with </w:t>
            </w:r>
            <w:r w:rsidR="00BF2B39" w:rsidRPr="00C13E3E">
              <w:rPr>
                <w:rFonts w:ascii="Arial" w:hAnsi="Arial" w:cs="Arial"/>
                <w:lang w:val="en-GB"/>
              </w:rPr>
              <w:t xml:space="preserve">patients triaged and seen appropriately in a time effective way. </w:t>
            </w:r>
            <w:r w:rsidRPr="00C13E3E">
              <w:rPr>
                <w:rFonts w:ascii="Arial" w:hAnsi="Arial" w:cs="Arial"/>
                <w:lang w:val="en-GB"/>
              </w:rPr>
              <w:t xml:space="preserve">A senior coordinating role is </w:t>
            </w:r>
            <w:r>
              <w:rPr>
                <w:rFonts w:ascii="Arial" w:hAnsi="Arial" w:cs="Arial"/>
                <w:lang w:val="en-GB"/>
              </w:rPr>
              <w:t xml:space="preserve">pivotal for this. </w:t>
            </w:r>
          </w:p>
          <w:p w14:paraId="7E864999" w14:textId="77777777" w:rsidR="00C13E3E" w:rsidRDefault="00C13E3E" w:rsidP="00C13E3E">
            <w:pPr>
              <w:autoSpaceDE w:val="0"/>
              <w:autoSpaceDN w:val="0"/>
              <w:adjustRightInd w:val="0"/>
              <w:rPr>
                <w:rFonts w:ascii="Arial" w:hAnsi="Arial" w:cs="Arial"/>
              </w:rPr>
            </w:pPr>
          </w:p>
          <w:p w14:paraId="13DB063F" w14:textId="6FB1A1E4" w:rsidR="00C13E3E" w:rsidRPr="00C13E3E" w:rsidRDefault="00C13E3E" w:rsidP="00C13E3E">
            <w:pPr>
              <w:autoSpaceDE w:val="0"/>
              <w:autoSpaceDN w:val="0"/>
              <w:adjustRightInd w:val="0"/>
              <w:rPr>
                <w:rFonts w:ascii="Arial" w:hAnsi="Arial" w:cs="Arial"/>
              </w:rPr>
            </w:pPr>
          </w:p>
        </w:tc>
      </w:tr>
      <w:tr w:rsidR="00E83DF6" w:rsidRPr="00885AFF" w14:paraId="585A017A" w14:textId="77777777" w:rsidTr="00D4094B">
        <w:trPr>
          <w:jc w:val="center"/>
        </w:trPr>
        <w:tc>
          <w:tcPr>
            <w:tcW w:w="1598" w:type="dxa"/>
          </w:tcPr>
          <w:p w14:paraId="02A3CBC7" w14:textId="77777777" w:rsidR="00E83DF6" w:rsidRPr="00E83DF6" w:rsidRDefault="00E83DF6" w:rsidP="00E83DF6">
            <w:pPr>
              <w:autoSpaceDE w:val="0"/>
              <w:autoSpaceDN w:val="0"/>
              <w:adjustRightInd w:val="0"/>
              <w:rPr>
                <w:rFonts w:ascii="Arial" w:hAnsi="Arial" w:cs="Arial"/>
                <w:b/>
                <w:i/>
                <w:color w:val="0070C0"/>
              </w:rPr>
            </w:pPr>
            <w:r>
              <w:rPr>
                <w:rFonts w:ascii="Arial" w:hAnsi="Arial" w:cs="Arial"/>
                <w:b/>
                <w:i/>
                <w:color w:val="0070C0"/>
              </w:rPr>
              <w:t>Next steps</w:t>
            </w:r>
            <w:r w:rsidRPr="00E83DF6">
              <w:rPr>
                <w:rFonts w:ascii="Arial" w:hAnsi="Arial" w:cs="Arial"/>
                <w:b/>
                <w:i/>
                <w:color w:val="0070C0"/>
              </w:rPr>
              <w:t>:</w:t>
            </w:r>
          </w:p>
          <w:p w14:paraId="60CD381B" w14:textId="77777777" w:rsidR="00E83DF6" w:rsidRDefault="00E83DF6" w:rsidP="00E83DF6">
            <w:pPr>
              <w:autoSpaceDE w:val="0"/>
              <w:autoSpaceDN w:val="0"/>
              <w:adjustRightInd w:val="0"/>
              <w:rPr>
                <w:rFonts w:ascii="Arial" w:hAnsi="Arial" w:cs="Arial"/>
                <w:i/>
                <w:sz w:val="20"/>
              </w:rPr>
            </w:pPr>
            <w:r w:rsidRPr="00E83DF6">
              <w:rPr>
                <w:rFonts w:ascii="Arial" w:hAnsi="Arial" w:cs="Arial"/>
                <w:i/>
                <w:sz w:val="20"/>
              </w:rPr>
              <w:t xml:space="preserve">What are you next steps as part of your project? </w:t>
            </w:r>
          </w:p>
          <w:p w14:paraId="3BEE4119" w14:textId="77777777" w:rsidR="002D3389" w:rsidRPr="00E83DF6" w:rsidRDefault="002D3389" w:rsidP="00E83DF6">
            <w:pPr>
              <w:autoSpaceDE w:val="0"/>
              <w:autoSpaceDN w:val="0"/>
              <w:adjustRightInd w:val="0"/>
              <w:rPr>
                <w:rFonts w:ascii="Arial" w:hAnsi="Arial" w:cs="Arial"/>
                <w:i/>
                <w:color w:val="0070C0"/>
              </w:rPr>
            </w:pPr>
          </w:p>
        </w:tc>
        <w:tc>
          <w:tcPr>
            <w:tcW w:w="9454" w:type="dxa"/>
          </w:tcPr>
          <w:p w14:paraId="0E87AF3C" w14:textId="77777777" w:rsidR="00000000" w:rsidRPr="00480815" w:rsidRDefault="00740C6B" w:rsidP="00480815">
            <w:pPr>
              <w:pStyle w:val="ListParagraph"/>
              <w:numPr>
                <w:ilvl w:val="0"/>
                <w:numId w:val="2"/>
              </w:numPr>
              <w:autoSpaceDE w:val="0"/>
              <w:autoSpaceDN w:val="0"/>
              <w:adjustRightInd w:val="0"/>
              <w:rPr>
                <w:rFonts w:ascii="Arial" w:hAnsi="Arial" w:cs="Arial"/>
                <w:lang w:val="en-GB"/>
              </w:rPr>
            </w:pPr>
            <w:r w:rsidRPr="00480815">
              <w:rPr>
                <w:rFonts w:ascii="Arial" w:hAnsi="Arial" w:cs="Arial"/>
                <w:lang w:val="en-GB"/>
              </w:rPr>
              <w:t xml:space="preserve">Revisiting the trial currently </w:t>
            </w:r>
          </w:p>
          <w:p w14:paraId="065A4DF1" w14:textId="229E6057" w:rsidR="00000000" w:rsidRPr="00480815" w:rsidRDefault="00480815" w:rsidP="00480815">
            <w:pPr>
              <w:pStyle w:val="ListParagraph"/>
              <w:numPr>
                <w:ilvl w:val="0"/>
                <w:numId w:val="2"/>
              </w:numPr>
              <w:autoSpaceDE w:val="0"/>
              <w:autoSpaceDN w:val="0"/>
              <w:adjustRightInd w:val="0"/>
              <w:rPr>
                <w:rFonts w:ascii="Arial" w:hAnsi="Arial" w:cs="Arial"/>
                <w:lang w:val="en-GB"/>
              </w:rPr>
            </w:pPr>
            <w:r>
              <w:rPr>
                <w:rFonts w:ascii="Arial" w:hAnsi="Arial" w:cs="Arial"/>
                <w:lang w:val="en-GB"/>
              </w:rPr>
              <w:t xml:space="preserve">Balancing our nursing staffing with patient numbers with the right shift times </w:t>
            </w:r>
          </w:p>
          <w:p w14:paraId="516CD26B" w14:textId="77777777" w:rsidR="00000000" w:rsidRPr="00480815" w:rsidRDefault="00740C6B" w:rsidP="00480815">
            <w:pPr>
              <w:pStyle w:val="ListParagraph"/>
              <w:numPr>
                <w:ilvl w:val="0"/>
                <w:numId w:val="2"/>
              </w:numPr>
              <w:autoSpaceDE w:val="0"/>
              <w:autoSpaceDN w:val="0"/>
              <w:adjustRightInd w:val="0"/>
              <w:rPr>
                <w:rFonts w:ascii="Arial" w:hAnsi="Arial" w:cs="Arial"/>
                <w:lang w:val="en-GB"/>
              </w:rPr>
            </w:pPr>
            <w:r w:rsidRPr="00480815">
              <w:rPr>
                <w:rFonts w:ascii="Arial" w:hAnsi="Arial" w:cs="Arial"/>
                <w:lang w:val="en-GB"/>
              </w:rPr>
              <w:t>Patient s</w:t>
            </w:r>
            <w:r w:rsidRPr="00480815">
              <w:rPr>
                <w:rFonts w:ascii="Arial" w:hAnsi="Arial" w:cs="Arial"/>
                <w:lang w:val="en-GB"/>
              </w:rPr>
              <w:t>afety net advice</w:t>
            </w:r>
          </w:p>
          <w:p w14:paraId="56D131BB" w14:textId="77777777" w:rsidR="00000000" w:rsidRPr="00480815" w:rsidRDefault="00740C6B" w:rsidP="00480815">
            <w:pPr>
              <w:pStyle w:val="ListParagraph"/>
              <w:numPr>
                <w:ilvl w:val="0"/>
                <w:numId w:val="2"/>
              </w:numPr>
              <w:autoSpaceDE w:val="0"/>
              <w:autoSpaceDN w:val="0"/>
              <w:adjustRightInd w:val="0"/>
              <w:rPr>
                <w:rFonts w:ascii="Arial" w:hAnsi="Arial" w:cs="Arial"/>
                <w:lang w:val="en-GB"/>
              </w:rPr>
            </w:pPr>
            <w:r w:rsidRPr="00480815">
              <w:rPr>
                <w:rFonts w:ascii="Arial" w:hAnsi="Arial" w:cs="Arial"/>
                <w:lang w:val="en-GB"/>
              </w:rPr>
              <w:t>Use of the Advanced Practitioner team to facilitate streamlining flow</w:t>
            </w:r>
          </w:p>
          <w:p w14:paraId="326DAB20" w14:textId="77777777" w:rsidR="00000000" w:rsidRPr="00480815" w:rsidRDefault="00740C6B" w:rsidP="00480815">
            <w:pPr>
              <w:pStyle w:val="ListParagraph"/>
              <w:numPr>
                <w:ilvl w:val="0"/>
                <w:numId w:val="2"/>
              </w:numPr>
              <w:autoSpaceDE w:val="0"/>
              <w:autoSpaceDN w:val="0"/>
              <w:adjustRightInd w:val="0"/>
              <w:rPr>
                <w:rFonts w:ascii="Arial" w:hAnsi="Arial" w:cs="Arial"/>
                <w:lang w:val="en-GB"/>
              </w:rPr>
            </w:pPr>
            <w:r w:rsidRPr="00480815">
              <w:rPr>
                <w:rFonts w:ascii="Arial" w:hAnsi="Arial" w:cs="Arial"/>
                <w:lang w:val="en-GB"/>
              </w:rPr>
              <w:t xml:space="preserve">Using telephone/virtual clinic </w:t>
            </w:r>
            <w:r w:rsidRPr="00480815">
              <w:rPr>
                <w:rFonts w:ascii="Arial" w:hAnsi="Arial" w:cs="Arial"/>
                <w:lang w:val="en-GB"/>
              </w:rPr>
              <w:t xml:space="preserve">concepts </w:t>
            </w:r>
          </w:p>
          <w:p w14:paraId="344ABC73" w14:textId="78C03EFC" w:rsidR="00000000" w:rsidRPr="00480815" w:rsidRDefault="00740C6B" w:rsidP="00480815">
            <w:pPr>
              <w:pStyle w:val="ListParagraph"/>
              <w:numPr>
                <w:ilvl w:val="0"/>
                <w:numId w:val="2"/>
              </w:numPr>
              <w:autoSpaceDE w:val="0"/>
              <w:autoSpaceDN w:val="0"/>
              <w:adjustRightInd w:val="0"/>
              <w:rPr>
                <w:rFonts w:ascii="Arial" w:hAnsi="Arial" w:cs="Arial"/>
                <w:lang w:val="en-GB"/>
              </w:rPr>
            </w:pPr>
            <w:r w:rsidRPr="00480815">
              <w:rPr>
                <w:rFonts w:ascii="Arial" w:hAnsi="Arial" w:cs="Arial"/>
                <w:lang w:val="en-GB"/>
              </w:rPr>
              <w:t xml:space="preserve">Sharing our findings nationally </w:t>
            </w:r>
          </w:p>
          <w:p w14:paraId="79BF7CE9" w14:textId="77777777" w:rsidR="00480815" w:rsidRDefault="00740C6B" w:rsidP="00480815">
            <w:pPr>
              <w:pStyle w:val="ListParagraph"/>
              <w:numPr>
                <w:ilvl w:val="0"/>
                <w:numId w:val="2"/>
              </w:numPr>
              <w:autoSpaceDE w:val="0"/>
              <w:autoSpaceDN w:val="0"/>
              <w:adjustRightInd w:val="0"/>
              <w:rPr>
                <w:rFonts w:ascii="Arial" w:hAnsi="Arial" w:cs="Arial"/>
                <w:lang w:val="en-GB"/>
              </w:rPr>
            </w:pPr>
            <w:r w:rsidRPr="00480815">
              <w:rPr>
                <w:rFonts w:ascii="Arial" w:hAnsi="Arial" w:cs="Arial"/>
                <w:lang w:val="en-GB"/>
              </w:rPr>
              <w:t xml:space="preserve">Live dashboard </w:t>
            </w:r>
          </w:p>
          <w:p w14:paraId="662B3B75" w14:textId="4227E311" w:rsidR="00E83DF6" w:rsidRPr="00480815" w:rsidRDefault="00480815" w:rsidP="00480815">
            <w:pPr>
              <w:pStyle w:val="ListParagraph"/>
              <w:numPr>
                <w:ilvl w:val="0"/>
                <w:numId w:val="2"/>
              </w:numPr>
              <w:autoSpaceDE w:val="0"/>
              <w:autoSpaceDN w:val="0"/>
              <w:adjustRightInd w:val="0"/>
              <w:rPr>
                <w:rFonts w:ascii="Arial" w:hAnsi="Arial" w:cs="Arial"/>
                <w:lang w:val="en-GB"/>
              </w:rPr>
            </w:pPr>
            <w:r w:rsidRPr="00480815">
              <w:rPr>
                <w:rFonts w:ascii="Arial" w:hAnsi="Arial" w:cs="Arial"/>
                <w:lang w:val="en-GB"/>
              </w:rPr>
              <w:t xml:space="preserve">Pull improvement to weekends </w:t>
            </w:r>
            <w:r w:rsidR="00C13E3E" w:rsidRPr="00480815">
              <w:rPr>
                <w:rFonts w:ascii="Arial" w:hAnsi="Arial" w:cs="Arial"/>
              </w:rPr>
              <w:t xml:space="preserve"> </w:t>
            </w:r>
          </w:p>
          <w:p w14:paraId="3E442C08" w14:textId="497A30DE" w:rsidR="00C13E3E" w:rsidRPr="00885AFF" w:rsidRDefault="00C13E3E" w:rsidP="00885AFF">
            <w:pPr>
              <w:autoSpaceDE w:val="0"/>
              <w:autoSpaceDN w:val="0"/>
              <w:adjustRightInd w:val="0"/>
              <w:rPr>
                <w:rFonts w:ascii="Arial" w:hAnsi="Arial" w:cs="Arial"/>
              </w:rPr>
            </w:pPr>
          </w:p>
        </w:tc>
      </w:tr>
    </w:tbl>
    <w:p w14:paraId="0FF7859B" w14:textId="77777777" w:rsidR="00D4094B" w:rsidRDefault="00D4094B">
      <w:pPr>
        <w:rPr>
          <w:rFonts w:ascii="Arial" w:hAnsi="Arial" w:cs="Arial"/>
        </w:rPr>
      </w:pPr>
    </w:p>
    <w:p w14:paraId="25CD4E72" w14:textId="77777777" w:rsidR="00E83DF6" w:rsidRPr="00885AFF" w:rsidRDefault="00E83DF6">
      <w:pPr>
        <w:rPr>
          <w:rFonts w:ascii="Arial" w:hAnsi="Arial" w:cs="Arial"/>
        </w:rPr>
      </w:pPr>
      <w:r>
        <w:rPr>
          <w:rFonts w:ascii="Arial" w:hAnsi="Arial" w:cs="Arial"/>
        </w:rPr>
        <w:t xml:space="preserve">Please ensure that you have not exceeded the 300 word limit for your abstract, check for errors and then submit via email to </w:t>
      </w:r>
      <w:hyperlink r:id="rId7" w:history="1">
        <w:r w:rsidRPr="00584EC0">
          <w:rPr>
            <w:rStyle w:val="Hyperlink"/>
            <w:rFonts w:ascii="Arial" w:hAnsi="Arial" w:cs="Arial"/>
          </w:rPr>
          <w:t>ghn-tr.gsqia@nhs.net</w:t>
        </w:r>
      </w:hyperlink>
      <w:r>
        <w:rPr>
          <w:rFonts w:ascii="Arial" w:hAnsi="Arial" w:cs="Arial"/>
        </w:rPr>
        <w:t xml:space="preserve"> </w:t>
      </w:r>
    </w:p>
    <w:sectPr w:rsidR="00E83DF6" w:rsidRPr="00885AFF" w:rsidSect="00117DC3">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48071" w14:textId="77777777" w:rsidR="00740C6B" w:rsidRDefault="00740C6B" w:rsidP="00D4094B">
      <w:pPr>
        <w:spacing w:after="0" w:line="240" w:lineRule="auto"/>
      </w:pPr>
      <w:r>
        <w:separator/>
      </w:r>
    </w:p>
  </w:endnote>
  <w:endnote w:type="continuationSeparator" w:id="0">
    <w:p w14:paraId="1FB7226F" w14:textId="77777777" w:rsidR="00740C6B" w:rsidRDefault="00740C6B" w:rsidP="00D40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2442E" w14:textId="77777777" w:rsidR="00E83DF6" w:rsidRPr="00885AFF" w:rsidRDefault="00E83DF6" w:rsidP="00E83DF6">
    <w:pPr>
      <w:pStyle w:val="Footer"/>
      <w:jc w:val="right"/>
      <w:rPr>
        <w:rFonts w:ascii="Arial" w:hAnsi="Arial" w:cs="Arial"/>
        <w:sz w:val="20"/>
      </w:rPr>
    </w:pPr>
    <w:r w:rsidRPr="00885AFF">
      <w:rPr>
        <w:rFonts w:ascii="Arial" w:hAnsi="Arial" w:cs="Arial"/>
        <w:sz w:val="20"/>
      </w:rPr>
      <w:t xml:space="preserve">V0.2 / </w:t>
    </w:r>
    <w:r>
      <w:rPr>
        <w:rFonts w:ascii="Arial" w:hAnsi="Arial" w:cs="Arial"/>
        <w:sz w:val="20"/>
      </w:rPr>
      <w:t xml:space="preserve">LW / </w:t>
    </w:r>
    <w:r w:rsidRPr="00885AFF">
      <w:rPr>
        <w:rFonts w:ascii="Arial" w:hAnsi="Arial" w:cs="Arial"/>
        <w:sz w:val="20"/>
      </w:rPr>
      <w:t>Updated October 2019</w:t>
    </w:r>
  </w:p>
  <w:p w14:paraId="27AE80A3" w14:textId="77777777" w:rsidR="00E83DF6" w:rsidRDefault="00E83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79820" w14:textId="77777777" w:rsidR="00885AFF" w:rsidRPr="00885AFF" w:rsidRDefault="00885AFF" w:rsidP="00885AFF">
    <w:pPr>
      <w:pStyle w:val="Footer"/>
      <w:jc w:val="right"/>
      <w:rPr>
        <w:rFonts w:ascii="Arial" w:hAnsi="Arial" w:cs="Arial"/>
        <w:sz w:val="20"/>
      </w:rPr>
    </w:pPr>
    <w:r w:rsidRPr="00885AFF">
      <w:rPr>
        <w:rFonts w:ascii="Arial" w:hAnsi="Arial" w:cs="Arial"/>
        <w:sz w:val="20"/>
      </w:rPr>
      <w:t xml:space="preserve">V0.2 / </w:t>
    </w:r>
    <w:r w:rsidR="00E83DF6">
      <w:rPr>
        <w:rFonts w:ascii="Arial" w:hAnsi="Arial" w:cs="Arial"/>
        <w:sz w:val="20"/>
      </w:rPr>
      <w:t xml:space="preserve">LW / </w:t>
    </w:r>
    <w:r w:rsidRPr="00885AFF">
      <w:rPr>
        <w:rFonts w:ascii="Arial" w:hAnsi="Arial" w:cs="Arial"/>
        <w:sz w:val="20"/>
      </w:rPr>
      <w:t>Updated October 2019</w:t>
    </w:r>
  </w:p>
  <w:p w14:paraId="7833F9B5" w14:textId="77777777" w:rsidR="00885AFF" w:rsidRDefault="00885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670BE" w14:textId="77777777" w:rsidR="00740C6B" w:rsidRDefault="00740C6B" w:rsidP="00D4094B">
      <w:pPr>
        <w:spacing w:after="0" w:line="240" w:lineRule="auto"/>
      </w:pPr>
      <w:r>
        <w:separator/>
      </w:r>
    </w:p>
  </w:footnote>
  <w:footnote w:type="continuationSeparator" w:id="0">
    <w:p w14:paraId="433D4983" w14:textId="77777777" w:rsidR="00740C6B" w:rsidRDefault="00740C6B" w:rsidP="00D40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75A06" w14:textId="77777777" w:rsidR="00885AFF" w:rsidRDefault="00885AFF">
    <w:pPr>
      <w:pStyle w:val="Header"/>
    </w:pPr>
    <w:r>
      <w:rPr>
        <w:noProof/>
        <w:lang w:eastAsia="en-GB"/>
      </w:rPr>
      <w:drawing>
        <wp:anchor distT="0" distB="0" distL="114300" distR="114300" simplePos="0" relativeHeight="251658240" behindDoc="0" locked="0" layoutInCell="1" allowOverlap="1" wp14:anchorId="2CAF8350" wp14:editId="644D71CC">
          <wp:simplePos x="0" y="0"/>
          <wp:positionH relativeFrom="column">
            <wp:posOffset>-857250</wp:posOffset>
          </wp:positionH>
          <wp:positionV relativeFrom="paragraph">
            <wp:posOffset>-401320</wp:posOffset>
          </wp:positionV>
          <wp:extent cx="7477125" cy="138049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QIA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7125" cy="1380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DCB"/>
    <w:multiLevelType w:val="hybridMultilevel"/>
    <w:tmpl w:val="C55E2C3A"/>
    <w:lvl w:ilvl="0" w:tplc="FF7492B0">
      <w:start w:val="1"/>
      <w:numFmt w:val="bullet"/>
      <w:lvlText w:val="•"/>
      <w:lvlJc w:val="left"/>
      <w:pPr>
        <w:tabs>
          <w:tab w:val="num" w:pos="720"/>
        </w:tabs>
        <w:ind w:left="720" w:hanging="360"/>
      </w:pPr>
      <w:rPr>
        <w:rFonts w:ascii="Arial" w:hAnsi="Arial" w:hint="default"/>
      </w:rPr>
    </w:lvl>
    <w:lvl w:ilvl="1" w:tplc="0CCC2BF6" w:tentative="1">
      <w:start w:val="1"/>
      <w:numFmt w:val="bullet"/>
      <w:lvlText w:val="•"/>
      <w:lvlJc w:val="left"/>
      <w:pPr>
        <w:tabs>
          <w:tab w:val="num" w:pos="1440"/>
        </w:tabs>
        <w:ind w:left="1440" w:hanging="360"/>
      </w:pPr>
      <w:rPr>
        <w:rFonts w:ascii="Arial" w:hAnsi="Arial" w:hint="default"/>
      </w:rPr>
    </w:lvl>
    <w:lvl w:ilvl="2" w:tplc="CDE8BAF8" w:tentative="1">
      <w:start w:val="1"/>
      <w:numFmt w:val="bullet"/>
      <w:lvlText w:val="•"/>
      <w:lvlJc w:val="left"/>
      <w:pPr>
        <w:tabs>
          <w:tab w:val="num" w:pos="2160"/>
        </w:tabs>
        <w:ind w:left="2160" w:hanging="360"/>
      </w:pPr>
      <w:rPr>
        <w:rFonts w:ascii="Arial" w:hAnsi="Arial" w:hint="default"/>
      </w:rPr>
    </w:lvl>
    <w:lvl w:ilvl="3" w:tplc="69A2C8C2" w:tentative="1">
      <w:start w:val="1"/>
      <w:numFmt w:val="bullet"/>
      <w:lvlText w:val="•"/>
      <w:lvlJc w:val="left"/>
      <w:pPr>
        <w:tabs>
          <w:tab w:val="num" w:pos="2880"/>
        </w:tabs>
        <w:ind w:left="2880" w:hanging="360"/>
      </w:pPr>
      <w:rPr>
        <w:rFonts w:ascii="Arial" w:hAnsi="Arial" w:hint="default"/>
      </w:rPr>
    </w:lvl>
    <w:lvl w:ilvl="4" w:tplc="74CAFEFC" w:tentative="1">
      <w:start w:val="1"/>
      <w:numFmt w:val="bullet"/>
      <w:lvlText w:val="•"/>
      <w:lvlJc w:val="left"/>
      <w:pPr>
        <w:tabs>
          <w:tab w:val="num" w:pos="3600"/>
        </w:tabs>
        <w:ind w:left="3600" w:hanging="360"/>
      </w:pPr>
      <w:rPr>
        <w:rFonts w:ascii="Arial" w:hAnsi="Arial" w:hint="default"/>
      </w:rPr>
    </w:lvl>
    <w:lvl w:ilvl="5" w:tplc="9B605020" w:tentative="1">
      <w:start w:val="1"/>
      <w:numFmt w:val="bullet"/>
      <w:lvlText w:val="•"/>
      <w:lvlJc w:val="left"/>
      <w:pPr>
        <w:tabs>
          <w:tab w:val="num" w:pos="4320"/>
        </w:tabs>
        <w:ind w:left="4320" w:hanging="360"/>
      </w:pPr>
      <w:rPr>
        <w:rFonts w:ascii="Arial" w:hAnsi="Arial" w:hint="default"/>
      </w:rPr>
    </w:lvl>
    <w:lvl w:ilvl="6" w:tplc="53A434B0" w:tentative="1">
      <w:start w:val="1"/>
      <w:numFmt w:val="bullet"/>
      <w:lvlText w:val="•"/>
      <w:lvlJc w:val="left"/>
      <w:pPr>
        <w:tabs>
          <w:tab w:val="num" w:pos="5040"/>
        </w:tabs>
        <w:ind w:left="5040" w:hanging="360"/>
      </w:pPr>
      <w:rPr>
        <w:rFonts w:ascii="Arial" w:hAnsi="Arial" w:hint="default"/>
      </w:rPr>
    </w:lvl>
    <w:lvl w:ilvl="7" w:tplc="9F48FBB2" w:tentative="1">
      <w:start w:val="1"/>
      <w:numFmt w:val="bullet"/>
      <w:lvlText w:val="•"/>
      <w:lvlJc w:val="left"/>
      <w:pPr>
        <w:tabs>
          <w:tab w:val="num" w:pos="5760"/>
        </w:tabs>
        <w:ind w:left="5760" w:hanging="360"/>
      </w:pPr>
      <w:rPr>
        <w:rFonts w:ascii="Arial" w:hAnsi="Arial" w:hint="default"/>
      </w:rPr>
    </w:lvl>
    <w:lvl w:ilvl="8" w:tplc="A36862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A64906"/>
    <w:multiLevelType w:val="hybridMultilevel"/>
    <w:tmpl w:val="74A2E90A"/>
    <w:lvl w:ilvl="0" w:tplc="9F8ADC92">
      <w:start w:val="2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10729"/>
    <w:multiLevelType w:val="hybridMultilevel"/>
    <w:tmpl w:val="D888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6915C4"/>
    <w:multiLevelType w:val="hybridMultilevel"/>
    <w:tmpl w:val="6B4A7A02"/>
    <w:lvl w:ilvl="0" w:tplc="24182AE4">
      <w:start w:val="1"/>
      <w:numFmt w:val="bullet"/>
      <w:lvlText w:val="•"/>
      <w:lvlJc w:val="left"/>
      <w:pPr>
        <w:tabs>
          <w:tab w:val="num" w:pos="720"/>
        </w:tabs>
        <w:ind w:left="720" w:hanging="360"/>
      </w:pPr>
      <w:rPr>
        <w:rFonts w:ascii="Arial" w:hAnsi="Arial" w:hint="default"/>
      </w:rPr>
    </w:lvl>
    <w:lvl w:ilvl="1" w:tplc="DFC4FCFC" w:tentative="1">
      <w:start w:val="1"/>
      <w:numFmt w:val="bullet"/>
      <w:lvlText w:val="•"/>
      <w:lvlJc w:val="left"/>
      <w:pPr>
        <w:tabs>
          <w:tab w:val="num" w:pos="1440"/>
        </w:tabs>
        <w:ind w:left="1440" w:hanging="360"/>
      </w:pPr>
      <w:rPr>
        <w:rFonts w:ascii="Arial" w:hAnsi="Arial" w:hint="default"/>
      </w:rPr>
    </w:lvl>
    <w:lvl w:ilvl="2" w:tplc="FA702D94" w:tentative="1">
      <w:start w:val="1"/>
      <w:numFmt w:val="bullet"/>
      <w:lvlText w:val="•"/>
      <w:lvlJc w:val="left"/>
      <w:pPr>
        <w:tabs>
          <w:tab w:val="num" w:pos="2160"/>
        </w:tabs>
        <w:ind w:left="2160" w:hanging="360"/>
      </w:pPr>
      <w:rPr>
        <w:rFonts w:ascii="Arial" w:hAnsi="Arial" w:hint="default"/>
      </w:rPr>
    </w:lvl>
    <w:lvl w:ilvl="3" w:tplc="EC90F156" w:tentative="1">
      <w:start w:val="1"/>
      <w:numFmt w:val="bullet"/>
      <w:lvlText w:val="•"/>
      <w:lvlJc w:val="left"/>
      <w:pPr>
        <w:tabs>
          <w:tab w:val="num" w:pos="2880"/>
        </w:tabs>
        <w:ind w:left="2880" w:hanging="360"/>
      </w:pPr>
      <w:rPr>
        <w:rFonts w:ascii="Arial" w:hAnsi="Arial" w:hint="default"/>
      </w:rPr>
    </w:lvl>
    <w:lvl w:ilvl="4" w:tplc="F386072E" w:tentative="1">
      <w:start w:val="1"/>
      <w:numFmt w:val="bullet"/>
      <w:lvlText w:val="•"/>
      <w:lvlJc w:val="left"/>
      <w:pPr>
        <w:tabs>
          <w:tab w:val="num" w:pos="3600"/>
        </w:tabs>
        <w:ind w:left="3600" w:hanging="360"/>
      </w:pPr>
      <w:rPr>
        <w:rFonts w:ascii="Arial" w:hAnsi="Arial" w:hint="default"/>
      </w:rPr>
    </w:lvl>
    <w:lvl w:ilvl="5" w:tplc="C1C421BE" w:tentative="1">
      <w:start w:val="1"/>
      <w:numFmt w:val="bullet"/>
      <w:lvlText w:val="•"/>
      <w:lvlJc w:val="left"/>
      <w:pPr>
        <w:tabs>
          <w:tab w:val="num" w:pos="4320"/>
        </w:tabs>
        <w:ind w:left="4320" w:hanging="360"/>
      </w:pPr>
      <w:rPr>
        <w:rFonts w:ascii="Arial" w:hAnsi="Arial" w:hint="default"/>
      </w:rPr>
    </w:lvl>
    <w:lvl w:ilvl="6" w:tplc="F86E3750" w:tentative="1">
      <w:start w:val="1"/>
      <w:numFmt w:val="bullet"/>
      <w:lvlText w:val="•"/>
      <w:lvlJc w:val="left"/>
      <w:pPr>
        <w:tabs>
          <w:tab w:val="num" w:pos="5040"/>
        </w:tabs>
        <w:ind w:left="5040" w:hanging="360"/>
      </w:pPr>
      <w:rPr>
        <w:rFonts w:ascii="Arial" w:hAnsi="Arial" w:hint="default"/>
      </w:rPr>
    </w:lvl>
    <w:lvl w:ilvl="7" w:tplc="5CE08948" w:tentative="1">
      <w:start w:val="1"/>
      <w:numFmt w:val="bullet"/>
      <w:lvlText w:val="•"/>
      <w:lvlJc w:val="left"/>
      <w:pPr>
        <w:tabs>
          <w:tab w:val="num" w:pos="5760"/>
        </w:tabs>
        <w:ind w:left="5760" w:hanging="360"/>
      </w:pPr>
      <w:rPr>
        <w:rFonts w:ascii="Arial" w:hAnsi="Arial" w:hint="default"/>
      </w:rPr>
    </w:lvl>
    <w:lvl w:ilvl="8" w:tplc="0EA42AE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4B"/>
    <w:rsid w:val="00115975"/>
    <w:rsid w:val="00117DC3"/>
    <w:rsid w:val="001419DD"/>
    <w:rsid w:val="002D3389"/>
    <w:rsid w:val="00480815"/>
    <w:rsid w:val="004E4398"/>
    <w:rsid w:val="005D7F99"/>
    <w:rsid w:val="00711FE7"/>
    <w:rsid w:val="00740C6B"/>
    <w:rsid w:val="00764DCE"/>
    <w:rsid w:val="00885AFF"/>
    <w:rsid w:val="00985FAE"/>
    <w:rsid w:val="009E11C6"/>
    <w:rsid w:val="00BC3418"/>
    <w:rsid w:val="00BF2B39"/>
    <w:rsid w:val="00C13E3E"/>
    <w:rsid w:val="00D4094B"/>
    <w:rsid w:val="00DB6BFC"/>
    <w:rsid w:val="00E331E3"/>
    <w:rsid w:val="00E378A4"/>
    <w:rsid w:val="00E83DF6"/>
    <w:rsid w:val="00E91337"/>
    <w:rsid w:val="00F44BD2"/>
    <w:rsid w:val="00FC7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9E490"/>
  <w15:docId w15:val="{80E4EB0C-BB98-4346-A5E2-7AB48439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94B"/>
    <w:rPr>
      <w:rFonts w:eastAsiaTheme="minorEastAsia"/>
      <w:lang w:val="en-IE"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94B"/>
    <w:pPr>
      <w:spacing w:after="0"/>
    </w:pPr>
    <w:rPr>
      <w:rFonts w:ascii="Arial" w:eastAsia="Arial" w:hAnsi="Arial" w:cs="Arial"/>
      <w:color w:val="000000"/>
      <w:lang w:eastAsia="en-GB"/>
    </w:rPr>
  </w:style>
  <w:style w:type="paragraph" w:styleId="Header">
    <w:name w:val="header"/>
    <w:basedOn w:val="Normal"/>
    <w:link w:val="HeaderChar"/>
    <w:uiPriority w:val="99"/>
    <w:unhideWhenUsed/>
    <w:rsid w:val="00D4094B"/>
    <w:pPr>
      <w:tabs>
        <w:tab w:val="center" w:pos="4513"/>
        <w:tab w:val="right" w:pos="9026"/>
      </w:tabs>
      <w:spacing w:after="0" w:line="240" w:lineRule="auto"/>
    </w:pPr>
    <w:rPr>
      <w:rFonts w:eastAsiaTheme="minorHAnsi"/>
      <w:lang w:val="en-GB" w:eastAsia="en-US"/>
    </w:rPr>
  </w:style>
  <w:style w:type="character" w:customStyle="1" w:styleId="HeaderChar">
    <w:name w:val="Header Char"/>
    <w:basedOn w:val="DefaultParagraphFont"/>
    <w:link w:val="Header"/>
    <w:uiPriority w:val="99"/>
    <w:rsid w:val="00D4094B"/>
  </w:style>
  <w:style w:type="paragraph" w:styleId="Footer">
    <w:name w:val="footer"/>
    <w:basedOn w:val="Normal"/>
    <w:link w:val="FooterChar"/>
    <w:uiPriority w:val="99"/>
    <w:unhideWhenUsed/>
    <w:rsid w:val="00D4094B"/>
    <w:pPr>
      <w:tabs>
        <w:tab w:val="center" w:pos="4513"/>
        <w:tab w:val="right" w:pos="9026"/>
      </w:tabs>
      <w:spacing w:after="0" w:line="240" w:lineRule="auto"/>
    </w:pPr>
    <w:rPr>
      <w:rFonts w:eastAsiaTheme="minorHAnsi"/>
      <w:lang w:val="en-GB" w:eastAsia="en-US"/>
    </w:rPr>
  </w:style>
  <w:style w:type="character" w:customStyle="1" w:styleId="FooterChar">
    <w:name w:val="Footer Char"/>
    <w:basedOn w:val="DefaultParagraphFont"/>
    <w:link w:val="Footer"/>
    <w:uiPriority w:val="99"/>
    <w:rsid w:val="00D4094B"/>
  </w:style>
  <w:style w:type="table" w:styleId="TableGrid">
    <w:name w:val="Table Grid"/>
    <w:basedOn w:val="TableNormal"/>
    <w:uiPriority w:val="59"/>
    <w:rsid w:val="00D4094B"/>
    <w:pPr>
      <w:spacing w:after="0" w:line="240" w:lineRule="auto"/>
    </w:pPr>
    <w:rPr>
      <w:rFonts w:eastAsiaTheme="minorEastAsia"/>
      <w:lang w:val="en-IE"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40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4B"/>
    <w:rPr>
      <w:rFonts w:ascii="Tahoma" w:eastAsiaTheme="minorEastAsia" w:hAnsi="Tahoma" w:cs="Tahoma"/>
      <w:sz w:val="16"/>
      <w:szCs w:val="16"/>
      <w:lang w:val="en-IE" w:eastAsia="en-IE"/>
    </w:rPr>
  </w:style>
  <w:style w:type="character" w:styleId="Hyperlink">
    <w:name w:val="Hyperlink"/>
    <w:basedOn w:val="DefaultParagraphFont"/>
    <w:uiPriority w:val="99"/>
    <w:unhideWhenUsed/>
    <w:rsid w:val="00E83DF6"/>
    <w:rPr>
      <w:color w:val="0000FF" w:themeColor="hyperlink"/>
      <w:u w:val="single"/>
    </w:rPr>
  </w:style>
  <w:style w:type="paragraph" w:styleId="ListParagraph">
    <w:name w:val="List Paragraph"/>
    <w:basedOn w:val="Normal"/>
    <w:uiPriority w:val="34"/>
    <w:qFormat/>
    <w:rsid w:val="00BF2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89587">
      <w:bodyDiv w:val="1"/>
      <w:marLeft w:val="0"/>
      <w:marRight w:val="0"/>
      <w:marTop w:val="0"/>
      <w:marBottom w:val="0"/>
      <w:divBdr>
        <w:top w:val="none" w:sz="0" w:space="0" w:color="auto"/>
        <w:left w:val="none" w:sz="0" w:space="0" w:color="auto"/>
        <w:bottom w:val="none" w:sz="0" w:space="0" w:color="auto"/>
        <w:right w:val="none" w:sz="0" w:space="0" w:color="auto"/>
      </w:divBdr>
    </w:div>
    <w:div w:id="147480697">
      <w:bodyDiv w:val="1"/>
      <w:marLeft w:val="0"/>
      <w:marRight w:val="0"/>
      <w:marTop w:val="0"/>
      <w:marBottom w:val="0"/>
      <w:divBdr>
        <w:top w:val="none" w:sz="0" w:space="0" w:color="auto"/>
        <w:left w:val="none" w:sz="0" w:space="0" w:color="auto"/>
        <w:bottom w:val="none" w:sz="0" w:space="0" w:color="auto"/>
        <w:right w:val="none" w:sz="0" w:space="0" w:color="auto"/>
      </w:divBdr>
    </w:div>
    <w:div w:id="399136476">
      <w:bodyDiv w:val="1"/>
      <w:marLeft w:val="0"/>
      <w:marRight w:val="0"/>
      <w:marTop w:val="0"/>
      <w:marBottom w:val="0"/>
      <w:divBdr>
        <w:top w:val="none" w:sz="0" w:space="0" w:color="auto"/>
        <w:left w:val="none" w:sz="0" w:space="0" w:color="auto"/>
        <w:bottom w:val="none" w:sz="0" w:space="0" w:color="auto"/>
        <w:right w:val="none" w:sz="0" w:space="0" w:color="auto"/>
      </w:divBdr>
    </w:div>
    <w:div w:id="971210195">
      <w:bodyDiv w:val="1"/>
      <w:marLeft w:val="0"/>
      <w:marRight w:val="0"/>
      <w:marTop w:val="0"/>
      <w:marBottom w:val="0"/>
      <w:divBdr>
        <w:top w:val="none" w:sz="0" w:space="0" w:color="auto"/>
        <w:left w:val="none" w:sz="0" w:space="0" w:color="auto"/>
        <w:bottom w:val="none" w:sz="0" w:space="0" w:color="auto"/>
        <w:right w:val="none" w:sz="0" w:space="0" w:color="auto"/>
      </w:divBdr>
    </w:div>
    <w:div w:id="1490754996">
      <w:bodyDiv w:val="1"/>
      <w:marLeft w:val="0"/>
      <w:marRight w:val="0"/>
      <w:marTop w:val="0"/>
      <w:marBottom w:val="0"/>
      <w:divBdr>
        <w:top w:val="none" w:sz="0" w:space="0" w:color="auto"/>
        <w:left w:val="none" w:sz="0" w:space="0" w:color="auto"/>
        <w:bottom w:val="none" w:sz="0" w:space="0" w:color="auto"/>
        <w:right w:val="none" w:sz="0" w:space="0" w:color="auto"/>
      </w:divBdr>
      <w:divsChild>
        <w:div w:id="385108733">
          <w:marLeft w:val="547"/>
          <w:marRight w:val="0"/>
          <w:marTop w:val="154"/>
          <w:marBottom w:val="0"/>
          <w:divBdr>
            <w:top w:val="none" w:sz="0" w:space="0" w:color="auto"/>
            <w:left w:val="none" w:sz="0" w:space="0" w:color="auto"/>
            <w:bottom w:val="none" w:sz="0" w:space="0" w:color="auto"/>
            <w:right w:val="none" w:sz="0" w:space="0" w:color="auto"/>
          </w:divBdr>
        </w:div>
      </w:divsChild>
    </w:div>
    <w:div w:id="1501235163">
      <w:bodyDiv w:val="1"/>
      <w:marLeft w:val="0"/>
      <w:marRight w:val="0"/>
      <w:marTop w:val="0"/>
      <w:marBottom w:val="0"/>
      <w:divBdr>
        <w:top w:val="none" w:sz="0" w:space="0" w:color="auto"/>
        <w:left w:val="none" w:sz="0" w:space="0" w:color="auto"/>
        <w:bottom w:val="none" w:sz="0" w:space="0" w:color="auto"/>
        <w:right w:val="none" w:sz="0" w:space="0" w:color="auto"/>
      </w:divBdr>
    </w:div>
    <w:div w:id="1748646861">
      <w:bodyDiv w:val="1"/>
      <w:marLeft w:val="0"/>
      <w:marRight w:val="0"/>
      <w:marTop w:val="0"/>
      <w:marBottom w:val="0"/>
      <w:divBdr>
        <w:top w:val="none" w:sz="0" w:space="0" w:color="auto"/>
        <w:left w:val="none" w:sz="0" w:space="0" w:color="auto"/>
        <w:bottom w:val="none" w:sz="0" w:space="0" w:color="auto"/>
        <w:right w:val="none" w:sz="0" w:space="0" w:color="auto"/>
      </w:divBdr>
    </w:div>
    <w:div w:id="1755933254">
      <w:bodyDiv w:val="1"/>
      <w:marLeft w:val="0"/>
      <w:marRight w:val="0"/>
      <w:marTop w:val="0"/>
      <w:marBottom w:val="0"/>
      <w:divBdr>
        <w:top w:val="none" w:sz="0" w:space="0" w:color="auto"/>
        <w:left w:val="none" w:sz="0" w:space="0" w:color="auto"/>
        <w:bottom w:val="none" w:sz="0" w:space="0" w:color="auto"/>
        <w:right w:val="none" w:sz="0" w:space="0" w:color="auto"/>
      </w:divBdr>
    </w:div>
    <w:div w:id="2025596933">
      <w:bodyDiv w:val="1"/>
      <w:marLeft w:val="0"/>
      <w:marRight w:val="0"/>
      <w:marTop w:val="0"/>
      <w:marBottom w:val="0"/>
      <w:divBdr>
        <w:top w:val="none" w:sz="0" w:space="0" w:color="auto"/>
        <w:left w:val="none" w:sz="0" w:space="0" w:color="auto"/>
        <w:bottom w:val="none" w:sz="0" w:space="0" w:color="auto"/>
        <w:right w:val="none" w:sz="0" w:space="0" w:color="auto"/>
      </w:divBdr>
      <w:divsChild>
        <w:div w:id="2040352368">
          <w:marLeft w:val="547"/>
          <w:marRight w:val="0"/>
          <w:marTop w:val="96"/>
          <w:marBottom w:val="0"/>
          <w:divBdr>
            <w:top w:val="none" w:sz="0" w:space="0" w:color="auto"/>
            <w:left w:val="none" w:sz="0" w:space="0" w:color="auto"/>
            <w:bottom w:val="none" w:sz="0" w:space="0" w:color="auto"/>
            <w:right w:val="none" w:sz="0" w:space="0" w:color="auto"/>
          </w:divBdr>
        </w:div>
        <w:div w:id="578833147">
          <w:marLeft w:val="547"/>
          <w:marRight w:val="0"/>
          <w:marTop w:val="96"/>
          <w:marBottom w:val="0"/>
          <w:divBdr>
            <w:top w:val="none" w:sz="0" w:space="0" w:color="auto"/>
            <w:left w:val="none" w:sz="0" w:space="0" w:color="auto"/>
            <w:bottom w:val="none" w:sz="0" w:space="0" w:color="auto"/>
            <w:right w:val="none" w:sz="0" w:space="0" w:color="auto"/>
          </w:divBdr>
        </w:div>
        <w:div w:id="1687554415">
          <w:marLeft w:val="547"/>
          <w:marRight w:val="0"/>
          <w:marTop w:val="96"/>
          <w:marBottom w:val="0"/>
          <w:divBdr>
            <w:top w:val="none" w:sz="0" w:space="0" w:color="auto"/>
            <w:left w:val="none" w:sz="0" w:space="0" w:color="auto"/>
            <w:bottom w:val="none" w:sz="0" w:space="0" w:color="auto"/>
            <w:right w:val="none" w:sz="0" w:space="0" w:color="auto"/>
          </w:divBdr>
        </w:div>
        <w:div w:id="240797326">
          <w:marLeft w:val="547"/>
          <w:marRight w:val="0"/>
          <w:marTop w:val="96"/>
          <w:marBottom w:val="0"/>
          <w:divBdr>
            <w:top w:val="none" w:sz="0" w:space="0" w:color="auto"/>
            <w:left w:val="none" w:sz="0" w:space="0" w:color="auto"/>
            <w:bottom w:val="none" w:sz="0" w:space="0" w:color="auto"/>
            <w:right w:val="none" w:sz="0" w:space="0" w:color="auto"/>
          </w:divBdr>
        </w:div>
        <w:div w:id="1744907296">
          <w:marLeft w:val="547"/>
          <w:marRight w:val="0"/>
          <w:marTop w:val="96"/>
          <w:marBottom w:val="0"/>
          <w:divBdr>
            <w:top w:val="none" w:sz="0" w:space="0" w:color="auto"/>
            <w:left w:val="none" w:sz="0" w:space="0" w:color="auto"/>
            <w:bottom w:val="none" w:sz="0" w:space="0" w:color="auto"/>
            <w:right w:val="none" w:sz="0" w:space="0" w:color="auto"/>
          </w:divBdr>
        </w:div>
        <w:div w:id="706761302">
          <w:marLeft w:val="547"/>
          <w:marRight w:val="0"/>
          <w:marTop w:val="96"/>
          <w:marBottom w:val="0"/>
          <w:divBdr>
            <w:top w:val="none" w:sz="0" w:space="0" w:color="auto"/>
            <w:left w:val="none" w:sz="0" w:space="0" w:color="auto"/>
            <w:bottom w:val="none" w:sz="0" w:space="0" w:color="auto"/>
            <w:right w:val="none" w:sz="0" w:space="0" w:color="auto"/>
          </w:divBdr>
        </w:div>
        <w:div w:id="15907919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hn-tr.gsqia@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Jemma Walker</cp:lastModifiedBy>
  <cp:revision>5</cp:revision>
  <dcterms:created xsi:type="dcterms:W3CDTF">2021-01-19T10:49:00Z</dcterms:created>
  <dcterms:modified xsi:type="dcterms:W3CDTF">2021-01-26T15:35:00Z</dcterms:modified>
</cp:coreProperties>
</file>