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B" w:rsidRPr="00885AFF" w:rsidRDefault="00D4094B" w:rsidP="00D4094B">
      <w:pPr>
        <w:pStyle w:val="Normal1"/>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163D62" w:rsidRDefault="00D4094B" w:rsidP="00D4094B">
      <w:pPr>
        <w:pStyle w:val="Header"/>
        <w:jc w:val="center"/>
        <w:rPr>
          <w:rFonts w:cstheme="minorHAnsi"/>
          <w:b/>
          <w:sz w:val="28"/>
        </w:rPr>
      </w:pPr>
      <w:r w:rsidRPr="00163D62">
        <w:rPr>
          <w:rFonts w:cstheme="minorHAnsi"/>
          <w:b/>
          <w:sz w:val="28"/>
        </w:rPr>
        <w:t xml:space="preserve">Quality Improvement </w:t>
      </w:r>
      <w:r w:rsidR="00117DC3" w:rsidRPr="00163D62">
        <w:rPr>
          <w:rFonts w:cstheme="minorHAnsi"/>
          <w:b/>
          <w:sz w:val="28"/>
        </w:rPr>
        <w:t>Abstract</w:t>
      </w:r>
    </w:p>
    <w:p w:rsidR="00F44BD2" w:rsidRPr="00163D62" w:rsidRDefault="00F44BD2" w:rsidP="00D4094B">
      <w:pPr>
        <w:pStyle w:val="Header"/>
        <w:jc w:val="center"/>
        <w:rPr>
          <w:rFonts w:cstheme="minorHAnsi"/>
          <w:b/>
          <w:sz w:val="28"/>
        </w:rPr>
      </w:pPr>
    </w:p>
    <w:p w:rsidR="00F44BD2" w:rsidRPr="00163D62" w:rsidRDefault="00F44BD2" w:rsidP="00F44BD2">
      <w:pPr>
        <w:pStyle w:val="Header"/>
        <w:jc w:val="center"/>
        <w:rPr>
          <w:rFonts w:cstheme="minorHAnsi"/>
          <w:sz w:val="28"/>
        </w:rPr>
      </w:pPr>
      <w:r w:rsidRPr="00163D62">
        <w:rPr>
          <w:rFonts w:cstheme="minorHAnsi"/>
          <w:sz w:val="28"/>
        </w:rPr>
        <w:t>The following information will be used on the Academy website and in the graduation materials. It will also form the basis of the information for online voting in the ‘</w:t>
      </w:r>
      <w:r w:rsidR="00117DC3" w:rsidRPr="00163D62">
        <w:rPr>
          <w:rFonts w:cstheme="minorHAnsi"/>
          <w:sz w:val="28"/>
        </w:rPr>
        <w:t>Best Project’</w:t>
      </w:r>
      <w:r w:rsidRPr="00163D62">
        <w:rPr>
          <w:rFonts w:cstheme="minorHAnsi"/>
          <w:sz w:val="28"/>
        </w:rPr>
        <w:t xml:space="preserve"> category</w:t>
      </w:r>
      <w:r w:rsidR="001419DD" w:rsidRPr="00163D62">
        <w:rPr>
          <w:rFonts w:cstheme="minorHAnsi"/>
          <w:sz w:val="28"/>
        </w:rPr>
        <w:t>.</w:t>
      </w:r>
      <w:bookmarkStart w:id="0" w:name="_GoBack"/>
      <w:bookmarkEnd w:id="0"/>
    </w:p>
    <w:p w:rsidR="00D4094B" w:rsidRPr="00885AFF" w:rsidRDefault="00D4094B">
      <w:pPr>
        <w:rPr>
          <w:rFonts w:ascii="Arial" w:hAnsi="Arial" w:cs="Arial"/>
        </w:rPr>
      </w:pPr>
    </w:p>
    <w:tbl>
      <w:tblPr>
        <w:tblStyle w:val="TableGrid"/>
        <w:tblW w:w="11052" w:type="dxa"/>
        <w:jc w:val="center"/>
        <w:tblLook w:val="04A0" w:firstRow="1" w:lastRow="0" w:firstColumn="1" w:lastColumn="0" w:noHBand="0" w:noVBand="1"/>
      </w:tblPr>
      <w:tblGrid>
        <w:gridCol w:w="3423"/>
        <w:gridCol w:w="7629"/>
      </w:tblGrid>
      <w:tr w:rsidR="00D4094B" w:rsidRPr="00163D62" w:rsidTr="00163D62">
        <w:trPr>
          <w:jc w:val="center"/>
        </w:trPr>
        <w:tc>
          <w:tcPr>
            <w:tcW w:w="3423" w:type="dxa"/>
            <w:vAlign w:val="center"/>
          </w:tcPr>
          <w:p w:rsidR="00885AFF" w:rsidRPr="00163D62" w:rsidRDefault="00D4094B" w:rsidP="00163D62">
            <w:pPr>
              <w:rPr>
                <w:rFonts w:cstheme="minorHAnsi"/>
                <w:b/>
                <w:bCs/>
                <w:color w:val="0070C0"/>
                <w:lang w:val="en-US"/>
              </w:rPr>
            </w:pPr>
            <w:r w:rsidRPr="00163D62">
              <w:rPr>
                <w:rFonts w:cstheme="minorHAnsi"/>
                <w:b/>
                <w:bCs/>
                <w:color w:val="0070C0"/>
                <w:lang w:val="en-US"/>
              </w:rPr>
              <w:t>Quality Improvement Title</w:t>
            </w:r>
          </w:p>
        </w:tc>
        <w:tc>
          <w:tcPr>
            <w:tcW w:w="7629" w:type="dxa"/>
            <w:vAlign w:val="center"/>
          </w:tcPr>
          <w:p w:rsidR="00D4094B" w:rsidRPr="00163D62" w:rsidRDefault="00DF51FD" w:rsidP="00163D62">
            <w:pPr>
              <w:spacing w:line="360" w:lineRule="auto"/>
              <w:rPr>
                <w:rFonts w:cstheme="minorHAnsi"/>
                <w:i/>
              </w:rPr>
            </w:pPr>
            <w:r w:rsidRPr="00163D62">
              <w:rPr>
                <w:rFonts w:cstheme="minorHAnsi"/>
              </w:rPr>
              <w:t>I</w:t>
            </w:r>
            <w:r w:rsidR="00163D62">
              <w:rPr>
                <w:rFonts w:cstheme="minorHAnsi"/>
              </w:rPr>
              <w:t>mproving Postnatal Bladder Care</w:t>
            </w:r>
          </w:p>
        </w:tc>
      </w:tr>
      <w:tr w:rsidR="00F44BD2" w:rsidRPr="00163D62" w:rsidTr="00163D62">
        <w:trPr>
          <w:jc w:val="center"/>
        </w:trPr>
        <w:tc>
          <w:tcPr>
            <w:tcW w:w="3423" w:type="dxa"/>
            <w:vAlign w:val="center"/>
          </w:tcPr>
          <w:p w:rsidR="00F44BD2" w:rsidRPr="00163D62" w:rsidRDefault="00F44BD2" w:rsidP="00163D62">
            <w:pPr>
              <w:rPr>
                <w:rFonts w:cstheme="minorHAnsi"/>
                <w:b/>
                <w:color w:val="0070C0"/>
              </w:rPr>
            </w:pPr>
            <w:r w:rsidRPr="00163D62">
              <w:rPr>
                <w:rFonts w:cstheme="minorHAnsi"/>
                <w:b/>
                <w:color w:val="0070C0"/>
              </w:rPr>
              <w:t>Quality Improvement Presenter(s)</w:t>
            </w:r>
          </w:p>
        </w:tc>
        <w:tc>
          <w:tcPr>
            <w:tcW w:w="7629" w:type="dxa"/>
            <w:vAlign w:val="center"/>
          </w:tcPr>
          <w:p w:rsidR="00F44BD2" w:rsidRPr="00163D62" w:rsidRDefault="002A2BC8" w:rsidP="00163D62">
            <w:pPr>
              <w:rPr>
                <w:rFonts w:cstheme="minorHAnsi"/>
              </w:rPr>
            </w:pPr>
            <w:r w:rsidRPr="00163D62">
              <w:rPr>
                <w:rFonts w:cstheme="minorHAnsi"/>
              </w:rPr>
              <w:t>Kate Mitchell, Advanced Urogynaecology Practitioner (Physiotherapist)</w:t>
            </w:r>
          </w:p>
          <w:p w:rsidR="00F44BD2" w:rsidRPr="00163D62" w:rsidRDefault="00163D62" w:rsidP="00163D62">
            <w:pPr>
              <w:rPr>
                <w:rFonts w:cstheme="minorHAnsi"/>
                <w:b/>
              </w:rPr>
            </w:pPr>
            <w:r w:rsidRPr="00163D62">
              <w:rPr>
                <w:rFonts w:cstheme="minorHAnsi"/>
              </w:rPr>
              <w:t>I have worked in the field of W</w:t>
            </w:r>
            <w:r w:rsidR="002A2BC8" w:rsidRPr="00163D62">
              <w:rPr>
                <w:rFonts w:cstheme="minorHAnsi"/>
              </w:rPr>
              <w:t>omen’s Health for over 10 years. When I moved from Women’s Health Physiotherapy into the Advanced Practitioner post in Gynaecology I r</w:t>
            </w:r>
            <w:r w:rsidRPr="00163D62">
              <w:rPr>
                <w:rFonts w:cstheme="minorHAnsi"/>
              </w:rPr>
              <w:t>ecognised the need to support</w:t>
            </w:r>
            <w:r w:rsidR="002A2BC8" w:rsidRPr="00163D62">
              <w:rPr>
                <w:rFonts w:cstheme="minorHAnsi"/>
              </w:rPr>
              <w:t xml:space="preserve"> midwives on the ward with</w:t>
            </w:r>
            <w:r>
              <w:rPr>
                <w:rFonts w:cstheme="minorHAnsi"/>
              </w:rPr>
              <w:t xml:space="preserve"> post</w:t>
            </w:r>
            <w:r w:rsidR="00763A89" w:rsidRPr="00163D62">
              <w:rPr>
                <w:rFonts w:cstheme="minorHAnsi"/>
              </w:rPr>
              <w:t xml:space="preserve">natal bladder care and I was in a position to make a difference. </w:t>
            </w:r>
            <w:r w:rsidR="002A2BC8" w:rsidRPr="00163D62">
              <w:rPr>
                <w:rFonts w:cstheme="minorHAnsi"/>
              </w:rPr>
              <w:t xml:space="preserve"> </w:t>
            </w:r>
          </w:p>
        </w:tc>
      </w:tr>
      <w:tr w:rsidR="00D4094B" w:rsidRPr="00163D62" w:rsidTr="00163D62">
        <w:trPr>
          <w:trHeight w:val="446"/>
          <w:jc w:val="center"/>
        </w:trPr>
        <w:tc>
          <w:tcPr>
            <w:tcW w:w="3423" w:type="dxa"/>
            <w:vAlign w:val="center"/>
          </w:tcPr>
          <w:p w:rsidR="00885AFF" w:rsidRPr="00163D62" w:rsidRDefault="00D4094B" w:rsidP="00163D62">
            <w:pPr>
              <w:rPr>
                <w:rFonts w:cstheme="minorHAnsi"/>
                <w:b/>
                <w:color w:val="0070C0"/>
              </w:rPr>
            </w:pPr>
            <w:r w:rsidRPr="00163D62">
              <w:rPr>
                <w:rFonts w:cstheme="minorHAnsi"/>
                <w:b/>
                <w:color w:val="0070C0"/>
              </w:rPr>
              <w:t>Quality Improvement Team</w:t>
            </w:r>
          </w:p>
        </w:tc>
        <w:tc>
          <w:tcPr>
            <w:tcW w:w="7629" w:type="dxa"/>
            <w:vAlign w:val="center"/>
          </w:tcPr>
          <w:p w:rsidR="00D4094B" w:rsidRPr="00163D62" w:rsidRDefault="00253B1C" w:rsidP="00163D62">
            <w:pPr>
              <w:rPr>
                <w:rFonts w:eastAsia="Times New Roman" w:cstheme="minorHAnsi"/>
                <w:lang w:val="en-US"/>
              </w:rPr>
            </w:pPr>
            <w:proofErr w:type="spellStart"/>
            <w:r w:rsidRPr="00163D62">
              <w:rPr>
                <w:rFonts w:eastAsia="Times New Roman" w:cstheme="minorHAnsi"/>
                <w:lang w:val="en-US"/>
              </w:rPr>
              <w:t>Ur</w:t>
            </w:r>
            <w:r w:rsidR="00163D62">
              <w:rPr>
                <w:rFonts w:eastAsia="Times New Roman" w:cstheme="minorHAnsi"/>
                <w:lang w:val="en-US"/>
              </w:rPr>
              <w:t>ogynaecology</w:t>
            </w:r>
            <w:proofErr w:type="spellEnd"/>
            <w:r w:rsidR="00163D62">
              <w:rPr>
                <w:rFonts w:eastAsia="Times New Roman" w:cstheme="minorHAnsi"/>
                <w:lang w:val="en-US"/>
              </w:rPr>
              <w:t xml:space="preserve"> Team, Gynaecology Outpatient</w:t>
            </w:r>
            <w:r w:rsidRPr="00163D62">
              <w:rPr>
                <w:rFonts w:eastAsia="Times New Roman" w:cstheme="minorHAnsi"/>
                <w:lang w:val="en-US"/>
              </w:rPr>
              <w:t xml:space="preserve">s, Women’s Centre, GRH </w:t>
            </w:r>
          </w:p>
        </w:tc>
      </w:tr>
      <w:tr w:rsidR="00885AFF" w:rsidRPr="00163D62" w:rsidTr="00163D62">
        <w:trPr>
          <w:trHeight w:val="738"/>
          <w:jc w:val="center"/>
        </w:trPr>
        <w:tc>
          <w:tcPr>
            <w:tcW w:w="11052" w:type="dxa"/>
            <w:gridSpan w:val="2"/>
            <w:shd w:val="clear" w:color="auto" w:fill="C6D9F1" w:themeFill="text2" w:themeFillTint="33"/>
            <w:vAlign w:val="center"/>
          </w:tcPr>
          <w:p w:rsidR="00885AFF" w:rsidRPr="00163D62" w:rsidRDefault="00885AFF" w:rsidP="00163D62">
            <w:pPr>
              <w:autoSpaceDE w:val="0"/>
              <w:autoSpaceDN w:val="0"/>
              <w:adjustRightInd w:val="0"/>
              <w:rPr>
                <w:rFonts w:cstheme="minorHAnsi"/>
                <w:b/>
                <w:color w:val="0070C0"/>
              </w:rPr>
            </w:pPr>
            <w:r w:rsidRPr="00163D62">
              <w:rPr>
                <w:rFonts w:cstheme="minorHAnsi"/>
                <w:b/>
                <w:color w:val="0070C0"/>
              </w:rPr>
              <w:t xml:space="preserve">Abstract </w:t>
            </w:r>
          </w:p>
          <w:p w:rsidR="00885AFF" w:rsidRPr="00163D62" w:rsidRDefault="00885AFF" w:rsidP="00163D62">
            <w:pPr>
              <w:autoSpaceDE w:val="0"/>
              <w:autoSpaceDN w:val="0"/>
              <w:adjustRightInd w:val="0"/>
              <w:rPr>
                <w:rFonts w:cstheme="minorHAnsi"/>
              </w:rPr>
            </w:pPr>
            <w:r w:rsidRPr="00163D62">
              <w:rPr>
                <w:rFonts w:cstheme="minorHAnsi"/>
                <w:sz w:val="20"/>
              </w:rPr>
              <w:t>Maximum of 300 words total. Please write in plain English.</w:t>
            </w:r>
          </w:p>
        </w:tc>
      </w:tr>
      <w:tr w:rsidR="00D4094B" w:rsidRPr="00163D62" w:rsidTr="00163D62">
        <w:trPr>
          <w:jc w:val="center"/>
        </w:trPr>
        <w:tc>
          <w:tcPr>
            <w:tcW w:w="3423" w:type="dxa"/>
            <w:vAlign w:val="center"/>
          </w:tcPr>
          <w:p w:rsidR="00885AFF" w:rsidRPr="00163D62" w:rsidRDefault="00885AFF" w:rsidP="00163D62">
            <w:pPr>
              <w:pStyle w:val="Normal1"/>
              <w:rPr>
                <w:rFonts w:asciiTheme="minorHAnsi" w:eastAsia="Calibri" w:hAnsiTheme="minorHAnsi" w:cstheme="minorHAnsi"/>
                <w:b/>
                <w:color w:val="0070C0"/>
              </w:rPr>
            </w:pPr>
            <w:r w:rsidRPr="00163D62">
              <w:rPr>
                <w:rFonts w:asciiTheme="minorHAnsi" w:hAnsiTheme="minorHAnsi" w:cstheme="minorHAnsi"/>
                <w:b/>
                <w:i/>
                <w:color w:val="0070C0"/>
              </w:rPr>
              <w:t>Background &amp; Problem:</w:t>
            </w:r>
            <w:r w:rsidRPr="00163D62">
              <w:rPr>
                <w:rFonts w:asciiTheme="minorHAnsi" w:eastAsia="Calibri" w:hAnsiTheme="minorHAnsi" w:cstheme="minorHAnsi"/>
                <w:b/>
                <w:color w:val="0070C0"/>
              </w:rPr>
              <w:t xml:space="preserve"> </w:t>
            </w:r>
          </w:p>
          <w:p w:rsidR="002D3389" w:rsidRPr="00163D62" w:rsidRDefault="00885AFF" w:rsidP="00163D62">
            <w:pPr>
              <w:pStyle w:val="Normal1"/>
              <w:rPr>
                <w:rFonts w:asciiTheme="minorHAnsi" w:eastAsia="Calibri" w:hAnsiTheme="minorHAnsi" w:cstheme="minorHAnsi"/>
                <w:i/>
                <w:sz w:val="20"/>
              </w:rPr>
            </w:pPr>
            <w:r w:rsidRPr="00163D62">
              <w:rPr>
                <w:rFonts w:asciiTheme="minorHAnsi" w:eastAsia="Calibri" w:hAnsiTheme="minorHAnsi" w:cstheme="minorHAnsi"/>
                <w:i/>
                <w:sz w:val="20"/>
              </w:rPr>
              <w:t>Describe the department where the work was done, the team involved and the patient group that is the focus of your work. Outline briefly the specific problem that you aimed to improv</w:t>
            </w:r>
            <w:r w:rsidR="00E83DF6" w:rsidRPr="00163D62">
              <w:rPr>
                <w:rFonts w:asciiTheme="minorHAnsi" w:eastAsia="Calibri" w:hAnsiTheme="minorHAnsi" w:cstheme="minorHAnsi"/>
                <w:i/>
                <w:sz w:val="20"/>
              </w:rPr>
              <w:t xml:space="preserve">e, what baseline data you collected and whether </w:t>
            </w:r>
            <w:r w:rsidRPr="00163D62">
              <w:rPr>
                <w:rFonts w:asciiTheme="minorHAnsi" w:eastAsia="Calibri" w:hAnsiTheme="minorHAnsi" w:cstheme="minorHAnsi"/>
                <w:i/>
                <w:sz w:val="20"/>
              </w:rPr>
              <w:t>you complete</w:t>
            </w:r>
            <w:r w:rsidR="00E83DF6" w:rsidRPr="00163D62">
              <w:rPr>
                <w:rFonts w:asciiTheme="minorHAnsi" w:eastAsia="Calibri" w:hAnsiTheme="minorHAnsi" w:cstheme="minorHAnsi"/>
                <w:i/>
                <w:sz w:val="20"/>
              </w:rPr>
              <w:t>d</w:t>
            </w:r>
            <w:r w:rsidRPr="00163D62">
              <w:rPr>
                <w:rFonts w:asciiTheme="minorHAnsi" w:eastAsia="Calibri" w:hAnsiTheme="minorHAnsi" w:cstheme="minorHAnsi"/>
                <w:i/>
                <w:sz w:val="20"/>
              </w:rPr>
              <w:t xml:space="preserve"> a library eviden</w:t>
            </w:r>
            <w:r w:rsidR="002D3389" w:rsidRPr="00163D62">
              <w:rPr>
                <w:rFonts w:asciiTheme="minorHAnsi" w:eastAsia="Calibri" w:hAnsiTheme="minorHAnsi" w:cstheme="minorHAnsi"/>
                <w:i/>
                <w:sz w:val="20"/>
              </w:rPr>
              <w:t>ce search.</w:t>
            </w:r>
          </w:p>
        </w:tc>
        <w:tc>
          <w:tcPr>
            <w:tcW w:w="7629" w:type="dxa"/>
            <w:vAlign w:val="center"/>
          </w:tcPr>
          <w:p w:rsidR="00D4094B" w:rsidRPr="00163D62" w:rsidRDefault="00D4094B" w:rsidP="00163D62">
            <w:pPr>
              <w:autoSpaceDE w:val="0"/>
              <w:autoSpaceDN w:val="0"/>
              <w:adjustRightInd w:val="0"/>
              <w:rPr>
                <w:rFonts w:cstheme="minorHAnsi"/>
                <w:i/>
              </w:rPr>
            </w:pPr>
          </w:p>
          <w:p w:rsidR="00D4094B" w:rsidRPr="00163D62" w:rsidRDefault="00D334E4" w:rsidP="00163D62">
            <w:pPr>
              <w:autoSpaceDE w:val="0"/>
              <w:autoSpaceDN w:val="0"/>
              <w:adjustRightInd w:val="0"/>
              <w:rPr>
                <w:rFonts w:cstheme="minorHAnsi"/>
                <w:lang w:val="en-GB"/>
              </w:rPr>
            </w:pPr>
            <w:r w:rsidRPr="00163D62">
              <w:rPr>
                <w:rFonts w:cstheme="minorHAnsi"/>
                <w:lang w:val="en-GB"/>
              </w:rPr>
              <w:t>Bladder care is an important aspect of management in the postpartum period. Postpartum voiding dysfunction occurs in a significant number of women, which can potentially cause permanent damage to the detrusor muscle and long-term complications when left undetected or untreated (O&amp;G&amp;MW news, 2011).</w:t>
            </w:r>
          </w:p>
          <w:p w:rsidR="00D334E4" w:rsidRPr="00163D62" w:rsidRDefault="00D334E4" w:rsidP="00163D62">
            <w:pPr>
              <w:autoSpaceDE w:val="0"/>
              <w:autoSpaceDN w:val="0"/>
              <w:adjustRightInd w:val="0"/>
              <w:rPr>
                <w:rFonts w:cstheme="minorHAnsi"/>
              </w:rPr>
            </w:pPr>
          </w:p>
          <w:p w:rsidR="00D334E4" w:rsidRPr="00163D62" w:rsidRDefault="00D334E4" w:rsidP="00163D62">
            <w:pPr>
              <w:autoSpaceDE w:val="0"/>
              <w:autoSpaceDN w:val="0"/>
              <w:adjustRightInd w:val="0"/>
              <w:rPr>
                <w:rFonts w:cstheme="minorHAnsi"/>
              </w:rPr>
            </w:pPr>
            <w:r w:rsidRPr="00163D62">
              <w:rPr>
                <w:rFonts w:cstheme="minorHAnsi"/>
              </w:rPr>
              <w:t xml:space="preserve">Currently </w:t>
            </w:r>
            <w:r w:rsidR="00763A89" w:rsidRPr="00163D62">
              <w:rPr>
                <w:rFonts w:cstheme="minorHAnsi"/>
              </w:rPr>
              <w:t>once</w:t>
            </w:r>
            <w:r w:rsidRPr="00163D62">
              <w:rPr>
                <w:rFonts w:cstheme="minorHAnsi"/>
              </w:rPr>
              <w:t xml:space="preserve"> midwives are qualified they have</w:t>
            </w:r>
            <w:r w:rsidR="00763A89" w:rsidRPr="00163D62">
              <w:rPr>
                <w:rFonts w:cstheme="minorHAnsi"/>
              </w:rPr>
              <w:t xml:space="preserve"> very little to no training on </w:t>
            </w:r>
            <w:r w:rsidRPr="00163D62">
              <w:rPr>
                <w:rFonts w:cstheme="minorHAnsi"/>
              </w:rPr>
              <w:t xml:space="preserve">postnatal </w:t>
            </w:r>
            <w:r w:rsidR="00763A89" w:rsidRPr="00163D62">
              <w:rPr>
                <w:rFonts w:cstheme="minorHAnsi"/>
              </w:rPr>
              <w:t>bladder care</w:t>
            </w:r>
            <w:r w:rsidR="0017695E">
              <w:rPr>
                <w:rFonts w:cstheme="minorHAnsi"/>
              </w:rPr>
              <w:t xml:space="preserve"> within the T</w:t>
            </w:r>
            <w:r w:rsidRPr="00163D62">
              <w:rPr>
                <w:rFonts w:cstheme="minorHAnsi"/>
              </w:rPr>
              <w:t>rust</w:t>
            </w:r>
            <w:r w:rsidR="00763A89" w:rsidRPr="00163D62">
              <w:rPr>
                <w:rFonts w:cstheme="minorHAnsi"/>
              </w:rPr>
              <w:t xml:space="preserve">. </w:t>
            </w:r>
            <w:r w:rsidR="0017695E">
              <w:rPr>
                <w:rFonts w:cstheme="minorHAnsi"/>
              </w:rPr>
              <w:t xml:space="preserve">The </w:t>
            </w:r>
            <w:proofErr w:type="spellStart"/>
            <w:r w:rsidR="0017695E">
              <w:rPr>
                <w:rFonts w:cstheme="minorHAnsi"/>
              </w:rPr>
              <w:t>Urogynaecology</w:t>
            </w:r>
            <w:proofErr w:type="spellEnd"/>
            <w:r w:rsidR="0017695E">
              <w:rPr>
                <w:rFonts w:cstheme="minorHAnsi"/>
              </w:rPr>
              <w:t xml:space="preserve"> De</w:t>
            </w:r>
            <w:r w:rsidRPr="00163D62">
              <w:rPr>
                <w:rFonts w:cstheme="minorHAnsi"/>
              </w:rPr>
              <w:t xml:space="preserve">partment </w:t>
            </w:r>
            <w:r w:rsidR="00763A89" w:rsidRPr="00163D62">
              <w:rPr>
                <w:rFonts w:cstheme="minorHAnsi"/>
              </w:rPr>
              <w:t xml:space="preserve">would frequently be asked for advice and guidance and the </w:t>
            </w:r>
            <w:r w:rsidR="0087070F" w:rsidRPr="00163D62">
              <w:rPr>
                <w:rFonts w:cstheme="minorHAnsi"/>
              </w:rPr>
              <w:t xml:space="preserve">postnatal bladder care </w:t>
            </w:r>
            <w:r w:rsidR="00763A89" w:rsidRPr="00163D62">
              <w:rPr>
                <w:rFonts w:cstheme="minorHAnsi"/>
              </w:rPr>
              <w:t>pathway was often very confusing for</w:t>
            </w:r>
            <w:r w:rsidR="0017695E">
              <w:rPr>
                <w:rFonts w:cstheme="minorHAnsi"/>
              </w:rPr>
              <w:t xml:space="preserve"> midwives as well as </w:t>
            </w:r>
            <w:r w:rsidRPr="00163D62">
              <w:rPr>
                <w:rFonts w:cstheme="minorHAnsi"/>
              </w:rPr>
              <w:t xml:space="preserve">hard to interpret without any guidance or training. </w:t>
            </w:r>
          </w:p>
          <w:p w:rsidR="00D334E4" w:rsidRPr="00163D62" w:rsidRDefault="00D334E4" w:rsidP="00163D62">
            <w:pPr>
              <w:autoSpaceDE w:val="0"/>
              <w:autoSpaceDN w:val="0"/>
              <w:adjustRightInd w:val="0"/>
              <w:rPr>
                <w:rFonts w:cstheme="minorHAnsi"/>
              </w:rPr>
            </w:pPr>
          </w:p>
          <w:p w:rsidR="00D4094B" w:rsidRPr="00163D62" w:rsidRDefault="00D334E4" w:rsidP="00163D62">
            <w:pPr>
              <w:autoSpaceDE w:val="0"/>
              <w:autoSpaceDN w:val="0"/>
              <w:adjustRightInd w:val="0"/>
              <w:rPr>
                <w:rFonts w:cstheme="minorHAnsi"/>
                <w:i/>
              </w:rPr>
            </w:pPr>
            <w:r w:rsidRPr="00163D62">
              <w:rPr>
                <w:rFonts w:cstheme="minorHAnsi"/>
              </w:rPr>
              <w:t>It was also found that documentation of postnatal bladder voids were o</w:t>
            </w:r>
            <w:r w:rsidR="0087070F" w:rsidRPr="00163D62">
              <w:rPr>
                <w:rFonts w:cstheme="minorHAnsi"/>
              </w:rPr>
              <w:t>ften missed or not written down.</w:t>
            </w:r>
            <w:r w:rsidR="0087070F" w:rsidRPr="00163D62">
              <w:rPr>
                <w:rFonts w:cstheme="minorHAnsi"/>
                <w:i/>
              </w:rPr>
              <w:t xml:space="preserve"> </w:t>
            </w:r>
          </w:p>
          <w:p w:rsidR="00D4094B" w:rsidRPr="00163D62" w:rsidRDefault="00D4094B" w:rsidP="00163D62">
            <w:pPr>
              <w:pStyle w:val="Normal1"/>
              <w:ind w:hanging="360"/>
              <w:rPr>
                <w:rFonts w:asciiTheme="minorHAnsi" w:hAnsiTheme="minorHAnsi" w:cstheme="minorHAnsi"/>
              </w:rPr>
            </w:pPr>
            <w:r w:rsidRPr="00163D62">
              <w:rPr>
                <w:rFonts w:asciiTheme="minorHAnsi" w:hAnsiTheme="minorHAnsi" w:cstheme="minorHAnsi"/>
              </w:rPr>
              <w:t>·</w:t>
            </w:r>
            <w:r w:rsidR="00163D62" w:rsidRPr="00163D62">
              <w:rPr>
                <w:rFonts w:asciiTheme="minorHAnsi" w:eastAsia="Times New Roman" w:hAnsiTheme="minorHAnsi" w:cstheme="minorHAnsi"/>
                <w:sz w:val="14"/>
                <w:szCs w:val="14"/>
              </w:rPr>
              <w:t xml:space="preserve">    </w:t>
            </w:r>
          </w:p>
        </w:tc>
      </w:tr>
      <w:tr w:rsidR="00117DC3" w:rsidRPr="00163D62" w:rsidTr="00163D62">
        <w:trPr>
          <w:trHeight w:val="1654"/>
          <w:jc w:val="center"/>
        </w:trPr>
        <w:tc>
          <w:tcPr>
            <w:tcW w:w="3423" w:type="dxa"/>
            <w:vAlign w:val="center"/>
          </w:tcPr>
          <w:p w:rsidR="00885AFF" w:rsidRPr="00163D62" w:rsidRDefault="00885AFF" w:rsidP="00163D62">
            <w:pPr>
              <w:autoSpaceDE w:val="0"/>
              <w:autoSpaceDN w:val="0"/>
              <w:adjustRightInd w:val="0"/>
              <w:rPr>
                <w:rFonts w:cstheme="minorHAnsi"/>
                <w:b/>
                <w:color w:val="0070C0"/>
              </w:rPr>
            </w:pPr>
            <w:r w:rsidRPr="00163D62">
              <w:rPr>
                <w:rFonts w:cstheme="minorHAnsi"/>
                <w:b/>
                <w:i/>
                <w:color w:val="0070C0"/>
              </w:rPr>
              <w:t>SMART Aim:</w:t>
            </w:r>
            <w:r w:rsidRPr="00163D62">
              <w:rPr>
                <w:rFonts w:cstheme="minorHAnsi"/>
                <w:b/>
                <w:color w:val="0070C0"/>
              </w:rPr>
              <w:t xml:space="preserve"> </w:t>
            </w:r>
          </w:p>
          <w:p w:rsidR="002D3389" w:rsidRPr="00163D62" w:rsidRDefault="00885AFF" w:rsidP="00163D62">
            <w:pPr>
              <w:autoSpaceDE w:val="0"/>
              <w:autoSpaceDN w:val="0"/>
              <w:adjustRightInd w:val="0"/>
              <w:rPr>
                <w:rFonts w:cstheme="minorHAnsi"/>
                <w:sz w:val="20"/>
              </w:rPr>
            </w:pPr>
            <w:r w:rsidRPr="00163D62">
              <w:rPr>
                <w:rFonts w:cstheme="minorHAnsi"/>
                <w:sz w:val="20"/>
              </w:rPr>
              <w:t>What were you trying to improve, by how much and by when?</w:t>
            </w:r>
            <w:r w:rsidR="00E83DF6" w:rsidRPr="00163D62">
              <w:rPr>
                <w:rFonts w:cstheme="minorHAnsi"/>
                <w:sz w:val="20"/>
              </w:rPr>
              <w:t xml:space="preserve"> </w:t>
            </w:r>
          </w:p>
        </w:tc>
        <w:tc>
          <w:tcPr>
            <w:tcW w:w="7629" w:type="dxa"/>
            <w:vAlign w:val="center"/>
          </w:tcPr>
          <w:p w:rsidR="00D334E4" w:rsidRPr="00163D62" w:rsidRDefault="00D334E4" w:rsidP="00163D62">
            <w:pPr>
              <w:autoSpaceDE w:val="0"/>
              <w:autoSpaceDN w:val="0"/>
              <w:adjustRightInd w:val="0"/>
              <w:rPr>
                <w:rFonts w:cstheme="minorHAnsi"/>
              </w:rPr>
            </w:pPr>
            <w:r w:rsidRPr="00163D62">
              <w:rPr>
                <w:rFonts w:cstheme="minorHAnsi"/>
              </w:rPr>
              <w:t xml:space="preserve">For midwives to follow postnatal bladder pathway/policy and improve documentation in notes to 90% </w:t>
            </w:r>
          </w:p>
          <w:p w:rsidR="00D334E4" w:rsidRPr="00163D62" w:rsidRDefault="00163D62" w:rsidP="00163D62">
            <w:pPr>
              <w:autoSpaceDE w:val="0"/>
              <w:autoSpaceDN w:val="0"/>
              <w:adjustRightInd w:val="0"/>
              <w:rPr>
                <w:rFonts w:cstheme="minorHAnsi"/>
              </w:rPr>
            </w:pPr>
            <w:r>
              <w:rPr>
                <w:rFonts w:cstheme="minorHAnsi"/>
              </w:rPr>
              <w:t>For every midwife to attend b</w:t>
            </w:r>
            <w:r w:rsidR="00D334E4" w:rsidRPr="00163D62">
              <w:rPr>
                <w:rFonts w:cstheme="minorHAnsi"/>
              </w:rPr>
              <w:t>ladder care training as part of mandatory training within 1 year.</w:t>
            </w:r>
          </w:p>
        </w:tc>
      </w:tr>
      <w:tr w:rsidR="00E83DF6" w:rsidRPr="00163D62" w:rsidTr="00163D62">
        <w:trPr>
          <w:trHeight w:val="1608"/>
          <w:jc w:val="center"/>
        </w:trPr>
        <w:tc>
          <w:tcPr>
            <w:tcW w:w="3423" w:type="dxa"/>
            <w:vAlign w:val="center"/>
          </w:tcPr>
          <w:p w:rsidR="00163D62" w:rsidRDefault="00163D62" w:rsidP="00163D62">
            <w:pPr>
              <w:autoSpaceDE w:val="0"/>
              <w:autoSpaceDN w:val="0"/>
              <w:adjustRightInd w:val="0"/>
              <w:rPr>
                <w:rFonts w:cstheme="minorHAnsi"/>
                <w:b/>
                <w:bCs/>
                <w:i/>
                <w:color w:val="0070C0"/>
                <w:lang w:val="en-US"/>
              </w:rPr>
            </w:pPr>
            <w:r>
              <w:rPr>
                <w:rFonts w:cstheme="minorHAnsi"/>
                <w:b/>
                <w:bCs/>
                <w:i/>
                <w:color w:val="0070C0"/>
                <w:lang w:val="en-US"/>
              </w:rPr>
              <w:t>Method:</w:t>
            </w:r>
          </w:p>
          <w:p w:rsidR="00163D62" w:rsidRPr="00163D62" w:rsidRDefault="00E83DF6" w:rsidP="00163D62">
            <w:pPr>
              <w:autoSpaceDE w:val="0"/>
              <w:autoSpaceDN w:val="0"/>
              <w:adjustRightInd w:val="0"/>
              <w:rPr>
                <w:rFonts w:cstheme="minorHAnsi"/>
                <w:bCs/>
                <w:i/>
                <w:sz w:val="20"/>
                <w:lang w:val="en-US"/>
              </w:rPr>
            </w:pPr>
            <w:r w:rsidRPr="00163D62">
              <w:rPr>
                <w:rFonts w:cstheme="minorHAnsi"/>
                <w:bCs/>
                <w:i/>
                <w:sz w:val="20"/>
                <w:lang w:val="en-US"/>
              </w:rPr>
              <w:t>Describe the process undertaken</w:t>
            </w:r>
            <w:r w:rsidR="002D3389" w:rsidRPr="00163D62">
              <w:rPr>
                <w:rFonts w:cstheme="minorHAnsi"/>
                <w:bCs/>
                <w:i/>
                <w:sz w:val="20"/>
                <w:lang w:val="en-US"/>
              </w:rPr>
              <w:t xml:space="preserve"> including stakeholder engagement,</w:t>
            </w:r>
            <w:r w:rsidRPr="00163D62">
              <w:rPr>
                <w:rFonts w:cstheme="minorHAnsi"/>
                <w:bCs/>
                <w:i/>
                <w:sz w:val="20"/>
                <w:lang w:val="en-US"/>
              </w:rPr>
              <w:t xml:space="preserve"> and t</w:t>
            </w:r>
            <w:r w:rsidR="002D3389" w:rsidRPr="00163D62">
              <w:rPr>
                <w:rFonts w:cstheme="minorHAnsi"/>
                <w:bCs/>
                <w:i/>
                <w:sz w:val="20"/>
                <w:lang w:val="en-US"/>
              </w:rPr>
              <w:t>he t</w:t>
            </w:r>
            <w:r w:rsidRPr="00163D62">
              <w:rPr>
                <w:rFonts w:cstheme="minorHAnsi"/>
                <w:bCs/>
                <w:i/>
                <w:sz w:val="20"/>
                <w:lang w:val="en-US"/>
              </w:rPr>
              <w:t>ools used to test and implement changes and measure improvement</w:t>
            </w:r>
            <w:r w:rsidR="002D3389" w:rsidRPr="00163D62">
              <w:rPr>
                <w:rFonts w:cstheme="minorHAnsi"/>
                <w:bCs/>
                <w:i/>
                <w:sz w:val="20"/>
                <w:lang w:val="en-US"/>
              </w:rPr>
              <w:t>.</w:t>
            </w:r>
            <w:r w:rsidRPr="00163D62">
              <w:rPr>
                <w:rFonts w:cstheme="minorHAnsi"/>
                <w:bCs/>
                <w:i/>
                <w:sz w:val="20"/>
                <w:lang w:val="en-US"/>
              </w:rPr>
              <w:t xml:space="preserve"> </w:t>
            </w:r>
          </w:p>
        </w:tc>
        <w:tc>
          <w:tcPr>
            <w:tcW w:w="7629" w:type="dxa"/>
            <w:vAlign w:val="center"/>
          </w:tcPr>
          <w:p w:rsidR="00D334E4" w:rsidRPr="00163D62" w:rsidRDefault="00163D62" w:rsidP="00163D62">
            <w:pPr>
              <w:autoSpaceDE w:val="0"/>
              <w:autoSpaceDN w:val="0"/>
              <w:adjustRightInd w:val="0"/>
              <w:rPr>
                <w:rFonts w:cstheme="minorHAnsi"/>
              </w:rPr>
            </w:pPr>
            <w:r>
              <w:rPr>
                <w:rFonts w:cstheme="minorHAnsi"/>
              </w:rPr>
              <w:t>A</w:t>
            </w:r>
            <w:r w:rsidR="00D334E4" w:rsidRPr="00163D62">
              <w:rPr>
                <w:rFonts w:cstheme="minorHAnsi"/>
              </w:rPr>
              <w:t xml:space="preserve">udit </w:t>
            </w:r>
            <w:r>
              <w:rPr>
                <w:rFonts w:cstheme="minorHAnsi"/>
              </w:rPr>
              <w:t xml:space="preserve">of patient notes </w:t>
            </w:r>
            <w:r w:rsidR="00D334E4" w:rsidRPr="00163D62">
              <w:rPr>
                <w:rFonts w:cstheme="minorHAnsi"/>
              </w:rPr>
              <w:t xml:space="preserve">prior to intervention and post intervention on the documentation of voids in notes for post-natal bladder care. </w:t>
            </w:r>
          </w:p>
          <w:p w:rsidR="00163D62" w:rsidRPr="00163D62" w:rsidRDefault="00D334E4" w:rsidP="00163D62">
            <w:pPr>
              <w:autoSpaceDE w:val="0"/>
              <w:autoSpaceDN w:val="0"/>
              <w:adjustRightInd w:val="0"/>
              <w:rPr>
                <w:rFonts w:cstheme="minorHAnsi"/>
              </w:rPr>
            </w:pPr>
            <w:r w:rsidRPr="00163D62">
              <w:rPr>
                <w:rFonts w:cstheme="minorHAnsi"/>
              </w:rPr>
              <w:t>Implementation of postnatal bladder care training on midwives</w:t>
            </w:r>
            <w:r w:rsidR="00163D62">
              <w:rPr>
                <w:rFonts w:cstheme="minorHAnsi"/>
              </w:rPr>
              <w:t>’</w:t>
            </w:r>
            <w:r w:rsidRPr="00163D62">
              <w:rPr>
                <w:rFonts w:cstheme="minorHAnsi"/>
              </w:rPr>
              <w:t xml:space="preserve"> mandatory training day. </w:t>
            </w:r>
          </w:p>
        </w:tc>
      </w:tr>
      <w:tr w:rsidR="00117DC3" w:rsidRPr="00163D62" w:rsidTr="00163D62">
        <w:trPr>
          <w:jc w:val="center"/>
        </w:trPr>
        <w:tc>
          <w:tcPr>
            <w:tcW w:w="3423" w:type="dxa"/>
            <w:vAlign w:val="center"/>
          </w:tcPr>
          <w:p w:rsidR="00163D62" w:rsidRDefault="00163D62" w:rsidP="00163D62">
            <w:pPr>
              <w:autoSpaceDE w:val="0"/>
              <w:autoSpaceDN w:val="0"/>
              <w:adjustRightInd w:val="0"/>
              <w:rPr>
                <w:rFonts w:cstheme="minorHAnsi"/>
                <w:b/>
                <w:bCs/>
                <w:i/>
                <w:color w:val="0070C0"/>
                <w:lang w:val="en-US"/>
              </w:rPr>
            </w:pPr>
          </w:p>
          <w:p w:rsidR="00885AFF" w:rsidRPr="00163D62" w:rsidRDefault="00885AFF" w:rsidP="00163D62">
            <w:pPr>
              <w:autoSpaceDE w:val="0"/>
              <w:autoSpaceDN w:val="0"/>
              <w:adjustRightInd w:val="0"/>
              <w:rPr>
                <w:rFonts w:cstheme="minorHAnsi"/>
                <w:b/>
                <w:bCs/>
                <w:i/>
                <w:color w:val="0070C0"/>
                <w:lang w:val="en-US"/>
              </w:rPr>
            </w:pPr>
            <w:r w:rsidRPr="00163D62">
              <w:rPr>
                <w:rFonts w:cstheme="minorHAnsi"/>
                <w:b/>
                <w:bCs/>
                <w:i/>
                <w:color w:val="0070C0"/>
                <w:lang w:val="en-US"/>
              </w:rPr>
              <w:t>Results:</w:t>
            </w:r>
          </w:p>
          <w:p w:rsidR="00117DC3" w:rsidRPr="00163D62" w:rsidRDefault="002D3389" w:rsidP="00163D62">
            <w:pPr>
              <w:autoSpaceDE w:val="0"/>
              <w:autoSpaceDN w:val="0"/>
              <w:adjustRightInd w:val="0"/>
              <w:rPr>
                <w:rFonts w:cstheme="minorHAnsi"/>
                <w:bCs/>
                <w:i/>
                <w:sz w:val="20"/>
                <w:lang w:val="en-US"/>
              </w:rPr>
            </w:pPr>
            <w:proofErr w:type="gramStart"/>
            <w:r w:rsidRPr="00163D62">
              <w:rPr>
                <w:rFonts w:cstheme="minorHAnsi"/>
                <w:bCs/>
                <w:i/>
                <w:sz w:val="20"/>
                <w:lang w:val="en-US"/>
              </w:rPr>
              <w:t>Analysis of your data - w</w:t>
            </w:r>
            <w:r w:rsidR="00885AFF" w:rsidRPr="00163D62">
              <w:rPr>
                <w:rFonts w:cstheme="minorHAnsi"/>
                <w:bCs/>
                <w:i/>
                <w:sz w:val="20"/>
                <w:lang w:val="en-US"/>
              </w:rPr>
              <w:t>hat was the impact, describe</w:t>
            </w:r>
            <w:proofErr w:type="gramEnd"/>
            <w:r w:rsidR="00885AFF" w:rsidRPr="00163D62">
              <w:rPr>
                <w:rFonts w:cstheme="minorHAnsi"/>
                <w:bCs/>
                <w:i/>
                <w:sz w:val="20"/>
                <w:lang w:val="en-US"/>
              </w:rPr>
              <w:t xml:space="preserve"> the benefits. Did the changes result in improvement?</w:t>
            </w:r>
          </w:p>
          <w:p w:rsidR="002D3389" w:rsidRPr="00163D62" w:rsidRDefault="002D3389" w:rsidP="00163D62">
            <w:pPr>
              <w:autoSpaceDE w:val="0"/>
              <w:autoSpaceDN w:val="0"/>
              <w:adjustRightInd w:val="0"/>
              <w:rPr>
                <w:rFonts w:cstheme="minorHAnsi"/>
                <w:bCs/>
                <w:color w:val="336C8C"/>
                <w:lang w:val="en-US"/>
              </w:rPr>
            </w:pPr>
          </w:p>
        </w:tc>
        <w:tc>
          <w:tcPr>
            <w:tcW w:w="7629" w:type="dxa"/>
            <w:vAlign w:val="center"/>
          </w:tcPr>
          <w:p w:rsidR="00934F67" w:rsidRPr="00163D62" w:rsidRDefault="00934F67" w:rsidP="00163D62">
            <w:pPr>
              <w:autoSpaceDE w:val="0"/>
              <w:autoSpaceDN w:val="0"/>
              <w:adjustRightInd w:val="0"/>
              <w:rPr>
                <w:rFonts w:cstheme="minorHAnsi"/>
              </w:rPr>
            </w:pPr>
            <w:r w:rsidRPr="00163D62">
              <w:rPr>
                <w:rFonts w:cstheme="minorHAnsi"/>
              </w:rPr>
              <w:t xml:space="preserve">The changes </w:t>
            </w:r>
            <w:r w:rsidR="00D334E4" w:rsidRPr="00163D62">
              <w:rPr>
                <w:rFonts w:cstheme="minorHAnsi"/>
              </w:rPr>
              <w:t>do appear to have made</w:t>
            </w:r>
            <w:r w:rsidR="00163D62">
              <w:rPr>
                <w:rFonts w:cstheme="minorHAnsi"/>
              </w:rPr>
              <w:t xml:space="preserve"> a benefit in improving documentation of post</w:t>
            </w:r>
            <w:r w:rsidR="00D334E4" w:rsidRPr="00163D62">
              <w:rPr>
                <w:rFonts w:cstheme="minorHAnsi"/>
              </w:rPr>
              <w:t>natal bladder care and confidence of midw</w:t>
            </w:r>
            <w:r w:rsidR="00163D62">
              <w:rPr>
                <w:rFonts w:cstheme="minorHAnsi"/>
              </w:rPr>
              <w:t>ives treating these ladies post</w:t>
            </w:r>
            <w:r w:rsidR="00D334E4" w:rsidRPr="00163D62">
              <w:rPr>
                <w:rFonts w:cstheme="minorHAnsi"/>
              </w:rPr>
              <w:t xml:space="preserve">natally. </w:t>
            </w:r>
          </w:p>
        </w:tc>
      </w:tr>
      <w:tr w:rsidR="00117DC3" w:rsidRPr="00163D62" w:rsidTr="00163D62">
        <w:trPr>
          <w:jc w:val="center"/>
        </w:trPr>
        <w:tc>
          <w:tcPr>
            <w:tcW w:w="3423" w:type="dxa"/>
            <w:vAlign w:val="center"/>
          </w:tcPr>
          <w:p w:rsidR="0017695E" w:rsidRDefault="0017695E" w:rsidP="00163D62">
            <w:pPr>
              <w:autoSpaceDE w:val="0"/>
              <w:autoSpaceDN w:val="0"/>
              <w:adjustRightInd w:val="0"/>
              <w:rPr>
                <w:rFonts w:cstheme="minorHAnsi"/>
                <w:b/>
                <w:i/>
                <w:color w:val="0070C0"/>
              </w:rPr>
            </w:pPr>
          </w:p>
          <w:p w:rsidR="00E83DF6" w:rsidRPr="00163D62" w:rsidRDefault="00E83DF6" w:rsidP="00163D62">
            <w:pPr>
              <w:autoSpaceDE w:val="0"/>
              <w:autoSpaceDN w:val="0"/>
              <w:adjustRightInd w:val="0"/>
              <w:rPr>
                <w:rFonts w:cstheme="minorHAnsi"/>
                <w:b/>
                <w:i/>
                <w:color w:val="0070C0"/>
              </w:rPr>
            </w:pPr>
            <w:r w:rsidRPr="00163D62">
              <w:rPr>
                <w:rFonts w:cstheme="minorHAnsi"/>
                <w:b/>
                <w:i/>
                <w:color w:val="0070C0"/>
              </w:rPr>
              <w:t>Lessons Learnt:</w:t>
            </w:r>
          </w:p>
          <w:p w:rsidR="00E83DF6" w:rsidRPr="00163D62" w:rsidRDefault="00E83DF6" w:rsidP="00163D62">
            <w:pPr>
              <w:autoSpaceDE w:val="0"/>
              <w:autoSpaceDN w:val="0"/>
              <w:adjustRightInd w:val="0"/>
              <w:rPr>
                <w:rFonts w:cstheme="minorHAnsi"/>
                <w:i/>
                <w:sz w:val="20"/>
              </w:rPr>
            </w:pPr>
            <w:r w:rsidRPr="00163D62">
              <w:rPr>
                <w:rFonts w:cstheme="minorHAnsi"/>
                <w:i/>
                <w:sz w:val="20"/>
              </w:rPr>
              <w:t xml:space="preserve">What lessons were learnt, what </w:t>
            </w:r>
            <w:r w:rsidR="002D3389" w:rsidRPr="00163D62">
              <w:rPr>
                <w:rFonts w:cstheme="minorHAnsi"/>
                <w:i/>
                <w:sz w:val="20"/>
              </w:rPr>
              <w:t xml:space="preserve">could </w:t>
            </w:r>
            <w:r w:rsidRPr="00163D62">
              <w:rPr>
                <w:rFonts w:cstheme="minorHAnsi"/>
                <w:i/>
                <w:sz w:val="20"/>
              </w:rPr>
              <w:t xml:space="preserve">others learn from your work? </w:t>
            </w:r>
            <w:r w:rsidR="002D3389" w:rsidRPr="00163D62">
              <w:rPr>
                <w:rFonts w:cstheme="minorHAnsi"/>
                <w:i/>
                <w:sz w:val="20"/>
              </w:rPr>
              <w:t>W</w:t>
            </w:r>
            <w:r w:rsidRPr="00163D62">
              <w:rPr>
                <w:rFonts w:cstheme="minorHAnsi"/>
                <w:i/>
                <w:sz w:val="20"/>
              </w:rPr>
              <w:t>hat are the opportunities for scale up and spread?</w:t>
            </w:r>
          </w:p>
          <w:p w:rsidR="00117DC3" w:rsidRPr="00163D62" w:rsidRDefault="00117DC3" w:rsidP="00163D62">
            <w:pPr>
              <w:autoSpaceDE w:val="0"/>
              <w:autoSpaceDN w:val="0"/>
              <w:adjustRightInd w:val="0"/>
              <w:rPr>
                <w:rFonts w:cstheme="minorHAnsi"/>
                <w:b/>
                <w:bCs/>
                <w:color w:val="336C8C"/>
                <w:lang w:val="en-US"/>
              </w:rPr>
            </w:pPr>
          </w:p>
        </w:tc>
        <w:tc>
          <w:tcPr>
            <w:tcW w:w="7629" w:type="dxa"/>
            <w:vAlign w:val="center"/>
          </w:tcPr>
          <w:p w:rsidR="00934F67" w:rsidRPr="00163D62" w:rsidRDefault="00824879" w:rsidP="00163D62">
            <w:pPr>
              <w:autoSpaceDE w:val="0"/>
              <w:autoSpaceDN w:val="0"/>
              <w:adjustRightInd w:val="0"/>
              <w:rPr>
                <w:rFonts w:cstheme="minorHAnsi"/>
              </w:rPr>
            </w:pPr>
            <w:r w:rsidRPr="00163D62">
              <w:rPr>
                <w:rFonts w:cstheme="minorHAnsi"/>
              </w:rPr>
              <w:t>Having a presence on the ward to help and support staff has been invaluable. Staff know</w:t>
            </w:r>
            <w:r w:rsidR="00934F67" w:rsidRPr="00163D62">
              <w:rPr>
                <w:rFonts w:cstheme="minorHAnsi"/>
              </w:rPr>
              <w:t xml:space="preserve">ing you </w:t>
            </w:r>
            <w:r w:rsidR="00163D62">
              <w:rPr>
                <w:rFonts w:cstheme="minorHAnsi"/>
              </w:rPr>
              <w:t>are there as a support to them h</w:t>
            </w:r>
            <w:r w:rsidR="00934F67" w:rsidRPr="00163D62">
              <w:rPr>
                <w:rFonts w:cstheme="minorHAnsi"/>
              </w:rPr>
              <w:t>elps with e</w:t>
            </w:r>
            <w:r w:rsidR="0017695E">
              <w:rPr>
                <w:rFonts w:cstheme="minorHAnsi"/>
              </w:rPr>
              <w:t>ngagement and ongoing learning.</w:t>
            </w:r>
          </w:p>
        </w:tc>
      </w:tr>
      <w:tr w:rsidR="00E83DF6" w:rsidRPr="00163D62" w:rsidTr="00163D62">
        <w:trPr>
          <w:jc w:val="center"/>
        </w:trPr>
        <w:tc>
          <w:tcPr>
            <w:tcW w:w="3423" w:type="dxa"/>
            <w:vAlign w:val="center"/>
          </w:tcPr>
          <w:p w:rsidR="00E83DF6" w:rsidRPr="00163D62" w:rsidRDefault="00E83DF6" w:rsidP="00163D62">
            <w:pPr>
              <w:autoSpaceDE w:val="0"/>
              <w:autoSpaceDN w:val="0"/>
              <w:adjustRightInd w:val="0"/>
              <w:rPr>
                <w:rFonts w:cstheme="minorHAnsi"/>
                <w:b/>
                <w:i/>
                <w:color w:val="0070C0"/>
              </w:rPr>
            </w:pPr>
            <w:r w:rsidRPr="00163D62">
              <w:rPr>
                <w:rFonts w:cstheme="minorHAnsi"/>
                <w:b/>
                <w:i/>
                <w:color w:val="0070C0"/>
              </w:rPr>
              <w:t>Next steps:</w:t>
            </w:r>
          </w:p>
          <w:p w:rsidR="00E83DF6" w:rsidRPr="00163D62" w:rsidRDefault="00E83DF6" w:rsidP="00163D62">
            <w:pPr>
              <w:autoSpaceDE w:val="0"/>
              <w:autoSpaceDN w:val="0"/>
              <w:adjustRightInd w:val="0"/>
              <w:rPr>
                <w:rFonts w:cstheme="minorHAnsi"/>
                <w:i/>
                <w:sz w:val="20"/>
              </w:rPr>
            </w:pPr>
            <w:r w:rsidRPr="00163D62">
              <w:rPr>
                <w:rFonts w:cstheme="minorHAnsi"/>
                <w:i/>
                <w:sz w:val="20"/>
              </w:rPr>
              <w:t xml:space="preserve">What are you next steps as part of your project? </w:t>
            </w:r>
          </w:p>
          <w:p w:rsidR="002D3389" w:rsidRPr="00163D62" w:rsidRDefault="002D3389" w:rsidP="00163D62">
            <w:pPr>
              <w:autoSpaceDE w:val="0"/>
              <w:autoSpaceDN w:val="0"/>
              <w:adjustRightInd w:val="0"/>
              <w:rPr>
                <w:rFonts w:cstheme="minorHAnsi"/>
                <w:i/>
                <w:color w:val="0070C0"/>
              </w:rPr>
            </w:pPr>
          </w:p>
        </w:tc>
        <w:tc>
          <w:tcPr>
            <w:tcW w:w="7629" w:type="dxa"/>
            <w:vAlign w:val="center"/>
          </w:tcPr>
          <w:p w:rsidR="00E83DF6" w:rsidRPr="00163D62" w:rsidRDefault="00E83DF6" w:rsidP="00163D62">
            <w:pPr>
              <w:autoSpaceDE w:val="0"/>
              <w:autoSpaceDN w:val="0"/>
              <w:adjustRightInd w:val="0"/>
              <w:rPr>
                <w:rFonts w:cstheme="minorHAnsi"/>
              </w:rPr>
            </w:pPr>
          </w:p>
          <w:p w:rsidR="00763A89" w:rsidRPr="00163D62" w:rsidRDefault="00763A89" w:rsidP="00163D62">
            <w:pPr>
              <w:autoSpaceDE w:val="0"/>
              <w:autoSpaceDN w:val="0"/>
              <w:adjustRightInd w:val="0"/>
              <w:rPr>
                <w:rFonts w:cstheme="minorHAnsi"/>
              </w:rPr>
            </w:pPr>
            <w:r w:rsidRPr="00163D62">
              <w:rPr>
                <w:rFonts w:cstheme="minorHAnsi"/>
              </w:rPr>
              <w:t xml:space="preserve">Continuation of Postnatal Bladder Care to Midwives on mandatory training. </w:t>
            </w:r>
          </w:p>
          <w:p w:rsidR="00934F67" w:rsidRPr="00163D62" w:rsidRDefault="00934F67" w:rsidP="00163D62">
            <w:pPr>
              <w:autoSpaceDE w:val="0"/>
              <w:autoSpaceDN w:val="0"/>
              <w:adjustRightInd w:val="0"/>
              <w:rPr>
                <w:rFonts w:cstheme="minorHAnsi"/>
              </w:rPr>
            </w:pPr>
            <w:r w:rsidRPr="00163D62">
              <w:rPr>
                <w:rFonts w:cstheme="minorHAnsi"/>
              </w:rPr>
              <w:t xml:space="preserve">Review of midwives confidence and knowledge scores. </w:t>
            </w:r>
          </w:p>
          <w:p w:rsidR="00763A89" w:rsidRPr="00163D62" w:rsidRDefault="00763A89" w:rsidP="00163D62">
            <w:pPr>
              <w:autoSpaceDE w:val="0"/>
              <w:autoSpaceDN w:val="0"/>
              <w:adjustRightInd w:val="0"/>
              <w:rPr>
                <w:rFonts w:cstheme="minorHAnsi"/>
              </w:rPr>
            </w:pPr>
            <w:r w:rsidRPr="00163D62">
              <w:rPr>
                <w:rFonts w:cstheme="minorHAnsi"/>
              </w:rPr>
              <w:t xml:space="preserve">1-2 yearly notes Audit on documentation of postnatal bladder care. </w:t>
            </w:r>
          </w:p>
          <w:p w:rsidR="00763A89" w:rsidRPr="00163D62" w:rsidRDefault="00763A89" w:rsidP="00163D62">
            <w:pPr>
              <w:autoSpaceDE w:val="0"/>
              <w:autoSpaceDN w:val="0"/>
              <w:adjustRightInd w:val="0"/>
              <w:rPr>
                <w:rFonts w:cstheme="minorHAnsi"/>
              </w:rPr>
            </w:pPr>
            <w:r w:rsidRPr="00163D62">
              <w:rPr>
                <w:rFonts w:cstheme="minorHAnsi"/>
              </w:rPr>
              <w:t>Bladder Care “Champion” midwives to be present on wards to offe</w:t>
            </w:r>
            <w:r w:rsidR="00163D62" w:rsidRPr="00163D62">
              <w:rPr>
                <w:rFonts w:cstheme="minorHAnsi"/>
              </w:rPr>
              <w:t xml:space="preserve">r additional support and to be </w:t>
            </w:r>
            <w:r w:rsidRPr="00163D62">
              <w:rPr>
                <w:rFonts w:cstheme="minorHAnsi"/>
              </w:rPr>
              <w:t xml:space="preserve">trained further in teaching of intermittent self catherisation (ISC). </w:t>
            </w:r>
          </w:p>
          <w:p w:rsidR="00163D62" w:rsidRPr="00163D62" w:rsidRDefault="00163D62" w:rsidP="00163D62">
            <w:pPr>
              <w:autoSpaceDE w:val="0"/>
              <w:autoSpaceDN w:val="0"/>
              <w:adjustRightInd w:val="0"/>
              <w:rPr>
                <w:rFonts w:cstheme="minorHAnsi"/>
              </w:rPr>
            </w:pPr>
          </w:p>
        </w:tc>
      </w:tr>
    </w:tbl>
    <w:p w:rsidR="00D4094B" w:rsidRDefault="00D4094B">
      <w:pPr>
        <w:rPr>
          <w:rFonts w:ascii="Arial" w:hAnsi="Arial" w:cs="Arial"/>
        </w:rPr>
      </w:pPr>
    </w:p>
    <w:p w:rsidR="00E83DF6" w:rsidRPr="00885AFF" w:rsidRDefault="00E83DF6">
      <w:pPr>
        <w:rPr>
          <w:rFonts w:ascii="Arial" w:hAnsi="Arial" w:cs="Arial"/>
        </w:rPr>
      </w:pPr>
      <w:r>
        <w:rPr>
          <w:rFonts w:ascii="Arial" w:hAnsi="Arial" w:cs="Arial"/>
        </w:rPr>
        <w:t xml:space="preserve">Please ensure that you have not exceeded the 300 word limit for your abstract, check for errors and then submit via email to </w:t>
      </w:r>
      <w:hyperlink r:id="rId7" w:history="1">
        <w:r w:rsidRPr="00584EC0">
          <w:rPr>
            <w:rStyle w:val="Hyperlink"/>
            <w:rFonts w:ascii="Arial" w:hAnsi="Arial" w:cs="Arial"/>
          </w:rPr>
          <w:t>ghn-tr.gsqia@nhs.net</w:t>
        </w:r>
      </w:hyperlink>
      <w:r>
        <w:rPr>
          <w:rFonts w:ascii="Arial" w:hAnsi="Arial" w:cs="Arial"/>
        </w:rPr>
        <w:t xml:space="preserve"> </w:t>
      </w:r>
    </w:p>
    <w:sectPr w:rsidR="00E83DF6" w:rsidRPr="00885AFF" w:rsidSect="00117DC3">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E4" w:rsidRDefault="00D334E4" w:rsidP="00D4094B">
      <w:pPr>
        <w:spacing w:after="0" w:line="240" w:lineRule="auto"/>
      </w:pPr>
      <w:r>
        <w:separator/>
      </w:r>
    </w:p>
  </w:endnote>
  <w:endnote w:type="continuationSeparator" w:id="0">
    <w:p w:rsidR="00D334E4" w:rsidRDefault="00D334E4" w:rsidP="00D4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E4" w:rsidRPr="00885AFF" w:rsidRDefault="00D334E4" w:rsidP="00E83DF6">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rsidR="00D334E4" w:rsidRDefault="00D33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E4" w:rsidRPr="00885AFF" w:rsidRDefault="00D334E4" w:rsidP="00885AFF">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rsidR="00D334E4" w:rsidRDefault="00D33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E4" w:rsidRDefault="00D334E4" w:rsidP="00D4094B">
      <w:pPr>
        <w:spacing w:after="0" w:line="240" w:lineRule="auto"/>
      </w:pPr>
      <w:r>
        <w:separator/>
      </w:r>
    </w:p>
  </w:footnote>
  <w:footnote w:type="continuationSeparator" w:id="0">
    <w:p w:rsidR="00D334E4" w:rsidRDefault="00D334E4" w:rsidP="00D4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E4" w:rsidRDefault="00D334E4">
    <w:pPr>
      <w:pStyle w:val="Header"/>
    </w:pPr>
    <w:r>
      <w:rPr>
        <w:noProof/>
        <w:lang w:eastAsia="en-GB"/>
      </w:rPr>
      <w:drawing>
        <wp:anchor distT="0" distB="0" distL="114300" distR="114300" simplePos="0" relativeHeight="251658240" behindDoc="0" locked="0" layoutInCell="1" allowOverlap="1" wp14:anchorId="5CA50918" wp14:editId="425AD41B">
          <wp:simplePos x="0" y="0"/>
          <wp:positionH relativeFrom="column">
            <wp:posOffset>-857250</wp:posOffset>
          </wp:positionH>
          <wp:positionV relativeFrom="paragraph">
            <wp:posOffset>-401320</wp:posOffset>
          </wp:positionV>
          <wp:extent cx="7477125" cy="13804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QI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3804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117DC3"/>
    <w:rsid w:val="001419DD"/>
    <w:rsid w:val="00163D62"/>
    <w:rsid w:val="0017695E"/>
    <w:rsid w:val="00246481"/>
    <w:rsid w:val="00253B1C"/>
    <w:rsid w:val="002A2BC8"/>
    <w:rsid w:val="002D3389"/>
    <w:rsid w:val="00763A89"/>
    <w:rsid w:val="00824879"/>
    <w:rsid w:val="0087070F"/>
    <w:rsid w:val="00885AFF"/>
    <w:rsid w:val="008F1872"/>
    <w:rsid w:val="00934F67"/>
    <w:rsid w:val="009E11C6"/>
    <w:rsid w:val="00D334E4"/>
    <w:rsid w:val="00D4094B"/>
    <w:rsid w:val="00DB6BFC"/>
    <w:rsid w:val="00DF51FD"/>
    <w:rsid w:val="00E83DF6"/>
    <w:rsid w:val="00F434D3"/>
    <w:rsid w:val="00F44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n-tr.gsqia@nh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108D22C6</Template>
  <TotalTime>218</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Cheung Yingyan</cp:lastModifiedBy>
  <cp:revision>10</cp:revision>
  <dcterms:created xsi:type="dcterms:W3CDTF">2021-01-26T08:59:00Z</dcterms:created>
  <dcterms:modified xsi:type="dcterms:W3CDTF">2021-03-16T13:07:00Z</dcterms:modified>
</cp:coreProperties>
</file>