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951F4" w14:textId="77777777" w:rsidR="006160AE" w:rsidRDefault="006C5760" w:rsidP="0033398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Shadowing Preparation Checklist</w:t>
      </w:r>
    </w:p>
    <w:p w14:paraId="48B951F5" w14:textId="77777777" w:rsidR="006C5760" w:rsidRPr="00BF1846" w:rsidRDefault="006C5760" w:rsidP="006C5760">
      <w:pPr>
        <w:rPr>
          <w:rFonts w:ascii="Arial" w:hAnsi="Arial" w:cs="Arial"/>
        </w:rPr>
      </w:pPr>
      <w:r w:rsidRPr="00BF1846">
        <w:rPr>
          <w:rFonts w:ascii="Arial" w:hAnsi="Arial" w:cs="Arial"/>
        </w:rPr>
        <w:t xml:space="preserve">It is important to think through the logistics involved with shadowing and plan accordingly. These </w:t>
      </w:r>
      <w:r w:rsidR="00AB0310" w:rsidRPr="00BF1846">
        <w:rPr>
          <w:rFonts w:ascii="Arial" w:hAnsi="Arial" w:cs="Arial"/>
        </w:rPr>
        <w:t>points are designed to aid preparation.</w:t>
      </w:r>
    </w:p>
    <w:p w14:paraId="48B951F6" w14:textId="77777777" w:rsidR="00AB0310" w:rsidRPr="00BF1846" w:rsidRDefault="00AB0310" w:rsidP="006C5760">
      <w:pPr>
        <w:rPr>
          <w:rFonts w:ascii="Arial" w:hAnsi="Arial" w:cs="Arial"/>
          <w:b/>
        </w:rPr>
      </w:pPr>
      <w:r w:rsidRPr="00BF1846">
        <w:rPr>
          <w:rFonts w:ascii="Arial" w:hAnsi="Arial" w:cs="Arial"/>
          <w:b/>
        </w:rPr>
        <w:t>Pre-shadowing work</w:t>
      </w:r>
    </w:p>
    <w:p w14:paraId="48B951F7" w14:textId="77777777" w:rsidR="00BC4490" w:rsidRPr="00BC4490" w:rsidRDefault="00AB0310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 xml:space="preserve">Identify the defined pathway or part pathway to be shadowed </w:t>
      </w:r>
      <w:r w:rsidR="0000175F" w:rsidRPr="00BF1846">
        <w:rPr>
          <w:rFonts w:ascii="Arial" w:hAnsi="Arial" w:cs="Arial"/>
        </w:rPr>
        <w:t>i.e.</w:t>
      </w:r>
      <w:r w:rsidR="00BC4490">
        <w:rPr>
          <w:rFonts w:ascii="Arial" w:hAnsi="Arial" w:cs="Arial"/>
        </w:rPr>
        <w:t xml:space="preserve"> where does it start and end?</w:t>
      </w:r>
    </w:p>
    <w:p w14:paraId="48B951F8" w14:textId="77777777" w:rsidR="00AB0310" w:rsidRPr="00BF1846" w:rsidRDefault="004D4BFD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>Why has shadowing been requested and by whom?</w:t>
      </w:r>
    </w:p>
    <w:p w14:paraId="48B951F9" w14:textId="77777777" w:rsidR="004D4BFD" w:rsidRPr="00BF1846" w:rsidRDefault="008C6FDA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>Map the flow of the current care experience (see Care Experience Flow Map)</w:t>
      </w:r>
    </w:p>
    <w:p w14:paraId="48B951FA" w14:textId="77777777" w:rsidR="008C6FDA" w:rsidRPr="00BF1846" w:rsidRDefault="008C6FDA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>What is hoped to be learned by shadowing (outcome)?</w:t>
      </w:r>
    </w:p>
    <w:p w14:paraId="48B951FB" w14:textId="77777777" w:rsidR="008C6FDA" w:rsidRPr="00BF1846" w:rsidRDefault="00C40829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>Identify who the lead person is in the Division who will be responsible for ensure action is taken.</w:t>
      </w:r>
    </w:p>
    <w:p w14:paraId="48B951FC" w14:textId="77777777" w:rsidR="00C40829" w:rsidRPr="00BF1846" w:rsidRDefault="00C40829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 xml:space="preserve">Determine whether there are any exclusion criteria that need to be applied </w:t>
      </w:r>
      <w:r w:rsidR="00FC6F36" w:rsidRPr="00BF1846">
        <w:rPr>
          <w:rFonts w:ascii="Arial" w:hAnsi="Arial" w:cs="Arial"/>
        </w:rPr>
        <w:t xml:space="preserve">when </w:t>
      </w:r>
      <w:r w:rsidRPr="00BF1846">
        <w:rPr>
          <w:rFonts w:ascii="Arial" w:hAnsi="Arial" w:cs="Arial"/>
        </w:rPr>
        <w:t xml:space="preserve">identifying </w:t>
      </w:r>
      <w:r w:rsidR="004D6260" w:rsidRPr="00BF1846">
        <w:rPr>
          <w:rFonts w:ascii="Arial" w:hAnsi="Arial" w:cs="Arial"/>
        </w:rPr>
        <w:t xml:space="preserve">suitable </w:t>
      </w:r>
      <w:r w:rsidRPr="00BF1846">
        <w:rPr>
          <w:rFonts w:ascii="Arial" w:hAnsi="Arial" w:cs="Arial"/>
        </w:rPr>
        <w:t>patients</w:t>
      </w:r>
      <w:r w:rsidR="004D6260" w:rsidRPr="00BF1846">
        <w:rPr>
          <w:rFonts w:ascii="Arial" w:hAnsi="Arial" w:cs="Arial"/>
        </w:rPr>
        <w:t>.</w:t>
      </w:r>
    </w:p>
    <w:p w14:paraId="48B951FD" w14:textId="77777777" w:rsidR="0000175F" w:rsidRPr="00BF1846" w:rsidRDefault="0000175F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>How many patients are you going to shadow?</w:t>
      </w:r>
      <w:r w:rsidR="00FC6F36" w:rsidRPr="00BF1846">
        <w:rPr>
          <w:rFonts w:ascii="Arial" w:hAnsi="Arial" w:cs="Arial"/>
        </w:rPr>
        <w:t xml:space="preserve"> </w:t>
      </w:r>
    </w:p>
    <w:p w14:paraId="48B951FE" w14:textId="77777777" w:rsidR="00FC6F36" w:rsidRPr="00BF1846" w:rsidRDefault="00FC6F36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>Consider shadowing patients at different times or days to see if there is any difference in experience.</w:t>
      </w:r>
    </w:p>
    <w:p w14:paraId="48B951FF" w14:textId="77777777" w:rsidR="00DA0FB5" w:rsidRPr="00BF1846" w:rsidRDefault="00DA0FB5" w:rsidP="00BC4490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ascii="Arial" w:hAnsi="Arial" w:cs="Arial"/>
        </w:rPr>
      </w:pPr>
      <w:r w:rsidRPr="00BF1846">
        <w:rPr>
          <w:rFonts w:ascii="Arial" w:hAnsi="Arial" w:cs="Arial"/>
        </w:rPr>
        <w:t xml:space="preserve">Identify who is going to undertake the shadowing? It is worth using several people as this gives different perspectives. (See </w:t>
      </w:r>
      <w:r w:rsidR="00BC4490" w:rsidRPr="00BF1846">
        <w:rPr>
          <w:rFonts w:ascii="Arial" w:hAnsi="Arial" w:cs="Arial"/>
        </w:rPr>
        <w:t>who</w:t>
      </w:r>
      <w:r w:rsidRPr="00BF1846">
        <w:rPr>
          <w:rFonts w:ascii="Arial" w:hAnsi="Arial" w:cs="Arial"/>
        </w:rPr>
        <w:t xml:space="preserve"> can Shadow?) </w:t>
      </w:r>
    </w:p>
    <w:p w14:paraId="48B95200" w14:textId="77777777" w:rsidR="00C40829" w:rsidRPr="00BF1846" w:rsidRDefault="00C40829" w:rsidP="006C5760">
      <w:pPr>
        <w:rPr>
          <w:rFonts w:ascii="Arial" w:hAnsi="Arial" w:cs="Arial"/>
          <w:b/>
        </w:rPr>
      </w:pPr>
      <w:r w:rsidRPr="00BF1846">
        <w:rPr>
          <w:rFonts w:ascii="Arial" w:hAnsi="Arial" w:cs="Arial"/>
          <w:b/>
        </w:rPr>
        <w:t>Logistics</w:t>
      </w:r>
    </w:p>
    <w:p w14:paraId="48B95201" w14:textId="77777777" w:rsidR="00C40829" w:rsidRPr="00BC4490" w:rsidRDefault="00C40829" w:rsidP="00BC4490">
      <w:pPr>
        <w:pStyle w:val="ListParagraph"/>
        <w:numPr>
          <w:ilvl w:val="0"/>
          <w:numId w:val="3"/>
        </w:numPr>
        <w:ind w:left="426" w:hanging="426"/>
        <w:contextualSpacing w:val="0"/>
        <w:rPr>
          <w:rFonts w:ascii="Arial" w:hAnsi="Arial" w:cs="Arial"/>
        </w:rPr>
      </w:pPr>
      <w:r w:rsidRPr="00BC4490">
        <w:rPr>
          <w:rFonts w:ascii="Arial" w:hAnsi="Arial" w:cs="Arial"/>
        </w:rPr>
        <w:t>What is the ideal day/time to start shadowing? You need to consider appointment dates/ times and eligible patients</w:t>
      </w:r>
      <w:r w:rsidR="004D6260" w:rsidRPr="00BC4490">
        <w:rPr>
          <w:rFonts w:ascii="Arial" w:hAnsi="Arial" w:cs="Arial"/>
        </w:rPr>
        <w:t>.</w:t>
      </w:r>
    </w:p>
    <w:p w14:paraId="48B95202" w14:textId="77777777" w:rsidR="004D6260" w:rsidRPr="00BC4490" w:rsidRDefault="004D6260" w:rsidP="00BC4490">
      <w:pPr>
        <w:pStyle w:val="ListParagraph"/>
        <w:numPr>
          <w:ilvl w:val="0"/>
          <w:numId w:val="3"/>
        </w:numPr>
        <w:ind w:left="426" w:hanging="426"/>
        <w:contextualSpacing w:val="0"/>
        <w:rPr>
          <w:rFonts w:ascii="Arial" w:hAnsi="Arial" w:cs="Arial"/>
        </w:rPr>
      </w:pPr>
      <w:r w:rsidRPr="00BC4490">
        <w:rPr>
          <w:rFonts w:ascii="Arial" w:hAnsi="Arial" w:cs="Arial"/>
        </w:rPr>
        <w:t xml:space="preserve">Make contact with the patient </w:t>
      </w:r>
      <w:r w:rsidR="00BF1846" w:rsidRPr="00BC4490">
        <w:rPr>
          <w:rFonts w:ascii="Arial" w:hAnsi="Arial" w:cs="Arial"/>
        </w:rPr>
        <w:t>(</w:t>
      </w:r>
      <w:r w:rsidRPr="00BC4490">
        <w:rPr>
          <w:rFonts w:ascii="Arial" w:hAnsi="Arial" w:cs="Arial"/>
        </w:rPr>
        <w:t>and families if appropriate) to obtain permission to shadow</w:t>
      </w:r>
      <w:r w:rsidR="00246F32" w:rsidRPr="00BC4490">
        <w:rPr>
          <w:rFonts w:ascii="Arial" w:hAnsi="Arial" w:cs="Arial"/>
        </w:rPr>
        <w:t xml:space="preserve"> them. C</w:t>
      </w:r>
      <w:r w:rsidRPr="00BC4490">
        <w:rPr>
          <w:rFonts w:ascii="Arial" w:hAnsi="Arial" w:cs="Arial"/>
        </w:rPr>
        <w:t>onfirm arrangements for meeting them on the day of shadowing</w:t>
      </w:r>
      <w:r w:rsidR="00BF1846" w:rsidRPr="00BC4490">
        <w:rPr>
          <w:rFonts w:ascii="Arial" w:hAnsi="Arial" w:cs="Arial"/>
        </w:rPr>
        <w:t xml:space="preserve"> and leave them with your contact details</w:t>
      </w:r>
      <w:r w:rsidR="0000175F" w:rsidRPr="00BC4490">
        <w:rPr>
          <w:rFonts w:ascii="Arial" w:hAnsi="Arial" w:cs="Arial"/>
        </w:rPr>
        <w:t xml:space="preserve"> (see the sample script for requesting shadowing).</w:t>
      </w:r>
    </w:p>
    <w:p w14:paraId="48B95203" w14:textId="77777777" w:rsidR="0000175F" w:rsidRPr="00BC4490" w:rsidRDefault="0000175F" w:rsidP="00BC4490">
      <w:pPr>
        <w:pStyle w:val="ListParagraph"/>
        <w:numPr>
          <w:ilvl w:val="0"/>
          <w:numId w:val="3"/>
        </w:numPr>
        <w:ind w:left="426" w:hanging="426"/>
        <w:contextualSpacing w:val="0"/>
        <w:rPr>
          <w:rFonts w:ascii="Arial" w:hAnsi="Arial" w:cs="Arial"/>
        </w:rPr>
      </w:pPr>
      <w:r w:rsidRPr="00BC4490">
        <w:rPr>
          <w:rFonts w:ascii="Arial" w:hAnsi="Arial" w:cs="Arial"/>
        </w:rPr>
        <w:t xml:space="preserve">Inform staff within the area that the shadowing is taking place of the arrangements for the </w:t>
      </w:r>
      <w:r w:rsidR="00BC4490" w:rsidRPr="00BC4490">
        <w:rPr>
          <w:rFonts w:ascii="Arial" w:hAnsi="Arial" w:cs="Arial"/>
        </w:rPr>
        <w:t>day;</w:t>
      </w:r>
      <w:r w:rsidR="00BF1846" w:rsidRPr="00BC4490">
        <w:rPr>
          <w:rFonts w:ascii="Arial" w:hAnsi="Arial" w:cs="Arial"/>
        </w:rPr>
        <w:t xml:space="preserve"> provide staff with your contact details</w:t>
      </w:r>
      <w:r w:rsidRPr="00BC4490">
        <w:rPr>
          <w:rFonts w:ascii="Arial" w:hAnsi="Arial" w:cs="Arial"/>
        </w:rPr>
        <w:t>.</w:t>
      </w:r>
    </w:p>
    <w:p w14:paraId="48B95204" w14:textId="77777777" w:rsidR="0000175F" w:rsidRPr="00BC4490" w:rsidRDefault="0000175F" w:rsidP="00BC4490">
      <w:pPr>
        <w:pStyle w:val="ListParagraph"/>
        <w:numPr>
          <w:ilvl w:val="0"/>
          <w:numId w:val="3"/>
        </w:numPr>
        <w:ind w:left="426" w:hanging="426"/>
        <w:contextualSpacing w:val="0"/>
        <w:rPr>
          <w:rFonts w:ascii="Arial" w:hAnsi="Arial" w:cs="Arial"/>
        </w:rPr>
      </w:pPr>
      <w:r w:rsidRPr="00BC4490">
        <w:rPr>
          <w:rFonts w:ascii="Arial" w:hAnsi="Arial" w:cs="Arial"/>
        </w:rPr>
        <w:t>Familiarise yourself with the area that the shadowing is to take place.</w:t>
      </w:r>
    </w:p>
    <w:p w14:paraId="48B95205" w14:textId="77777777" w:rsidR="0000175F" w:rsidRPr="00BF1846" w:rsidRDefault="0000175F" w:rsidP="006C5760">
      <w:pPr>
        <w:rPr>
          <w:rFonts w:ascii="Arial" w:hAnsi="Arial" w:cs="Arial"/>
          <w:b/>
        </w:rPr>
      </w:pPr>
      <w:r w:rsidRPr="00BF1846">
        <w:rPr>
          <w:rFonts w:ascii="Arial" w:hAnsi="Arial" w:cs="Arial"/>
          <w:b/>
        </w:rPr>
        <w:t>Preparation for Reporting</w:t>
      </w:r>
    </w:p>
    <w:p w14:paraId="48B95206" w14:textId="77777777" w:rsidR="0000175F" w:rsidRPr="00BC4490" w:rsidRDefault="00BF1846" w:rsidP="00BC4490">
      <w:pPr>
        <w:pStyle w:val="ListParagraph"/>
        <w:numPr>
          <w:ilvl w:val="0"/>
          <w:numId w:val="4"/>
        </w:numPr>
        <w:ind w:left="426" w:hanging="426"/>
        <w:contextualSpacing w:val="0"/>
        <w:rPr>
          <w:rFonts w:ascii="Arial" w:hAnsi="Arial" w:cs="Arial"/>
        </w:rPr>
      </w:pPr>
      <w:r w:rsidRPr="00BC4490">
        <w:rPr>
          <w:rFonts w:ascii="Arial" w:hAnsi="Arial" w:cs="Arial"/>
        </w:rPr>
        <w:t>How and when are</w:t>
      </w:r>
      <w:r w:rsidR="0000175F" w:rsidRPr="00BC4490">
        <w:rPr>
          <w:rFonts w:ascii="Arial" w:hAnsi="Arial" w:cs="Arial"/>
        </w:rPr>
        <w:t xml:space="preserve"> the results of the shadowing </w:t>
      </w:r>
      <w:r w:rsidRPr="00BC4490">
        <w:rPr>
          <w:rFonts w:ascii="Arial" w:hAnsi="Arial" w:cs="Arial"/>
        </w:rPr>
        <w:t>and recommendations to be presented?</w:t>
      </w:r>
    </w:p>
    <w:p w14:paraId="48B95207" w14:textId="77777777" w:rsidR="00BF1846" w:rsidRDefault="00BF1846" w:rsidP="00BC4490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BC4490">
        <w:rPr>
          <w:rFonts w:ascii="Arial" w:hAnsi="Arial" w:cs="Arial"/>
        </w:rPr>
        <w:t>Is a time study required?</w:t>
      </w:r>
    </w:p>
    <w:p w14:paraId="48B95208" w14:textId="77777777" w:rsidR="00E90413" w:rsidRPr="000C5405" w:rsidRDefault="00E90413" w:rsidP="00E90413">
      <w:pPr>
        <w:spacing w:line="240" w:lineRule="auto"/>
        <w:rPr>
          <w:rFonts w:ascii="Arial" w:hAnsi="Arial" w:cs="Arial"/>
          <w:sz w:val="20"/>
          <w:szCs w:val="20"/>
        </w:rPr>
      </w:pPr>
      <w:r w:rsidRPr="00E90413">
        <w:rPr>
          <w:rFonts w:ascii="Arial" w:hAnsi="Arial" w:cs="Arial"/>
          <w:sz w:val="20"/>
          <w:szCs w:val="20"/>
        </w:rPr>
        <w:t>Adapte</w:t>
      </w:r>
      <w:r w:rsidR="000C5405">
        <w:rPr>
          <w:rFonts w:ascii="Arial" w:hAnsi="Arial" w:cs="Arial"/>
          <w:sz w:val="20"/>
          <w:szCs w:val="20"/>
        </w:rPr>
        <w:t xml:space="preserve">d from: DiGioia III, A.M (2010) </w:t>
      </w:r>
      <w:r w:rsidRPr="000C5405">
        <w:rPr>
          <w:rFonts w:ascii="Arial" w:hAnsi="Arial" w:cs="Arial"/>
          <w:i/>
          <w:sz w:val="20"/>
          <w:szCs w:val="20"/>
        </w:rPr>
        <w:t>Go Shadow</w:t>
      </w:r>
      <w:r w:rsidR="000C5405">
        <w:rPr>
          <w:rFonts w:ascii="Arial" w:hAnsi="Arial" w:cs="Arial"/>
          <w:sz w:val="20"/>
          <w:szCs w:val="20"/>
        </w:rPr>
        <w:t xml:space="preserve"> </w:t>
      </w:r>
      <w:r w:rsidR="000C5405" w:rsidRPr="000C5405">
        <w:rPr>
          <w:rFonts w:ascii="Arial" w:hAnsi="Arial" w:cs="Arial"/>
          <w:sz w:val="20"/>
          <w:szCs w:val="20"/>
        </w:rPr>
        <w:t>Patient and Family Centered Care Innovation Center of UPMC</w:t>
      </w:r>
    </w:p>
    <w:sectPr w:rsidR="00E90413" w:rsidRPr="000C5405" w:rsidSect="00BC4490">
      <w:headerReference w:type="default" r:id="rId11"/>
      <w:footerReference w:type="default" r:id="rId12"/>
      <w:pgSz w:w="11906" w:h="16838"/>
      <w:pgMar w:top="1701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9520B" w14:textId="77777777" w:rsidR="00A3544D" w:rsidRDefault="00A3544D" w:rsidP="00A3544D">
      <w:pPr>
        <w:spacing w:after="0" w:line="240" w:lineRule="auto"/>
      </w:pPr>
      <w:r>
        <w:separator/>
      </w:r>
    </w:p>
  </w:endnote>
  <w:endnote w:type="continuationSeparator" w:id="0">
    <w:p w14:paraId="48B9520C" w14:textId="77777777" w:rsidR="00A3544D" w:rsidRDefault="00A3544D" w:rsidP="00A3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520E" w14:textId="77777777" w:rsidR="00A3544D" w:rsidRDefault="00065E9B" w:rsidP="00A3544D">
    <w:pPr>
      <w:pStyle w:val="Footer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Shadowing Preparation Checklist</w:t>
    </w:r>
  </w:p>
  <w:p w14:paraId="48B9520F" w14:textId="77777777" w:rsidR="00A3544D" w:rsidRPr="00A3544D" w:rsidRDefault="00A3544D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GHNHSFT Shadowing Toolkit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95209" w14:textId="77777777" w:rsidR="00A3544D" w:rsidRDefault="00A3544D" w:rsidP="00A3544D">
      <w:pPr>
        <w:spacing w:after="0" w:line="240" w:lineRule="auto"/>
      </w:pPr>
      <w:r>
        <w:separator/>
      </w:r>
    </w:p>
  </w:footnote>
  <w:footnote w:type="continuationSeparator" w:id="0">
    <w:p w14:paraId="48B9520A" w14:textId="77777777" w:rsidR="00A3544D" w:rsidRDefault="00A3544D" w:rsidP="00A3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520D" w14:textId="77777777" w:rsidR="00333983" w:rsidRPr="00A3544D" w:rsidRDefault="00333983" w:rsidP="00333983">
    <w:pPr>
      <w:pStyle w:val="Header"/>
      <w:shd w:val="clear" w:color="auto" w:fill="D9D9D9" w:themeFill="background1" w:themeFillShade="D9"/>
      <w:rPr>
        <w:b/>
        <w:sz w:val="24"/>
        <w:szCs w:val="24"/>
      </w:rPr>
    </w:pPr>
    <w:r>
      <w:rPr>
        <w:noProof/>
        <w:lang w:eastAsia="en-GB"/>
      </w:rPr>
      <w:drawing>
        <wp:inline distT="0" distB="0" distL="0" distR="0" wp14:anchorId="48B95210" wp14:editId="48B95211">
          <wp:extent cx="5731510" cy="663165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31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6AD8"/>
    <w:multiLevelType w:val="hybridMultilevel"/>
    <w:tmpl w:val="4250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64A2D"/>
    <w:multiLevelType w:val="hybridMultilevel"/>
    <w:tmpl w:val="3796BF94"/>
    <w:lvl w:ilvl="0" w:tplc="12E67F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3466E"/>
    <w:multiLevelType w:val="hybridMultilevel"/>
    <w:tmpl w:val="EBB64790"/>
    <w:lvl w:ilvl="0" w:tplc="EFFACA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D405C"/>
    <w:multiLevelType w:val="hybridMultilevel"/>
    <w:tmpl w:val="159A3B74"/>
    <w:lvl w:ilvl="0" w:tplc="614E8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DC"/>
    <w:rsid w:val="0000175F"/>
    <w:rsid w:val="00065E9B"/>
    <w:rsid w:val="000C5405"/>
    <w:rsid w:val="00100B47"/>
    <w:rsid w:val="00246F32"/>
    <w:rsid w:val="00322F10"/>
    <w:rsid w:val="00333983"/>
    <w:rsid w:val="004D4BFD"/>
    <w:rsid w:val="004D6260"/>
    <w:rsid w:val="005C78BD"/>
    <w:rsid w:val="006160AE"/>
    <w:rsid w:val="0067565A"/>
    <w:rsid w:val="00691518"/>
    <w:rsid w:val="00697B7C"/>
    <w:rsid w:val="006C5760"/>
    <w:rsid w:val="008C6FDA"/>
    <w:rsid w:val="00A3544D"/>
    <w:rsid w:val="00AB0310"/>
    <w:rsid w:val="00AD14AE"/>
    <w:rsid w:val="00BC4490"/>
    <w:rsid w:val="00BF1846"/>
    <w:rsid w:val="00C40829"/>
    <w:rsid w:val="00C512DC"/>
    <w:rsid w:val="00DA0FB5"/>
    <w:rsid w:val="00E90413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4D"/>
  </w:style>
  <w:style w:type="paragraph" w:styleId="Footer">
    <w:name w:val="footer"/>
    <w:basedOn w:val="Normal"/>
    <w:link w:val="Foot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4D"/>
  </w:style>
  <w:style w:type="paragraph" w:styleId="BalloonText">
    <w:name w:val="Balloon Text"/>
    <w:basedOn w:val="Normal"/>
    <w:link w:val="BalloonTextChar"/>
    <w:uiPriority w:val="99"/>
    <w:semiHidden/>
    <w:unhideWhenUsed/>
    <w:rsid w:val="003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4D"/>
  </w:style>
  <w:style w:type="paragraph" w:styleId="Footer">
    <w:name w:val="footer"/>
    <w:basedOn w:val="Normal"/>
    <w:link w:val="Foot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4D"/>
  </w:style>
  <w:style w:type="paragraph" w:styleId="BalloonText">
    <w:name w:val="Balloon Text"/>
    <w:basedOn w:val="Normal"/>
    <w:link w:val="BalloonTextChar"/>
    <w:uiPriority w:val="99"/>
    <w:semiHidden/>
    <w:unhideWhenUsed/>
    <w:rsid w:val="003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2CE2CFE-89F6-42E7-8B50-F2B2E1396467}"/>
</file>

<file path=customXml/itemProps2.xml><?xml version="1.0" encoding="utf-8"?>
<ds:datastoreItem xmlns:ds="http://schemas.openxmlformats.org/officeDocument/2006/customXml" ds:itemID="{320C5E68-1D2D-42DA-8962-9DFF37B40869}"/>
</file>

<file path=customXml/itemProps3.xml><?xml version="1.0" encoding="utf-8"?>
<ds:datastoreItem xmlns:ds="http://schemas.openxmlformats.org/officeDocument/2006/customXml" ds:itemID="{231D156C-704B-480F-A643-516B9DBCB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DW</cp:lastModifiedBy>
  <cp:revision>2</cp:revision>
  <dcterms:created xsi:type="dcterms:W3CDTF">2016-07-07T08:09:00Z</dcterms:created>
  <dcterms:modified xsi:type="dcterms:W3CDTF">2016-07-07T08:09:00Z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