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1685" w14:textId="77777777" w:rsidR="00E10DA4" w:rsidRDefault="00E10DA4" w:rsidP="00E10DA4">
      <w:pPr>
        <w:jc w:val="center"/>
      </w:pPr>
    </w:p>
    <w:p w14:paraId="364CC243" w14:textId="77777777" w:rsidR="00E10DA4" w:rsidRDefault="001F301E" w:rsidP="00A31325">
      <w:pPr>
        <w:jc w:val="center"/>
        <w:rPr>
          <w:b/>
          <w:sz w:val="24"/>
        </w:rPr>
      </w:pPr>
      <w:r w:rsidRPr="00E10DA4">
        <w:rPr>
          <w:b/>
          <w:sz w:val="24"/>
        </w:rPr>
        <w:t xml:space="preserve">Application to be </w:t>
      </w:r>
      <w:r w:rsidR="00AB4389">
        <w:rPr>
          <w:b/>
          <w:sz w:val="24"/>
        </w:rPr>
        <w:t>an</w:t>
      </w:r>
      <w:r w:rsidRPr="00E10DA4">
        <w:rPr>
          <w:b/>
          <w:sz w:val="24"/>
        </w:rPr>
        <w:t xml:space="preserve"> Improvement Coach</w:t>
      </w:r>
    </w:p>
    <w:p w14:paraId="39C544EE" w14:textId="77777777" w:rsidR="00A31325" w:rsidRPr="00A31325" w:rsidRDefault="00A31325" w:rsidP="00A31325">
      <w:pPr>
        <w:jc w:val="center"/>
        <w:rPr>
          <w:b/>
          <w:sz w:val="24"/>
        </w:rPr>
      </w:pPr>
    </w:p>
    <w:p w14:paraId="5FF227F7" w14:textId="77777777" w:rsidR="00E10DA4" w:rsidRDefault="00E10DA4" w:rsidP="00E10DA4">
      <w:pPr>
        <w:jc w:val="both"/>
      </w:pPr>
      <w:r>
        <w:t>Thank you for taking an interest in this initiative to develop a network of Improv</w:t>
      </w:r>
      <w:r w:rsidR="00100BE2">
        <w:t>ement Coaches across the Trust. Please see the Gold Level – Improvement Coach Description document for details of expected knowledge, experience, attributes and responsibilities.</w:t>
      </w:r>
    </w:p>
    <w:p w14:paraId="67F40FD6" w14:textId="6C2948D7" w:rsidR="00E10DA4" w:rsidRDefault="00E10DA4" w:rsidP="00E10DA4">
      <w:pPr>
        <w:jc w:val="both"/>
      </w:pPr>
      <w:r>
        <w:t>The self</w:t>
      </w:r>
      <w:r w:rsidR="00A7744F">
        <w:t>-</w:t>
      </w:r>
      <w:r>
        <w:t xml:space="preserve">assessment </w:t>
      </w:r>
      <w:r w:rsidR="00100BE2">
        <w:t xml:space="preserve">section of this document </w:t>
      </w:r>
      <w:r>
        <w:t xml:space="preserve">will help you determine whether you meet the criteria and the </w:t>
      </w:r>
      <w:r w:rsidR="00A7744F">
        <w:t>K</w:t>
      </w:r>
      <w:r>
        <w:t xml:space="preserve">nowledge, </w:t>
      </w:r>
      <w:r w:rsidR="00A7744F">
        <w:t>S</w:t>
      </w:r>
      <w:r>
        <w:t>kills</w:t>
      </w:r>
      <w:r w:rsidR="00A7744F">
        <w:t xml:space="preserve"> and</w:t>
      </w:r>
      <w:r>
        <w:t xml:space="preserve"> </w:t>
      </w:r>
      <w:r w:rsidR="00A7744F">
        <w:t>E</w:t>
      </w:r>
      <w:r>
        <w:t>xperience</w:t>
      </w:r>
      <w:r w:rsidR="00A7744F">
        <w:t xml:space="preserve"> </w:t>
      </w:r>
      <w:r>
        <w:t>table on the subsequent pages will help us determine the future training needs of the group.</w:t>
      </w:r>
    </w:p>
    <w:p w14:paraId="19106E2B" w14:textId="77777777" w:rsidR="00E10DA4" w:rsidRDefault="00E10DA4" w:rsidP="00E10DA4">
      <w:pPr>
        <w:jc w:val="both"/>
      </w:pPr>
      <w:r>
        <w:t xml:space="preserve">Completed applications </w:t>
      </w:r>
      <w:r w:rsidR="00B509C4">
        <w:t>are to be submitted</w:t>
      </w:r>
      <w:r w:rsidR="00196963">
        <w:t xml:space="preserve"> </w:t>
      </w:r>
      <w:r>
        <w:t xml:space="preserve">to </w:t>
      </w:r>
      <w:hyperlink r:id="rId7" w:history="1">
        <w:r w:rsidR="00AB4389" w:rsidRPr="00B9308E">
          <w:rPr>
            <w:rStyle w:val="Hyperlink"/>
          </w:rPr>
          <w:t>ghn-tr.gsqia@nhs.net</w:t>
        </w:r>
      </w:hyperlink>
    </w:p>
    <w:p w14:paraId="265F30E7" w14:textId="77777777" w:rsidR="00E10DA4" w:rsidRPr="00E23499" w:rsidRDefault="00E10DA4" w:rsidP="00E10DA4">
      <w:pPr>
        <w:jc w:val="center"/>
      </w:pPr>
    </w:p>
    <w:p w14:paraId="2CE3DA1F" w14:textId="77777777" w:rsidR="00E10DA4" w:rsidRPr="00E23499" w:rsidRDefault="00E10DA4" w:rsidP="00E10DA4">
      <w:pPr>
        <w:pStyle w:val="Heading2"/>
        <w:rPr>
          <w:rFonts w:asciiTheme="minorHAnsi" w:hAnsiTheme="minorHAnsi"/>
          <w:color w:val="auto"/>
        </w:rPr>
      </w:pPr>
      <w:r w:rsidRPr="00E23499">
        <w:rPr>
          <w:rFonts w:asciiTheme="minorHAnsi" w:hAnsiTheme="minorHAnsi"/>
          <w:color w:val="auto"/>
        </w:rPr>
        <w:t>1. General Information</w:t>
      </w:r>
    </w:p>
    <w:p w14:paraId="3C33A6B0" w14:textId="77777777" w:rsidR="00E10DA4" w:rsidRPr="00E23499" w:rsidRDefault="00E10DA4" w:rsidP="00E10DA4">
      <w:pPr>
        <w:rPr>
          <w:sz w:val="24"/>
          <w:szCs w:val="24"/>
        </w:rPr>
      </w:pPr>
      <w:r w:rsidRPr="00B51DFC">
        <w:rPr>
          <w:b/>
          <w:szCs w:val="24"/>
        </w:rPr>
        <w:t>1a. Name</w:t>
      </w:r>
      <w:r w:rsidR="00AB4389" w:rsidRPr="00B51DFC">
        <w:rPr>
          <w:b/>
          <w:szCs w:val="24"/>
        </w:rPr>
        <w:t>:</w:t>
      </w:r>
      <w:r w:rsidRPr="00E23499">
        <w:rPr>
          <w:sz w:val="24"/>
          <w:szCs w:val="24"/>
        </w:rPr>
        <w:tab/>
      </w:r>
      <w:r w:rsidRPr="00E23499">
        <w:rPr>
          <w:sz w:val="24"/>
          <w:szCs w:val="24"/>
        </w:rPr>
        <w:tab/>
      </w:r>
      <w:r w:rsidRPr="00E23499">
        <w:rPr>
          <w:sz w:val="24"/>
          <w:szCs w:val="24"/>
        </w:rPr>
        <w:tab/>
      </w:r>
      <w:r w:rsidRPr="00E23499">
        <w:rPr>
          <w:sz w:val="24"/>
          <w:szCs w:val="24"/>
        </w:rPr>
        <w:tab/>
      </w:r>
      <w:r w:rsidRPr="00E23499">
        <w:rPr>
          <w:sz w:val="24"/>
          <w:szCs w:val="24"/>
        </w:rPr>
        <w:tab/>
        <w:t xml:space="preserve">                          </w:t>
      </w:r>
      <w:r w:rsidRPr="00B51DFC">
        <w:rPr>
          <w:b/>
        </w:rPr>
        <w:t>1b. Division</w:t>
      </w:r>
      <w:r w:rsidR="00AB4389" w:rsidRPr="00B51DFC">
        <w:rPr>
          <w:b/>
        </w:rPr>
        <w:t>:</w:t>
      </w:r>
    </w:p>
    <w:p w14:paraId="248E7618" w14:textId="77777777" w:rsidR="00E10DA4" w:rsidRPr="00E23499" w:rsidRDefault="00E10DA4" w:rsidP="00E10DA4">
      <w:r w:rsidRPr="00B51DFC">
        <w:rPr>
          <w:b/>
        </w:rPr>
        <w:t>1c. Specialty/ Department</w:t>
      </w:r>
      <w:r w:rsidR="00AB4389" w:rsidRPr="00B51DFC">
        <w:rPr>
          <w:b/>
        </w:rPr>
        <w:t>:</w:t>
      </w:r>
      <w:r w:rsidRPr="00E23499">
        <w:t xml:space="preserve">                                                                 </w:t>
      </w:r>
      <w:r w:rsidR="00AB4389">
        <w:t xml:space="preserve"> </w:t>
      </w:r>
      <w:r w:rsidRPr="00B51DFC">
        <w:rPr>
          <w:b/>
        </w:rPr>
        <w:t>1d. Role</w:t>
      </w:r>
      <w:r w:rsidR="00AB4389" w:rsidRPr="00B51DFC">
        <w:rPr>
          <w:b/>
        </w:rPr>
        <w:t>:</w:t>
      </w:r>
      <w:r w:rsidRPr="00E23499">
        <w:tab/>
        <w:t xml:space="preserve">    </w:t>
      </w:r>
    </w:p>
    <w:p w14:paraId="08554D7D" w14:textId="77777777" w:rsidR="00A31325" w:rsidRDefault="00A31325" w:rsidP="00E10DA4">
      <w:r>
        <w:rPr>
          <w:b/>
        </w:rPr>
        <w:t xml:space="preserve">1e. Staff Group </w:t>
      </w:r>
      <w:r w:rsidRPr="00F96F7A">
        <w:rPr>
          <w:i/>
        </w:rPr>
        <w:t>(e.g. AHP/Nursing</w:t>
      </w:r>
      <w:r w:rsidR="00F96F7A">
        <w:rPr>
          <w:i/>
        </w:rPr>
        <w:t xml:space="preserve"> </w:t>
      </w:r>
      <w:r w:rsidR="00F96F7A" w:rsidRPr="00F96F7A">
        <w:rPr>
          <w:i/>
        </w:rPr>
        <w:t>&amp;</w:t>
      </w:r>
      <w:r w:rsidR="00F96F7A">
        <w:rPr>
          <w:i/>
        </w:rPr>
        <w:t xml:space="preserve"> </w:t>
      </w:r>
      <w:r w:rsidR="00F96F7A" w:rsidRPr="00F96F7A">
        <w:rPr>
          <w:i/>
        </w:rPr>
        <w:t>Midwifery</w:t>
      </w:r>
      <w:r w:rsidRPr="00F96F7A">
        <w:rPr>
          <w:i/>
        </w:rPr>
        <w:t>/Medical</w:t>
      </w:r>
      <w:r w:rsidR="00F96F7A">
        <w:rPr>
          <w:i/>
        </w:rPr>
        <w:t xml:space="preserve"> </w:t>
      </w:r>
      <w:r w:rsidR="00F96F7A" w:rsidRPr="00F96F7A">
        <w:rPr>
          <w:i/>
        </w:rPr>
        <w:t>&amp;</w:t>
      </w:r>
      <w:r w:rsidR="00F96F7A">
        <w:rPr>
          <w:i/>
        </w:rPr>
        <w:t xml:space="preserve"> </w:t>
      </w:r>
      <w:r w:rsidR="00F96F7A" w:rsidRPr="00F96F7A">
        <w:rPr>
          <w:i/>
        </w:rPr>
        <w:t>Dental</w:t>
      </w:r>
      <w:r w:rsidRPr="00F96F7A">
        <w:rPr>
          <w:i/>
        </w:rPr>
        <w:t>/</w:t>
      </w:r>
      <w:r w:rsidR="00F96F7A" w:rsidRPr="00F96F7A">
        <w:rPr>
          <w:i/>
        </w:rPr>
        <w:t>A&amp;C</w:t>
      </w:r>
      <w:r w:rsidRPr="00F96F7A">
        <w:rPr>
          <w:i/>
        </w:rPr>
        <w:t>)</w:t>
      </w:r>
      <w:r w:rsidR="00AB4389" w:rsidRPr="00F96F7A">
        <w:rPr>
          <w:b/>
          <w:i/>
        </w:rPr>
        <w:tab/>
      </w:r>
      <w:r w:rsidR="00474E04">
        <w:tab/>
      </w:r>
      <w:r w:rsidR="00474E04">
        <w:tab/>
      </w:r>
    </w:p>
    <w:p w14:paraId="4B8A74EC" w14:textId="77777777" w:rsidR="00B51DFC" w:rsidRDefault="00E10DA4" w:rsidP="00E10DA4">
      <w:pPr>
        <w:rPr>
          <w:b/>
        </w:rPr>
      </w:pPr>
      <w:r w:rsidRPr="00B51DFC">
        <w:rPr>
          <w:b/>
        </w:rPr>
        <w:t>1</w:t>
      </w:r>
      <w:r w:rsidR="00AB4389" w:rsidRPr="00B51DFC">
        <w:rPr>
          <w:b/>
        </w:rPr>
        <w:t>f</w:t>
      </w:r>
      <w:r w:rsidR="00B51DFC">
        <w:rPr>
          <w:b/>
        </w:rPr>
        <w:t>. Email contact</w:t>
      </w:r>
      <w:r w:rsidR="00AB4389" w:rsidRPr="00B51DFC">
        <w:rPr>
          <w:b/>
        </w:rPr>
        <w:t>:</w:t>
      </w:r>
      <w:r w:rsidR="00A31325">
        <w:rPr>
          <w:b/>
        </w:rPr>
        <w:tab/>
      </w:r>
      <w:r w:rsidR="00A31325">
        <w:rPr>
          <w:b/>
        </w:rPr>
        <w:tab/>
      </w:r>
      <w:r w:rsidR="00A31325">
        <w:rPr>
          <w:b/>
        </w:rPr>
        <w:tab/>
      </w:r>
      <w:r w:rsidR="00A31325">
        <w:rPr>
          <w:b/>
        </w:rPr>
        <w:tab/>
      </w:r>
      <w:r w:rsidR="00A31325">
        <w:rPr>
          <w:b/>
        </w:rPr>
        <w:tab/>
      </w:r>
      <w:r w:rsidR="00A31325">
        <w:rPr>
          <w:b/>
        </w:rPr>
        <w:tab/>
      </w:r>
      <w:r w:rsidR="00B51DFC">
        <w:rPr>
          <w:b/>
        </w:rPr>
        <w:t>1g: Telephone / Bleep:</w:t>
      </w:r>
    </w:p>
    <w:p w14:paraId="19B46AA3" w14:textId="77777777" w:rsidR="005968FF" w:rsidRPr="00A31325" w:rsidRDefault="005968FF" w:rsidP="00E10DA4">
      <w:pPr>
        <w:rPr>
          <w:b/>
        </w:rPr>
      </w:pPr>
      <w:r>
        <w:rPr>
          <w:b/>
        </w:rPr>
        <w:t>1h. Cohort no.</w:t>
      </w:r>
    </w:p>
    <w:p w14:paraId="396BAE15" w14:textId="77777777" w:rsidR="00E10DA4" w:rsidRPr="00E23499" w:rsidRDefault="00E10DA4" w:rsidP="00E10DA4">
      <w:pPr>
        <w:pStyle w:val="Heading2"/>
        <w:rPr>
          <w:rFonts w:asciiTheme="minorHAnsi" w:hAnsiTheme="minorHAnsi"/>
          <w:color w:val="auto"/>
        </w:rPr>
      </w:pPr>
      <w:r w:rsidRPr="00E23499">
        <w:rPr>
          <w:rFonts w:asciiTheme="minorHAnsi" w:hAnsiTheme="minorHAnsi"/>
          <w:color w:val="auto"/>
        </w:rPr>
        <w:t>2. Description of current role and involvement in Quality Improvement</w:t>
      </w:r>
    </w:p>
    <w:p w14:paraId="73021E50" w14:textId="77777777" w:rsidR="00E10DA4" w:rsidRDefault="00E10DA4" w:rsidP="00E10DA4">
      <w:pPr>
        <w:pStyle w:val="Multiplechoice3"/>
      </w:pPr>
    </w:p>
    <w:p w14:paraId="3351D63A" w14:textId="77777777" w:rsidR="00B51DFC" w:rsidRPr="00E23499" w:rsidRDefault="00B51DFC" w:rsidP="00E10DA4">
      <w:pPr>
        <w:pStyle w:val="Multiplechoice3"/>
      </w:pPr>
    </w:p>
    <w:p w14:paraId="65944FF3" w14:textId="77777777" w:rsidR="00E10DA4" w:rsidRPr="00E23499" w:rsidRDefault="00E10DA4" w:rsidP="00E10DA4">
      <w:pPr>
        <w:pStyle w:val="Multiplechoice3"/>
      </w:pPr>
    </w:p>
    <w:p w14:paraId="05CC182A" w14:textId="77777777" w:rsidR="00E10DA4" w:rsidRPr="00E23499" w:rsidRDefault="00E10DA4" w:rsidP="00E10DA4">
      <w:pPr>
        <w:pStyle w:val="Multiplechoice3"/>
      </w:pPr>
    </w:p>
    <w:p w14:paraId="01C7B28B" w14:textId="77777777" w:rsidR="00E10DA4" w:rsidRPr="00E23499" w:rsidRDefault="00E10DA4" w:rsidP="00E10DA4">
      <w:pPr>
        <w:pStyle w:val="Heading2"/>
        <w:rPr>
          <w:rFonts w:asciiTheme="minorHAnsi" w:hAnsiTheme="minorHAnsi"/>
          <w:color w:val="auto"/>
        </w:rPr>
      </w:pPr>
      <w:r w:rsidRPr="00E23499">
        <w:rPr>
          <w:rFonts w:asciiTheme="minorHAnsi" w:hAnsiTheme="minorHAnsi"/>
          <w:color w:val="auto"/>
        </w:rPr>
        <w:t>3. Summary of improvement experience and achievements:</w:t>
      </w:r>
    </w:p>
    <w:p w14:paraId="65192336" w14:textId="77777777" w:rsidR="00E10DA4" w:rsidRDefault="00E10DA4" w:rsidP="00AB4389">
      <w:pPr>
        <w:pStyle w:val="Multiplechoice3"/>
        <w:jc w:val="center"/>
      </w:pPr>
    </w:p>
    <w:p w14:paraId="1068A89D" w14:textId="77777777" w:rsidR="00B51DFC" w:rsidRPr="00E23499" w:rsidRDefault="00B51DFC" w:rsidP="00AB4389">
      <w:pPr>
        <w:pStyle w:val="Multiplechoice3"/>
        <w:jc w:val="center"/>
      </w:pPr>
    </w:p>
    <w:p w14:paraId="1A1938EC" w14:textId="77777777" w:rsidR="00E10DA4" w:rsidRPr="00E23499" w:rsidRDefault="00E10DA4" w:rsidP="00E10DA4"/>
    <w:p w14:paraId="54A97DD1" w14:textId="77777777" w:rsidR="00E10DA4" w:rsidRPr="00E23499" w:rsidRDefault="00E10DA4" w:rsidP="00E10DA4">
      <w:pPr>
        <w:pStyle w:val="Heading2"/>
        <w:rPr>
          <w:rFonts w:asciiTheme="minorHAnsi" w:hAnsiTheme="minorHAnsi"/>
          <w:i/>
          <w:color w:val="auto"/>
          <w:sz w:val="22"/>
        </w:rPr>
      </w:pPr>
      <w:r w:rsidRPr="00E23499">
        <w:rPr>
          <w:rFonts w:asciiTheme="minorHAnsi" w:hAnsiTheme="minorHAnsi"/>
          <w:color w:val="auto"/>
        </w:rPr>
        <w:t xml:space="preserve">4. Previous Quality Improvement training or equivalent </w:t>
      </w:r>
      <w:r w:rsidR="003103BC">
        <w:rPr>
          <w:rFonts w:asciiTheme="minorHAnsi" w:hAnsiTheme="minorHAnsi"/>
          <w:i/>
          <w:color w:val="auto"/>
          <w:sz w:val="22"/>
        </w:rPr>
        <w:t xml:space="preserve">(Course name, </w:t>
      </w:r>
      <w:proofErr w:type="spellStart"/>
      <w:r w:rsidR="003103BC">
        <w:rPr>
          <w:rFonts w:asciiTheme="minorHAnsi" w:hAnsiTheme="minorHAnsi"/>
          <w:i/>
          <w:color w:val="auto"/>
          <w:sz w:val="22"/>
        </w:rPr>
        <w:t>organis</w:t>
      </w:r>
      <w:r w:rsidRPr="00E23499">
        <w:rPr>
          <w:rFonts w:asciiTheme="minorHAnsi" w:hAnsiTheme="minorHAnsi"/>
          <w:i/>
          <w:color w:val="auto"/>
          <w:sz w:val="22"/>
        </w:rPr>
        <w:t>ation</w:t>
      </w:r>
      <w:proofErr w:type="spellEnd"/>
      <w:r w:rsidRPr="00E23499">
        <w:rPr>
          <w:rFonts w:asciiTheme="minorHAnsi" w:hAnsiTheme="minorHAnsi"/>
          <w:i/>
          <w:color w:val="auto"/>
          <w:sz w:val="22"/>
        </w:rPr>
        <w:t xml:space="preserve"> and dates)</w:t>
      </w:r>
    </w:p>
    <w:p w14:paraId="054C8ABA" w14:textId="77777777" w:rsidR="00E10DA4" w:rsidRDefault="00E10DA4" w:rsidP="00E10DA4"/>
    <w:p w14:paraId="6472C634" w14:textId="77777777" w:rsidR="00196963" w:rsidRDefault="00196963" w:rsidP="00E10DA4"/>
    <w:p w14:paraId="222AA16B" w14:textId="77777777" w:rsidR="00196963" w:rsidRDefault="00196963" w:rsidP="00E10DA4"/>
    <w:p w14:paraId="587F4842" w14:textId="77777777" w:rsidR="00196963" w:rsidRPr="00E23499" w:rsidRDefault="00F96F7A" w:rsidP="00196963">
      <w:pPr>
        <w:pStyle w:val="Heading2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color w:val="auto"/>
        </w:rPr>
        <w:t>5</w:t>
      </w:r>
      <w:r w:rsidR="00196963" w:rsidRPr="00E23499">
        <w:rPr>
          <w:rFonts w:asciiTheme="minorHAnsi" w:hAnsiTheme="minorHAnsi"/>
          <w:color w:val="auto"/>
        </w:rPr>
        <w:t xml:space="preserve">. Previous </w:t>
      </w:r>
      <w:r w:rsidR="00196963">
        <w:rPr>
          <w:rFonts w:asciiTheme="minorHAnsi" w:hAnsiTheme="minorHAnsi"/>
          <w:color w:val="auto"/>
        </w:rPr>
        <w:t>Coaching</w:t>
      </w:r>
      <w:r w:rsidR="00196963" w:rsidRPr="00E23499">
        <w:rPr>
          <w:rFonts w:asciiTheme="minorHAnsi" w:hAnsiTheme="minorHAnsi"/>
          <w:color w:val="auto"/>
        </w:rPr>
        <w:t xml:space="preserve"> training or </w:t>
      </w:r>
      <w:r w:rsidR="00196963">
        <w:rPr>
          <w:rFonts w:asciiTheme="minorHAnsi" w:hAnsiTheme="minorHAnsi"/>
          <w:color w:val="auto"/>
        </w:rPr>
        <w:t xml:space="preserve">experience </w:t>
      </w:r>
      <w:r w:rsidR="00196963">
        <w:rPr>
          <w:rFonts w:asciiTheme="minorHAnsi" w:hAnsiTheme="minorHAnsi"/>
          <w:i/>
          <w:color w:val="auto"/>
          <w:sz w:val="22"/>
        </w:rPr>
        <w:t xml:space="preserve">(include course name, </w:t>
      </w:r>
      <w:proofErr w:type="spellStart"/>
      <w:r w:rsidR="00196963">
        <w:rPr>
          <w:rFonts w:asciiTheme="minorHAnsi" w:hAnsiTheme="minorHAnsi"/>
          <w:i/>
          <w:color w:val="auto"/>
          <w:sz w:val="22"/>
        </w:rPr>
        <w:t>organis</w:t>
      </w:r>
      <w:r w:rsidR="00196963" w:rsidRPr="00E23499">
        <w:rPr>
          <w:rFonts w:asciiTheme="minorHAnsi" w:hAnsiTheme="minorHAnsi"/>
          <w:i/>
          <w:color w:val="auto"/>
          <w:sz w:val="22"/>
        </w:rPr>
        <w:t>ation</w:t>
      </w:r>
      <w:proofErr w:type="spellEnd"/>
      <w:r w:rsidR="00196963" w:rsidRPr="00E23499">
        <w:rPr>
          <w:rFonts w:asciiTheme="minorHAnsi" w:hAnsiTheme="minorHAnsi"/>
          <w:i/>
          <w:color w:val="auto"/>
          <w:sz w:val="22"/>
        </w:rPr>
        <w:t xml:space="preserve"> and dates)</w:t>
      </w:r>
    </w:p>
    <w:p w14:paraId="2603E345" w14:textId="77777777" w:rsidR="00196963" w:rsidRDefault="00196963" w:rsidP="00E10DA4"/>
    <w:p w14:paraId="7E3298FE" w14:textId="77777777" w:rsidR="00B51DFC" w:rsidRPr="00E23499" w:rsidRDefault="00B51DFC" w:rsidP="00E10DA4"/>
    <w:p w14:paraId="76243AB0" w14:textId="77777777" w:rsidR="00E10DA4" w:rsidRPr="00E23499" w:rsidRDefault="00E10DA4" w:rsidP="00E10DA4"/>
    <w:p w14:paraId="66EC59DC" w14:textId="77777777" w:rsidR="00E10DA4" w:rsidRPr="00E23499" w:rsidRDefault="00F96F7A" w:rsidP="00E10DA4">
      <w:pPr>
        <w:pStyle w:val="Heading2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E10DA4" w:rsidRPr="00E23499">
        <w:rPr>
          <w:rFonts w:asciiTheme="minorHAnsi" w:hAnsiTheme="minorHAnsi"/>
          <w:color w:val="auto"/>
        </w:rPr>
        <w:t>. Current Quality Improvement interests:</w:t>
      </w:r>
    </w:p>
    <w:p w14:paraId="14404ABB" w14:textId="77777777" w:rsidR="001F301E" w:rsidRPr="00E23499" w:rsidRDefault="001F301E"/>
    <w:p w14:paraId="017F9A70" w14:textId="77777777" w:rsidR="001F301E" w:rsidRDefault="001F301E"/>
    <w:p w14:paraId="17547E80" w14:textId="77777777" w:rsidR="00315F72" w:rsidRPr="00E23499" w:rsidRDefault="00315F72" w:rsidP="00315F72"/>
    <w:p w14:paraId="1F85B6BD" w14:textId="77777777" w:rsidR="00CC7F8C" w:rsidRDefault="00CC7F8C"/>
    <w:p w14:paraId="67C04584" w14:textId="77777777" w:rsidR="00CC7F8C" w:rsidRDefault="00CC7F8C"/>
    <w:p w14:paraId="5637BAC5" w14:textId="77777777" w:rsidR="00E10DA4" w:rsidRPr="00E23499" w:rsidRDefault="00F96F7A" w:rsidP="00E10DA4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t>7</w:t>
      </w:r>
      <w:r w:rsidR="00E10DA4" w:rsidRPr="00E23499">
        <w:rPr>
          <w:rFonts w:asciiTheme="minorHAnsi" w:hAnsiTheme="minorHAnsi"/>
          <w:color w:val="auto"/>
        </w:rPr>
        <w:t xml:space="preserve">. </w:t>
      </w:r>
      <w:r w:rsidR="00474E04">
        <w:rPr>
          <w:rFonts w:asciiTheme="minorHAnsi" w:hAnsiTheme="minorHAnsi"/>
          <w:color w:val="auto"/>
        </w:rPr>
        <w:t>Why are you applying for this course?</w:t>
      </w:r>
    </w:p>
    <w:p w14:paraId="3305099C" w14:textId="77777777" w:rsidR="00E10DA4" w:rsidRPr="00E23499" w:rsidRDefault="00E10DA4" w:rsidP="00E10DA4">
      <w:pPr>
        <w:jc w:val="both"/>
      </w:pPr>
    </w:p>
    <w:p w14:paraId="634E6AAE" w14:textId="77777777" w:rsidR="00E10DA4" w:rsidRDefault="00E10DA4" w:rsidP="00E10DA4">
      <w:pPr>
        <w:jc w:val="both"/>
      </w:pPr>
    </w:p>
    <w:p w14:paraId="525F7A37" w14:textId="77777777" w:rsidR="00315D53" w:rsidRPr="00E23499" w:rsidRDefault="00315D53" w:rsidP="00E10DA4">
      <w:pPr>
        <w:jc w:val="both"/>
      </w:pPr>
    </w:p>
    <w:p w14:paraId="33E06420" w14:textId="77777777" w:rsidR="00315D53" w:rsidRDefault="00315D53" w:rsidP="00E10DA4"/>
    <w:p w14:paraId="426DF8CA" w14:textId="77777777" w:rsidR="00B509C4" w:rsidRDefault="00B509C4" w:rsidP="00E10DA4"/>
    <w:p w14:paraId="0FEE3D12" w14:textId="77777777" w:rsidR="00B509C4" w:rsidRDefault="00B509C4" w:rsidP="00E10DA4"/>
    <w:p w14:paraId="41A98D4B" w14:textId="77777777" w:rsidR="00DA5349" w:rsidRPr="00E23499" w:rsidRDefault="0005796D" w:rsidP="00DA5349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t>8</w:t>
      </w:r>
      <w:r w:rsidR="00DA5349" w:rsidRPr="00E23499">
        <w:rPr>
          <w:rFonts w:asciiTheme="minorHAnsi" w:hAnsiTheme="minorHAnsi"/>
          <w:color w:val="auto"/>
        </w:rPr>
        <w:t xml:space="preserve">. </w:t>
      </w:r>
      <w:r w:rsidR="00DA5349">
        <w:rPr>
          <w:rFonts w:asciiTheme="minorHAnsi" w:hAnsiTheme="minorHAnsi"/>
          <w:color w:val="auto"/>
        </w:rPr>
        <w:t xml:space="preserve">Describe how you intend to use the learning gained through this training within your department/specialty/division? </w:t>
      </w:r>
    </w:p>
    <w:p w14:paraId="209E411A" w14:textId="77777777" w:rsidR="00B509C4" w:rsidRDefault="00B509C4" w:rsidP="00E10DA4"/>
    <w:p w14:paraId="72344787" w14:textId="77777777" w:rsidR="00CC7F8C" w:rsidRDefault="00CC7F8C" w:rsidP="00E10DA4"/>
    <w:p w14:paraId="5AA8F203" w14:textId="77777777" w:rsidR="00652A3E" w:rsidRDefault="00652A3E" w:rsidP="00E10DA4"/>
    <w:p w14:paraId="1E59538E" w14:textId="77777777" w:rsidR="00652A3E" w:rsidRPr="00E23499" w:rsidRDefault="00652A3E" w:rsidP="00652A3E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lastRenderedPageBreak/>
        <w:t>9</w:t>
      </w:r>
      <w:r w:rsidRPr="00E23499">
        <w:rPr>
          <w:rFonts w:asciiTheme="minorHAnsi" w:hAnsiTheme="minorHAnsi"/>
          <w:color w:val="auto"/>
        </w:rPr>
        <w:t xml:space="preserve">. </w:t>
      </w:r>
      <w:r>
        <w:rPr>
          <w:rFonts w:asciiTheme="minorHAnsi" w:hAnsiTheme="minorHAnsi"/>
          <w:color w:val="auto"/>
        </w:rPr>
        <w:t xml:space="preserve">Are there any Silver QI projects happening in your area that you want to coach? </w:t>
      </w:r>
    </w:p>
    <w:p w14:paraId="63E728BA" w14:textId="77777777" w:rsidR="00CC7F8C" w:rsidRDefault="00CC7F8C" w:rsidP="00E10DA4"/>
    <w:p w14:paraId="361265FA" w14:textId="77777777" w:rsidR="00CC7F8C" w:rsidRDefault="00CC7F8C" w:rsidP="00E10DA4"/>
    <w:p w14:paraId="7ADEEBB4" w14:textId="77777777" w:rsidR="00474E04" w:rsidRPr="0005796D" w:rsidRDefault="00652A3E" w:rsidP="00474E04">
      <w:pPr>
        <w:pStyle w:val="Heading2"/>
        <w:rPr>
          <w:rFonts w:asciiTheme="minorHAnsi" w:hAnsiTheme="minorHAnsi"/>
          <w:b w:val="0"/>
          <w:i/>
          <w:color w:val="auto"/>
        </w:rPr>
      </w:pPr>
      <w:r>
        <w:rPr>
          <w:rFonts w:asciiTheme="minorHAnsi" w:hAnsiTheme="minorHAnsi"/>
          <w:color w:val="auto"/>
        </w:rPr>
        <w:t>10</w:t>
      </w:r>
      <w:r w:rsidR="00F96F7A">
        <w:rPr>
          <w:rFonts w:asciiTheme="minorHAnsi" w:hAnsiTheme="minorHAnsi"/>
          <w:color w:val="auto"/>
        </w:rPr>
        <w:t>.</w:t>
      </w:r>
      <w:r w:rsidR="00474E04" w:rsidRPr="00E23499">
        <w:rPr>
          <w:rFonts w:asciiTheme="minorHAnsi" w:hAnsiTheme="minorHAnsi"/>
          <w:color w:val="auto"/>
        </w:rPr>
        <w:t xml:space="preserve"> </w:t>
      </w:r>
      <w:r w:rsidR="00474E04">
        <w:rPr>
          <w:rFonts w:asciiTheme="minorHAnsi" w:hAnsiTheme="minorHAnsi"/>
          <w:color w:val="auto"/>
        </w:rPr>
        <w:t xml:space="preserve">The Q Community </w:t>
      </w:r>
    </w:p>
    <w:p w14:paraId="550547F5" w14:textId="77777777" w:rsidR="00474E04" w:rsidRPr="00B51DFC" w:rsidRDefault="00A31325" w:rsidP="00474E04">
      <w:pPr>
        <w:rPr>
          <w:b/>
        </w:rPr>
      </w:pPr>
      <w:r>
        <w:rPr>
          <w:b/>
        </w:rPr>
        <w:t>It is expected that a</w:t>
      </w:r>
      <w:r w:rsidR="00474E04">
        <w:rPr>
          <w:b/>
        </w:rPr>
        <w:t xml:space="preserve">ll Improvement Coaches will </w:t>
      </w:r>
      <w:r w:rsidR="00CB4080">
        <w:rPr>
          <w:b/>
        </w:rPr>
        <w:t xml:space="preserve">apply to </w:t>
      </w:r>
      <w:r w:rsidR="00474E04">
        <w:rPr>
          <w:b/>
        </w:rPr>
        <w:t xml:space="preserve">join the Q Community as part of </w:t>
      </w:r>
      <w:r>
        <w:rPr>
          <w:b/>
        </w:rPr>
        <w:t xml:space="preserve">this course and </w:t>
      </w:r>
      <w:r w:rsidR="00474E04">
        <w:rPr>
          <w:b/>
        </w:rPr>
        <w:t xml:space="preserve">your </w:t>
      </w:r>
      <w:r>
        <w:rPr>
          <w:b/>
        </w:rPr>
        <w:t xml:space="preserve">ongoing </w:t>
      </w:r>
      <w:r w:rsidR="00474E04">
        <w:rPr>
          <w:b/>
        </w:rPr>
        <w:t xml:space="preserve">professional development and </w:t>
      </w:r>
      <w:r w:rsidR="00CB4080">
        <w:rPr>
          <w:b/>
        </w:rPr>
        <w:t>networking.</w:t>
      </w:r>
      <w:r w:rsidR="00474E04">
        <w:rPr>
          <w:b/>
        </w:rPr>
        <w:t xml:space="preserve"> </w:t>
      </w:r>
      <w:r w:rsidR="00474E04" w:rsidRPr="00B51DFC">
        <w:rPr>
          <w:b/>
        </w:rPr>
        <w:t xml:space="preserve">  </w:t>
      </w:r>
    </w:p>
    <w:p w14:paraId="46A66DAD" w14:textId="77777777" w:rsidR="00CB4080" w:rsidRDefault="00F96F7A" w:rsidP="00474E04">
      <w:pPr>
        <w:rPr>
          <w:b/>
        </w:rPr>
      </w:pPr>
      <w:r>
        <w:rPr>
          <w:b/>
        </w:rPr>
        <w:t>9</w:t>
      </w:r>
      <w:r w:rsidR="00CB4080" w:rsidRPr="00B51DFC">
        <w:rPr>
          <w:b/>
        </w:rPr>
        <w:t>a. Are you</w:t>
      </w:r>
      <w:r w:rsidR="00A31325">
        <w:rPr>
          <w:b/>
        </w:rPr>
        <w:t xml:space="preserve"> already</w:t>
      </w:r>
      <w:r>
        <w:rPr>
          <w:b/>
        </w:rPr>
        <w:t xml:space="preserve"> a</w:t>
      </w:r>
      <w:r w:rsidR="00CB4080" w:rsidRPr="00B51DFC">
        <w:rPr>
          <w:b/>
        </w:rPr>
        <w:t xml:space="preserve"> Q Community member? </w:t>
      </w:r>
      <w:r>
        <w:t>(If No, thi</w:t>
      </w:r>
      <w:r w:rsidRPr="00F96F7A">
        <w:t>s will not affect your application</w:t>
      </w:r>
      <w:r>
        <w:t>)</w:t>
      </w:r>
    </w:p>
    <w:p w14:paraId="79CA605C" w14:textId="77777777" w:rsidR="00474E04" w:rsidRDefault="00474E04" w:rsidP="00474E04">
      <w:r>
        <w:t>Yes                      No</w:t>
      </w:r>
    </w:p>
    <w:p w14:paraId="63DF9372" w14:textId="77777777" w:rsidR="00474E04" w:rsidRPr="00B51DFC" w:rsidRDefault="00F96F7A" w:rsidP="00474E04">
      <w:pPr>
        <w:rPr>
          <w:b/>
        </w:rPr>
      </w:pPr>
      <w:r>
        <w:rPr>
          <w:b/>
        </w:rPr>
        <w:t>9</w:t>
      </w:r>
      <w:r w:rsidR="00CB4080">
        <w:rPr>
          <w:b/>
        </w:rPr>
        <w:t>b. If yes,</w:t>
      </w:r>
      <w:r w:rsidR="00474E04" w:rsidRPr="00B51DFC">
        <w:rPr>
          <w:b/>
        </w:rPr>
        <w:t xml:space="preserve"> have you used the network</w:t>
      </w:r>
      <w:r w:rsidR="00CB4080">
        <w:rPr>
          <w:b/>
        </w:rPr>
        <w:t>?   (</w:t>
      </w:r>
      <w:proofErr w:type="gramStart"/>
      <w:r w:rsidR="00CB4080">
        <w:rPr>
          <w:b/>
        </w:rPr>
        <w:t>e.g.</w:t>
      </w:r>
      <w:proofErr w:type="gramEnd"/>
      <w:r w:rsidR="00CB4080">
        <w:rPr>
          <w:b/>
        </w:rPr>
        <w:t xml:space="preserve"> learning/participating</w:t>
      </w:r>
      <w:r w:rsidR="00474E04" w:rsidRPr="00B51DFC">
        <w:rPr>
          <w:b/>
        </w:rPr>
        <w:t>/sharing)</w:t>
      </w:r>
    </w:p>
    <w:p w14:paraId="13285728" w14:textId="77777777" w:rsidR="00CC7F8C" w:rsidRDefault="00CC7F8C" w:rsidP="00E10DA4"/>
    <w:p w14:paraId="0DA44BBD" w14:textId="77777777" w:rsidR="00A31325" w:rsidRDefault="00A31325" w:rsidP="00E10DA4"/>
    <w:p w14:paraId="72FA3998" w14:textId="77777777" w:rsidR="00CC7F8C" w:rsidRPr="00E23499" w:rsidRDefault="00652A3E" w:rsidP="00CC7F8C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t>11</w:t>
      </w:r>
      <w:r w:rsidR="00CC7F8C" w:rsidRPr="00E23499">
        <w:rPr>
          <w:rFonts w:asciiTheme="minorHAnsi" w:hAnsiTheme="minorHAnsi"/>
          <w:color w:val="auto"/>
        </w:rPr>
        <w:t xml:space="preserve">. </w:t>
      </w:r>
      <w:r w:rsidR="00CC7F8C">
        <w:rPr>
          <w:rFonts w:asciiTheme="minorHAnsi" w:hAnsiTheme="minorHAnsi"/>
          <w:color w:val="auto"/>
        </w:rPr>
        <w:t xml:space="preserve">Personal commitment </w:t>
      </w:r>
      <w:r w:rsidR="00CC7F8C">
        <w:rPr>
          <w:rFonts w:asciiTheme="minorHAnsi" w:hAnsiTheme="minorHAnsi"/>
          <w:b w:val="0"/>
          <w:i/>
          <w:color w:val="auto"/>
        </w:rPr>
        <w:t>(to be completed by applicant)</w:t>
      </w:r>
      <w:r w:rsidR="00CC7F8C">
        <w:rPr>
          <w:rFonts w:asciiTheme="minorHAnsi" w:hAnsiTheme="minorHAnsi"/>
          <w:color w:val="auto"/>
        </w:rPr>
        <w:t xml:space="preserve"> </w:t>
      </w:r>
    </w:p>
    <w:p w14:paraId="0480754F" w14:textId="77777777" w:rsidR="00CC7F8C" w:rsidRDefault="00CB4080" w:rsidP="00CC7F8C">
      <w:r>
        <w:t>I confirm I will</w:t>
      </w:r>
      <w:r w:rsidR="00CC7F8C">
        <w:t xml:space="preserve"> attend all sessions required to complete the Improv</w:t>
      </w:r>
      <w:r>
        <w:t xml:space="preserve">ement Coach programme and </w:t>
      </w:r>
      <w:r w:rsidR="00CC7F8C">
        <w:t>my commitment t</w:t>
      </w:r>
      <w:r>
        <w:t>o the role of Improvement Coach to help</w:t>
      </w:r>
      <w:r w:rsidR="00B51DFC">
        <w:t xml:space="preserve"> support and embed sustainable quality improvement initiatives within the Trust. </w:t>
      </w:r>
    </w:p>
    <w:p w14:paraId="4F20F931" w14:textId="77777777" w:rsidR="00CC7F8C" w:rsidRDefault="00CC7F8C" w:rsidP="00CC7F8C">
      <w:r>
        <w:t>Applicant Name (Printed): ___________________              Applicant Signature: _____________________</w:t>
      </w:r>
    </w:p>
    <w:p w14:paraId="3F04AE0F" w14:textId="77777777" w:rsidR="00CC7F8C" w:rsidRDefault="00CC7F8C" w:rsidP="00CC7F8C">
      <w:r>
        <w:t>Date:  __________________</w:t>
      </w:r>
    </w:p>
    <w:p w14:paraId="31964673" w14:textId="77777777" w:rsidR="00B509C4" w:rsidRDefault="00B509C4" w:rsidP="00E10DA4"/>
    <w:p w14:paraId="6D196AD0" w14:textId="77777777" w:rsidR="00DA5349" w:rsidRPr="00315F72" w:rsidRDefault="00652A3E" w:rsidP="00DA5349">
      <w:pPr>
        <w:pStyle w:val="Heading2"/>
        <w:rPr>
          <w:rFonts w:asciiTheme="minorHAnsi" w:hAnsiTheme="minorHAnsi"/>
          <w:b w:val="0"/>
          <w:i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t>12</w:t>
      </w:r>
      <w:r w:rsidR="00DA5349" w:rsidRPr="00E23499">
        <w:rPr>
          <w:rFonts w:asciiTheme="minorHAnsi" w:hAnsiTheme="minorHAnsi"/>
          <w:color w:val="auto"/>
        </w:rPr>
        <w:t xml:space="preserve">. </w:t>
      </w:r>
      <w:r w:rsidR="00DA5349">
        <w:rPr>
          <w:rFonts w:asciiTheme="minorHAnsi" w:hAnsiTheme="minorHAnsi"/>
          <w:color w:val="auto"/>
        </w:rPr>
        <w:t>Manager’s support and commitment</w:t>
      </w:r>
      <w:r w:rsidR="00315F72">
        <w:rPr>
          <w:rFonts w:asciiTheme="minorHAnsi" w:hAnsiTheme="minorHAnsi"/>
          <w:color w:val="auto"/>
        </w:rPr>
        <w:t xml:space="preserve"> </w:t>
      </w:r>
      <w:r w:rsidR="00A31325">
        <w:rPr>
          <w:rFonts w:asciiTheme="minorHAnsi" w:hAnsiTheme="minorHAnsi"/>
          <w:b w:val="0"/>
          <w:i/>
          <w:color w:val="auto"/>
        </w:rPr>
        <w:t>(to be completed by Line M</w:t>
      </w:r>
      <w:r w:rsidR="00315F72">
        <w:rPr>
          <w:rFonts w:asciiTheme="minorHAnsi" w:hAnsiTheme="minorHAnsi"/>
          <w:b w:val="0"/>
          <w:i/>
          <w:color w:val="auto"/>
        </w:rPr>
        <w:t>anager)</w:t>
      </w:r>
    </w:p>
    <w:p w14:paraId="0323A0E2" w14:textId="77777777" w:rsidR="00B51DFC" w:rsidRDefault="00DA5349" w:rsidP="00B51DFC">
      <w:r>
        <w:t>I confirm m</w:t>
      </w:r>
      <w:r w:rsidR="00A31325">
        <w:t>y support for</w:t>
      </w:r>
      <w:r>
        <w:t xml:space="preserve"> this application, and authorise ___________________ to attend all sessions required to complete the Improvement Coach programme. I also confirm my commitment to supporting </w:t>
      </w:r>
      <w:r w:rsidR="00CB4080">
        <w:t xml:space="preserve">their </w:t>
      </w:r>
      <w:r>
        <w:t>role as an Improvement Coach</w:t>
      </w:r>
      <w:r w:rsidR="00A31325">
        <w:t>,</w:t>
      </w:r>
      <w:r w:rsidR="007F47CA">
        <w:t xml:space="preserve"> including time required to carry out the responsibilities of the</w:t>
      </w:r>
      <w:r w:rsidR="00A31325">
        <w:t>ir</w:t>
      </w:r>
      <w:r w:rsidR="007F47CA">
        <w:t xml:space="preserve"> </w:t>
      </w:r>
      <w:r w:rsidR="00A31325">
        <w:t>role</w:t>
      </w:r>
      <w:r w:rsidR="00B51DFC">
        <w:t xml:space="preserve"> </w:t>
      </w:r>
      <w:r w:rsidR="00CB4080">
        <w:t xml:space="preserve">in </w:t>
      </w:r>
      <w:r w:rsidR="00B51DFC">
        <w:t xml:space="preserve">helping to support and embed sustainable quality improvement initiatives within the Trust. </w:t>
      </w:r>
    </w:p>
    <w:p w14:paraId="08DFA033" w14:textId="77777777" w:rsidR="00A31325" w:rsidRDefault="00A31325" w:rsidP="00E10DA4"/>
    <w:p w14:paraId="06116A73" w14:textId="4CE0C59E" w:rsidR="00DA5349" w:rsidRDefault="00DA5349" w:rsidP="00E10DA4">
      <w:r>
        <w:t>Manager’s Name (</w:t>
      </w:r>
      <w:r w:rsidR="00A7744F">
        <w:t>p</w:t>
      </w:r>
      <w:r>
        <w:t>rinted)</w:t>
      </w:r>
      <w:r w:rsidR="00CC7F8C">
        <w:t>:</w:t>
      </w:r>
      <w:r>
        <w:t xml:space="preserve"> ___________________              Manager’s Signature: _____________________</w:t>
      </w:r>
    </w:p>
    <w:p w14:paraId="652D5E6F" w14:textId="77777777" w:rsidR="00DA5349" w:rsidRDefault="00DA5349" w:rsidP="00E10DA4">
      <w:r>
        <w:t>Date Approved:  __________________</w:t>
      </w:r>
    </w:p>
    <w:p w14:paraId="188CC0C4" w14:textId="77777777" w:rsidR="00B509C4" w:rsidRDefault="00B509C4" w:rsidP="00E10DA4"/>
    <w:p w14:paraId="6ACBD620" w14:textId="77777777" w:rsidR="00E10DA4" w:rsidRPr="00E23499" w:rsidRDefault="00E10DA4" w:rsidP="00E10DA4">
      <w:pPr>
        <w:rPr>
          <w:sz w:val="36"/>
          <w:u w:val="thick"/>
        </w:rPr>
      </w:pPr>
      <w:r w:rsidRPr="00E23499">
        <w:rPr>
          <w:b/>
          <w:sz w:val="36"/>
          <w:u w:val="thick"/>
        </w:rPr>
        <w:lastRenderedPageBreak/>
        <w:t>Applicants Self-assessment</w:t>
      </w:r>
    </w:p>
    <w:p w14:paraId="28E268EF" w14:textId="77777777" w:rsidR="00E10DA4" w:rsidRPr="00E23499" w:rsidRDefault="00E10DA4" w:rsidP="00E10DA4">
      <w:pPr>
        <w:rPr>
          <w:b/>
          <w:u w:val="single"/>
        </w:rPr>
      </w:pPr>
      <w:r w:rsidRPr="00E23499">
        <w:rPr>
          <w:b/>
          <w:u w:val="single"/>
        </w:rPr>
        <w:t>a. Level of Improvement Experience, Skills and Knowledge:</w:t>
      </w:r>
    </w:p>
    <w:p w14:paraId="10E07477" w14:textId="77777777" w:rsidR="00FE459B" w:rsidRDefault="00E10DA4" w:rsidP="00E10DA4">
      <w:pPr>
        <w:jc w:val="both"/>
      </w:pPr>
      <w:r w:rsidRPr="00E10DA4">
        <w:t>We envisage that the improvement coaches will be at the practitioner</w:t>
      </w:r>
      <w:r w:rsidR="00FE459B">
        <w:t xml:space="preserve"> or advanced practitioner</w:t>
      </w:r>
      <w:r w:rsidRPr="00E10DA4">
        <w:t xml:space="preserve"> level as outlined </w:t>
      </w:r>
      <w:r w:rsidR="00FE459B">
        <w:t xml:space="preserve">below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946"/>
      </w:tblGrid>
      <w:tr w:rsidR="00315D53" w:rsidRPr="00504A91" w14:paraId="4D69CDC9" w14:textId="77777777" w:rsidTr="00315D53">
        <w:trPr>
          <w:jc w:val="center"/>
        </w:trPr>
        <w:tc>
          <w:tcPr>
            <w:tcW w:w="1526" w:type="dxa"/>
          </w:tcPr>
          <w:p w14:paraId="0DE0B254" w14:textId="77777777" w:rsidR="00315D53" w:rsidRPr="003042B7" w:rsidRDefault="00315D53" w:rsidP="0085708E">
            <w:pPr>
              <w:rPr>
                <w:b/>
                <w:color w:val="000000" w:themeColor="text1"/>
              </w:rPr>
            </w:pPr>
            <w:r w:rsidRPr="003042B7">
              <w:rPr>
                <w:b/>
                <w:color w:val="000000" w:themeColor="text1"/>
              </w:rPr>
              <w:t>Level</w:t>
            </w:r>
          </w:p>
        </w:tc>
        <w:tc>
          <w:tcPr>
            <w:tcW w:w="6946" w:type="dxa"/>
          </w:tcPr>
          <w:p w14:paraId="002603BB" w14:textId="77777777" w:rsidR="00315D53" w:rsidRPr="003042B7" w:rsidRDefault="00315D53" w:rsidP="0085708E">
            <w:pPr>
              <w:rPr>
                <w:b/>
                <w:color w:val="000000" w:themeColor="text1"/>
              </w:rPr>
            </w:pPr>
            <w:r w:rsidRPr="003042B7">
              <w:rPr>
                <w:b/>
                <w:color w:val="000000" w:themeColor="text1"/>
              </w:rPr>
              <w:t>Description</w:t>
            </w:r>
          </w:p>
        </w:tc>
      </w:tr>
      <w:tr w:rsidR="00315D53" w:rsidRPr="00504A91" w14:paraId="5B01B875" w14:textId="77777777" w:rsidTr="00315D53">
        <w:trPr>
          <w:jc w:val="center"/>
        </w:trPr>
        <w:tc>
          <w:tcPr>
            <w:tcW w:w="1526" w:type="dxa"/>
          </w:tcPr>
          <w:p w14:paraId="46334305" w14:textId="77777777" w:rsidR="00A7744F" w:rsidRDefault="00A7744F" w:rsidP="0085708E">
            <w:pPr>
              <w:rPr>
                <w:b/>
                <w:color w:val="000000" w:themeColor="text1"/>
              </w:rPr>
            </w:pPr>
          </w:p>
          <w:p w14:paraId="6F088257" w14:textId="7E2E02ED" w:rsidR="00315D53" w:rsidRPr="003042B7" w:rsidRDefault="00315D53" w:rsidP="0085708E">
            <w:pPr>
              <w:rPr>
                <w:b/>
                <w:color w:val="000000" w:themeColor="text1"/>
              </w:rPr>
            </w:pPr>
            <w:r w:rsidRPr="003042B7">
              <w:rPr>
                <w:b/>
                <w:color w:val="000000" w:themeColor="text1"/>
              </w:rPr>
              <w:t>Foundation Level</w:t>
            </w:r>
          </w:p>
          <w:p w14:paraId="347D4888" w14:textId="77777777" w:rsidR="00315D53" w:rsidRPr="003042B7" w:rsidRDefault="00315D53" w:rsidP="0085708E">
            <w:pPr>
              <w:rPr>
                <w:b/>
                <w:color w:val="000000" w:themeColor="text1"/>
              </w:rPr>
            </w:pPr>
            <w:r w:rsidRPr="003042B7">
              <w:rPr>
                <w:b/>
                <w:i/>
                <w:color w:val="000000" w:themeColor="text1"/>
              </w:rPr>
              <w:t>(will be considered)</w:t>
            </w:r>
          </w:p>
        </w:tc>
        <w:tc>
          <w:tcPr>
            <w:tcW w:w="6946" w:type="dxa"/>
          </w:tcPr>
          <w:p w14:paraId="455445E0" w14:textId="77777777" w:rsidR="00315D53" w:rsidRPr="003042B7" w:rsidRDefault="00315D53" w:rsidP="0085708E">
            <w:p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able to:</w:t>
            </w:r>
          </w:p>
          <w:p w14:paraId="4D096C41" w14:textId="77777777" w:rsidR="00315D53" w:rsidRPr="003042B7" w:rsidRDefault="00315D53" w:rsidP="00315D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discuss benefits of quality improvement for patients, staff and organisations </w:t>
            </w:r>
          </w:p>
          <w:p w14:paraId="7D8AD732" w14:textId="77777777" w:rsidR="00315D53" w:rsidRPr="003042B7" w:rsidRDefault="00315D53" w:rsidP="00315D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describe their role and responsibility for improvement of services;</w:t>
            </w:r>
          </w:p>
          <w:p w14:paraId="526E9458" w14:textId="77777777" w:rsidR="00315D53" w:rsidRPr="003042B7" w:rsidRDefault="00315D53" w:rsidP="00315D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explain general principles of quality improvement, the most widely used methodologies;</w:t>
            </w:r>
          </w:p>
          <w:p w14:paraId="773DE57B" w14:textId="77777777" w:rsidR="00315D53" w:rsidRPr="003042B7" w:rsidRDefault="00315D53" w:rsidP="00315D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identify a problem which could be improved through quality-based approaches and anticipate issues arising;</w:t>
            </w:r>
          </w:p>
          <w:p w14:paraId="1C99A702" w14:textId="77777777" w:rsidR="00315D53" w:rsidRPr="003042B7" w:rsidRDefault="00315D53" w:rsidP="00315D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contribute to quality improvement initiatives and projects </w:t>
            </w:r>
          </w:p>
          <w:p w14:paraId="4DA8AD00" w14:textId="77777777" w:rsidR="00315D53" w:rsidRPr="003042B7" w:rsidRDefault="00315D53" w:rsidP="0085708E">
            <w:pPr>
              <w:rPr>
                <w:b/>
                <w:color w:val="000000" w:themeColor="text1"/>
              </w:rPr>
            </w:pPr>
          </w:p>
        </w:tc>
      </w:tr>
      <w:tr w:rsidR="00315D53" w:rsidRPr="00504A91" w14:paraId="4015F6F5" w14:textId="77777777" w:rsidTr="00315D53">
        <w:trPr>
          <w:jc w:val="center"/>
        </w:trPr>
        <w:tc>
          <w:tcPr>
            <w:tcW w:w="1526" w:type="dxa"/>
          </w:tcPr>
          <w:p w14:paraId="6C0E4A13" w14:textId="77777777" w:rsidR="00315D53" w:rsidRPr="003042B7" w:rsidRDefault="00315D53" w:rsidP="0085708E">
            <w:pPr>
              <w:rPr>
                <w:b/>
                <w:color w:val="000000" w:themeColor="text1"/>
              </w:rPr>
            </w:pPr>
          </w:p>
          <w:p w14:paraId="637E3101" w14:textId="319A0E94" w:rsidR="00315D53" w:rsidRPr="003042B7" w:rsidRDefault="00315D53" w:rsidP="00A7744F">
            <w:pPr>
              <w:rPr>
                <w:b/>
                <w:i/>
                <w:color w:val="000000" w:themeColor="text1"/>
              </w:rPr>
            </w:pPr>
            <w:r w:rsidRPr="003042B7">
              <w:rPr>
                <w:b/>
                <w:color w:val="000000" w:themeColor="text1"/>
              </w:rPr>
              <w:t>QI Practitioner</w:t>
            </w:r>
          </w:p>
        </w:tc>
        <w:tc>
          <w:tcPr>
            <w:tcW w:w="6946" w:type="dxa"/>
          </w:tcPr>
          <w:p w14:paraId="7B2AE9F9" w14:textId="77777777" w:rsidR="00315D53" w:rsidRPr="003042B7" w:rsidRDefault="00315D53" w:rsidP="0085708E">
            <w:p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more able to:</w:t>
            </w:r>
          </w:p>
          <w:p w14:paraId="385EE3E7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use knowledge of quality improvement principles and practices for improvement of day to day service delivery;</w:t>
            </w:r>
          </w:p>
          <w:p w14:paraId="2B59E4DE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initiate, plan and manage quality improvement projects </w:t>
            </w:r>
          </w:p>
          <w:p w14:paraId="32ADEB38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apply understanding of human dimensions of change to projects;</w:t>
            </w:r>
          </w:p>
          <w:p w14:paraId="5525A3A0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collaborate with others to apply quality improvement within practice;</w:t>
            </w:r>
          </w:p>
          <w:p w14:paraId="20031AA0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share knowledge and experience of quality improvement with colleagues;</w:t>
            </w:r>
          </w:p>
          <w:p w14:paraId="32213C60" w14:textId="77777777" w:rsidR="00315D53" w:rsidRPr="003042B7" w:rsidRDefault="00315D53" w:rsidP="00315D53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</w:p>
        </w:tc>
      </w:tr>
      <w:tr w:rsidR="00315D53" w:rsidRPr="00504A91" w14:paraId="78321F9B" w14:textId="77777777" w:rsidTr="00315D53">
        <w:trPr>
          <w:jc w:val="center"/>
        </w:trPr>
        <w:tc>
          <w:tcPr>
            <w:tcW w:w="1526" w:type="dxa"/>
          </w:tcPr>
          <w:p w14:paraId="68DC1F2F" w14:textId="77777777" w:rsidR="00A7744F" w:rsidRDefault="00A7744F" w:rsidP="0085708E">
            <w:pPr>
              <w:rPr>
                <w:b/>
                <w:color w:val="000000" w:themeColor="text1"/>
              </w:rPr>
            </w:pPr>
          </w:p>
          <w:p w14:paraId="25AFE4CE" w14:textId="379EF9A6" w:rsidR="00315D53" w:rsidRPr="003042B7" w:rsidRDefault="00315D53" w:rsidP="0085708E">
            <w:pPr>
              <w:rPr>
                <w:b/>
                <w:color w:val="000000" w:themeColor="text1"/>
              </w:rPr>
            </w:pPr>
            <w:r w:rsidRPr="003042B7">
              <w:rPr>
                <w:b/>
                <w:color w:val="000000" w:themeColor="text1"/>
              </w:rPr>
              <w:t>Advanced Practitioner Level</w:t>
            </w:r>
          </w:p>
          <w:p w14:paraId="67E97778" w14:textId="77777777" w:rsidR="00315D53" w:rsidRPr="003042B7" w:rsidRDefault="00315D53" w:rsidP="0085708E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946" w:type="dxa"/>
          </w:tcPr>
          <w:p w14:paraId="02991F1F" w14:textId="77777777" w:rsidR="00315D53" w:rsidRPr="003042B7" w:rsidRDefault="00315D53" w:rsidP="0085708E">
            <w:p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more able to:</w:t>
            </w:r>
          </w:p>
          <w:p w14:paraId="474BAAA6" w14:textId="77777777" w:rsidR="00315D53" w:rsidRPr="003042B7" w:rsidRDefault="00315D53" w:rsidP="00315D5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 coach and mentor colleagues in quality improvement implementation;</w:t>
            </w:r>
          </w:p>
          <w:p w14:paraId="3CDE7999" w14:textId="77777777" w:rsidR="00315D53" w:rsidRPr="003042B7" w:rsidRDefault="00315D53" w:rsidP="00315D5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use broad and deep knowledge of quality improvement theories and methodologies to lead, teach and support service improvement </w:t>
            </w:r>
          </w:p>
          <w:p w14:paraId="3DEBC484" w14:textId="77777777" w:rsidR="00315D53" w:rsidRPr="003042B7" w:rsidRDefault="00315D53" w:rsidP="00315D5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 xml:space="preserve">critically appraise merits and limitations of quality improvement methodologies </w:t>
            </w:r>
          </w:p>
          <w:p w14:paraId="18DEBEF1" w14:textId="77777777" w:rsidR="00315D53" w:rsidRPr="003042B7" w:rsidRDefault="00315D53" w:rsidP="00315D5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042B7">
              <w:rPr>
                <w:color w:val="000000" w:themeColor="text1"/>
              </w:rPr>
              <w:t>design, manage and facilitate quality improvement projects</w:t>
            </w:r>
          </w:p>
          <w:p w14:paraId="344FE5DD" w14:textId="77777777" w:rsidR="00315D53" w:rsidRPr="003042B7" w:rsidRDefault="00315D53" w:rsidP="00100BE2">
            <w:pPr>
              <w:ind w:left="360"/>
              <w:rPr>
                <w:b/>
                <w:color w:val="000000" w:themeColor="text1"/>
              </w:rPr>
            </w:pPr>
          </w:p>
        </w:tc>
      </w:tr>
    </w:tbl>
    <w:p w14:paraId="35F372B9" w14:textId="77777777" w:rsidR="00315D53" w:rsidRDefault="00315D53" w:rsidP="00E10DA4">
      <w:pPr>
        <w:jc w:val="both"/>
      </w:pPr>
      <w:r>
        <w:t>Note:</w:t>
      </w:r>
    </w:p>
    <w:p w14:paraId="5784EEF5" w14:textId="77777777" w:rsidR="00E10DA4" w:rsidRPr="00E10DA4" w:rsidRDefault="00315D53" w:rsidP="00E10DA4">
      <w:pPr>
        <w:jc w:val="both"/>
      </w:pPr>
      <w:r>
        <w:t>T</w:t>
      </w:r>
      <w:r w:rsidR="00E10DA4" w:rsidRPr="00E10DA4">
        <w:t xml:space="preserve">hose at </w:t>
      </w:r>
      <w:r w:rsidR="00E10DA4">
        <w:t>foundation</w:t>
      </w:r>
      <w:r w:rsidR="00E10DA4" w:rsidRPr="00E10DA4">
        <w:t xml:space="preserve"> level will be considered if supported by the</w:t>
      </w:r>
      <w:r>
        <w:t>ir Specialty</w:t>
      </w:r>
      <w:r w:rsidR="00100BE2">
        <w:t>/ Department</w:t>
      </w:r>
      <w:r>
        <w:t>, match</w:t>
      </w:r>
      <w:r w:rsidR="00E10DA4" w:rsidRPr="00E10DA4">
        <w:t xml:space="preserve"> the remaining eligibility criteria</w:t>
      </w:r>
      <w:r>
        <w:t xml:space="preserve"> and </w:t>
      </w:r>
      <w:r w:rsidR="00E10DA4">
        <w:t>subject to completing the identified QI training</w:t>
      </w:r>
      <w:r>
        <w:t>.</w:t>
      </w:r>
    </w:p>
    <w:p w14:paraId="21D01F59" w14:textId="77777777" w:rsidR="00E10DA4" w:rsidRPr="00746A18" w:rsidRDefault="00E10DA4" w:rsidP="00E10DA4">
      <w:pPr>
        <w:rPr>
          <w:b/>
          <w:i/>
        </w:rPr>
      </w:pPr>
      <w:r w:rsidRPr="00746A18">
        <w:rPr>
          <w:b/>
          <w:i/>
        </w:rPr>
        <w:lastRenderedPageBreak/>
        <w:t xml:space="preserve">Please indicate the </w:t>
      </w:r>
      <w:r w:rsidR="00315D53">
        <w:rPr>
          <w:b/>
          <w:i/>
        </w:rPr>
        <w:t xml:space="preserve">best match to you </w:t>
      </w:r>
    </w:p>
    <w:tbl>
      <w:tblPr>
        <w:tblStyle w:val="TableGrid"/>
        <w:tblW w:w="5920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551"/>
      </w:tblGrid>
      <w:tr w:rsidR="00E10DA4" w14:paraId="6C5DE6B3" w14:textId="77777777" w:rsidTr="00A7744F">
        <w:trPr>
          <w:jc w:val="center"/>
        </w:trPr>
        <w:tc>
          <w:tcPr>
            <w:tcW w:w="3369" w:type="dxa"/>
            <w:shd w:val="clear" w:color="auto" w:fill="95B3D7" w:themeFill="accent1" w:themeFillTint="99"/>
            <w:vAlign w:val="center"/>
          </w:tcPr>
          <w:p w14:paraId="484F53DA" w14:textId="77777777" w:rsidR="00E10DA4" w:rsidRPr="00D8517C" w:rsidRDefault="00E10DA4" w:rsidP="00672B94">
            <w:pPr>
              <w:jc w:val="center"/>
              <w:rPr>
                <w:b/>
                <w:sz w:val="28"/>
              </w:rPr>
            </w:pPr>
            <w:r w:rsidRPr="00D8517C">
              <w:rPr>
                <w:b/>
                <w:sz w:val="28"/>
              </w:rPr>
              <w:t>Level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14:paraId="2650A6B7" w14:textId="77777777" w:rsidR="00E10DA4" w:rsidRDefault="00E10DA4" w:rsidP="00672B94">
            <w:pPr>
              <w:rPr>
                <w:b/>
              </w:rPr>
            </w:pPr>
            <w:r>
              <w:rPr>
                <w:b/>
              </w:rPr>
              <w:t>Self-Assessment</w:t>
            </w:r>
          </w:p>
          <w:p w14:paraId="7F18901F" w14:textId="77777777" w:rsidR="00E10DA4" w:rsidRPr="00A80CD1" w:rsidRDefault="00E10DA4" w:rsidP="00672B94">
            <w:pPr>
              <w:rPr>
                <w:b/>
                <w:i/>
              </w:rPr>
            </w:pPr>
            <w:r w:rsidRPr="00A80CD1">
              <w:rPr>
                <w:b/>
                <w:i/>
              </w:rPr>
              <w:t>(Tick relevant box below)</w:t>
            </w:r>
          </w:p>
        </w:tc>
      </w:tr>
      <w:tr w:rsidR="00E10DA4" w14:paraId="5445E474" w14:textId="77777777" w:rsidTr="00A7744F">
        <w:trPr>
          <w:trHeight w:hRule="exact" w:val="454"/>
          <w:jc w:val="center"/>
        </w:trPr>
        <w:tc>
          <w:tcPr>
            <w:tcW w:w="3369" w:type="dxa"/>
            <w:shd w:val="clear" w:color="auto" w:fill="92CDDC" w:themeFill="accent5" w:themeFillTint="99"/>
            <w:vAlign w:val="center"/>
          </w:tcPr>
          <w:p w14:paraId="647265A9" w14:textId="5FA52BA8" w:rsidR="00E10DA4" w:rsidRPr="00D8517C" w:rsidRDefault="00E10DA4" w:rsidP="00A7744F">
            <w:pPr>
              <w:jc w:val="center"/>
              <w:rPr>
                <w:b/>
              </w:rPr>
            </w:pPr>
            <w:r w:rsidRPr="00D8517C">
              <w:rPr>
                <w:b/>
              </w:rPr>
              <w:t>Foundation Level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B2FAA2" w14:textId="77777777" w:rsidR="00E10DA4" w:rsidRDefault="00E10DA4" w:rsidP="00672B94">
            <w:pPr>
              <w:rPr>
                <w:b/>
              </w:rPr>
            </w:pPr>
          </w:p>
        </w:tc>
      </w:tr>
      <w:tr w:rsidR="00E10DA4" w14:paraId="6D54D017" w14:textId="77777777" w:rsidTr="00A7744F">
        <w:trPr>
          <w:trHeight w:hRule="exact" w:val="454"/>
          <w:jc w:val="center"/>
        </w:trPr>
        <w:tc>
          <w:tcPr>
            <w:tcW w:w="3369" w:type="dxa"/>
            <w:shd w:val="clear" w:color="auto" w:fill="92CDDC" w:themeFill="accent5" w:themeFillTint="99"/>
            <w:vAlign w:val="center"/>
          </w:tcPr>
          <w:p w14:paraId="53B92F9F" w14:textId="5E88C736" w:rsidR="00E10DA4" w:rsidRPr="00D8517C" w:rsidRDefault="00E10DA4" w:rsidP="00A7744F">
            <w:pPr>
              <w:jc w:val="center"/>
              <w:rPr>
                <w:b/>
              </w:rPr>
            </w:pPr>
            <w:r w:rsidRPr="00D8517C">
              <w:rPr>
                <w:b/>
              </w:rPr>
              <w:t>Practitioner Level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64BA89" w14:textId="77777777" w:rsidR="00E10DA4" w:rsidRDefault="00E10DA4" w:rsidP="00672B94">
            <w:pPr>
              <w:rPr>
                <w:b/>
              </w:rPr>
            </w:pPr>
          </w:p>
        </w:tc>
      </w:tr>
      <w:tr w:rsidR="00E10DA4" w14:paraId="591B967A" w14:textId="77777777" w:rsidTr="00A7744F">
        <w:trPr>
          <w:trHeight w:hRule="exact" w:val="454"/>
          <w:jc w:val="center"/>
        </w:trPr>
        <w:tc>
          <w:tcPr>
            <w:tcW w:w="3369" w:type="dxa"/>
            <w:shd w:val="clear" w:color="auto" w:fill="92CDDC" w:themeFill="accent5" w:themeFillTint="99"/>
            <w:vAlign w:val="center"/>
          </w:tcPr>
          <w:p w14:paraId="04660544" w14:textId="404F5422" w:rsidR="00E10DA4" w:rsidRPr="00D8517C" w:rsidRDefault="00E10DA4" w:rsidP="00A7744F">
            <w:pPr>
              <w:jc w:val="center"/>
              <w:rPr>
                <w:b/>
              </w:rPr>
            </w:pPr>
            <w:r w:rsidRPr="00D8517C">
              <w:rPr>
                <w:b/>
              </w:rPr>
              <w:t>Advanced Practitioner Level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E4B5B4" w14:textId="77777777" w:rsidR="00E10DA4" w:rsidRDefault="00E10DA4" w:rsidP="00672B94">
            <w:pPr>
              <w:rPr>
                <w:b/>
              </w:rPr>
            </w:pPr>
          </w:p>
        </w:tc>
      </w:tr>
    </w:tbl>
    <w:p w14:paraId="1268A93B" w14:textId="77777777" w:rsidR="00E10DA4" w:rsidRDefault="00E10DA4" w:rsidP="00E10DA4">
      <w:pPr>
        <w:rPr>
          <w:color w:val="244061" w:themeColor="accent1" w:themeShade="80"/>
        </w:rPr>
      </w:pPr>
    </w:p>
    <w:p w14:paraId="5430E6EB" w14:textId="77777777" w:rsidR="00E10DA4" w:rsidRPr="00E10DA4" w:rsidRDefault="00E10DA4" w:rsidP="00E10DA4">
      <w:pPr>
        <w:rPr>
          <w:b/>
          <w:u w:val="single"/>
        </w:rPr>
      </w:pPr>
      <w:r w:rsidRPr="00E10DA4">
        <w:rPr>
          <w:b/>
          <w:u w:val="single"/>
        </w:rPr>
        <w:t>b. Specific knowledge, skills and experience of QI:</w:t>
      </w:r>
    </w:p>
    <w:p w14:paraId="73179ED5" w14:textId="77777777" w:rsidR="00E10DA4" w:rsidRPr="00E10DA4" w:rsidRDefault="00E10DA4" w:rsidP="00E10DA4">
      <w:r w:rsidRPr="00E10DA4">
        <w:t xml:space="preserve">The following framework is provided for applicants to assess their own level of experience, skills and knowledge with respect to some key improvement methods and tools </w:t>
      </w:r>
    </w:p>
    <w:p w14:paraId="6C354CEF" w14:textId="77777777" w:rsidR="00E10DA4" w:rsidRPr="00E10DA4" w:rsidRDefault="00E10DA4" w:rsidP="00E10DA4">
      <w:r w:rsidRPr="00E10DA4">
        <w:t xml:space="preserve">The individual assessments will help </w:t>
      </w:r>
      <w:r w:rsidR="00E23499">
        <w:t>us</w:t>
      </w:r>
      <w:r w:rsidRPr="00E10DA4">
        <w:t xml:space="preserve"> to understand the </w:t>
      </w:r>
      <w:r w:rsidRPr="00E10DA4">
        <w:rPr>
          <w:b/>
          <w:i/>
        </w:rPr>
        <w:t>range of expertise</w:t>
      </w:r>
      <w:r w:rsidRPr="00E10DA4">
        <w:t xml:space="preserve"> in the future coach network as well as to </w:t>
      </w:r>
      <w:r w:rsidRPr="00E10DA4">
        <w:rPr>
          <w:b/>
          <w:i/>
        </w:rPr>
        <w:t>ide</w:t>
      </w:r>
      <w:r w:rsidR="00315D53">
        <w:rPr>
          <w:b/>
          <w:i/>
        </w:rPr>
        <w:t>ntify further development needs.</w:t>
      </w:r>
    </w:p>
    <w:p w14:paraId="53D55AE5" w14:textId="77777777" w:rsidR="00E10DA4" w:rsidRPr="00E23499" w:rsidRDefault="00E10DA4" w:rsidP="00E10DA4">
      <w:r w:rsidRPr="00E23499">
        <w:t>For each category the assessment should be made based on the following descriptions:</w:t>
      </w:r>
    </w:p>
    <w:tbl>
      <w:tblPr>
        <w:tblStyle w:val="TableGrid"/>
        <w:tblW w:w="8897" w:type="dxa"/>
        <w:jc w:val="center"/>
        <w:tblLook w:val="04A0" w:firstRow="1" w:lastRow="0" w:firstColumn="1" w:lastColumn="0" w:noHBand="0" w:noVBand="1"/>
      </w:tblPr>
      <w:tblGrid>
        <w:gridCol w:w="3306"/>
        <w:gridCol w:w="5591"/>
      </w:tblGrid>
      <w:tr w:rsidR="00E10DA4" w14:paraId="376D6D8F" w14:textId="77777777" w:rsidTr="00A7744F">
        <w:trPr>
          <w:trHeight w:val="1021"/>
          <w:jc w:val="center"/>
        </w:trPr>
        <w:tc>
          <w:tcPr>
            <w:tcW w:w="3306" w:type="dxa"/>
            <w:shd w:val="clear" w:color="auto" w:fill="95B3D7" w:themeFill="accent1" w:themeFillTint="99"/>
            <w:vAlign w:val="center"/>
          </w:tcPr>
          <w:p w14:paraId="3B0CD696" w14:textId="77777777" w:rsidR="00E10DA4" w:rsidRPr="00746A18" w:rsidRDefault="00E10DA4" w:rsidP="00672B9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46A18">
              <w:rPr>
                <w:b/>
              </w:rPr>
              <w:t>evel</w:t>
            </w:r>
          </w:p>
        </w:tc>
        <w:tc>
          <w:tcPr>
            <w:tcW w:w="5591" w:type="dxa"/>
            <w:shd w:val="clear" w:color="auto" w:fill="95B3D7" w:themeFill="accent1" w:themeFillTint="99"/>
            <w:vAlign w:val="center"/>
          </w:tcPr>
          <w:p w14:paraId="769118B2" w14:textId="77777777" w:rsidR="00E10DA4" w:rsidRPr="00746A18" w:rsidRDefault="00E10DA4" w:rsidP="00672B9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746A18">
              <w:rPr>
                <w:b/>
              </w:rPr>
              <w:t>escript</w:t>
            </w:r>
            <w:r>
              <w:rPr>
                <w:b/>
              </w:rPr>
              <w:t>ion</w:t>
            </w:r>
          </w:p>
        </w:tc>
      </w:tr>
      <w:tr w:rsidR="00E10DA4" w14:paraId="59F2657F" w14:textId="77777777" w:rsidTr="00A7744F">
        <w:trPr>
          <w:trHeight w:hRule="exact" w:val="624"/>
          <w:jc w:val="center"/>
        </w:trPr>
        <w:tc>
          <w:tcPr>
            <w:tcW w:w="3306" w:type="dxa"/>
            <w:shd w:val="clear" w:color="auto" w:fill="B6DDE8" w:themeFill="accent5" w:themeFillTint="66"/>
            <w:vAlign w:val="center"/>
          </w:tcPr>
          <w:p w14:paraId="7C10DB64" w14:textId="77777777" w:rsidR="00E10DA4" w:rsidRDefault="00E10DA4" w:rsidP="00672B94">
            <w:r>
              <w:t>No knowledge</w:t>
            </w:r>
          </w:p>
        </w:tc>
        <w:tc>
          <w:tcPr>
            <w:tcW w:w="5591" w:type="dxa"/>
            <w:shd w:val="clear" w:color="auto" w:fill="DAEEF3" w:themeFill="accent5" w:themeFillTint="33"/>
            <w:vAlign w:val="center"/>
          </w:tcPr>
          <w:p w14:paraId="2DBD805E" w14:textId="77777777" w:rsidR="00E10DA4" w:rsidRDefault="00E10DA4" w:rsidP="00672B94">
            <w:r>
              <w:t>Not heard about this before</w:t>
            </w:r>
          </w:p>
        </w:tc>
      </w:tr>
      <w:tr w:rsidR="00E10DA4" w14:paraId="5B323727" w14:textId="77777777" w:rsidTr="00A7744F">
        <w:trPr>
          <w:trHeight w:hRule="exact" w:val="624"/>
          <w:jc w:val="center"/>
        </w:trPr>
        <w:tc>
          <w:tcPr>
            <w:tcW w:w="3306" w:type="dxa"/>
            <w:shd w:val="clear" w:color="auto" w:fill="B6DDE8" w:themeFill="accent5" w:themeFillTint="66"/>
            <w:vAlign w:val="center"/>
          </w:tcPr>
          <w:p w14:paraId="432CA0B0" w14:textId="77777777" w:rsidR="00E10DA4" w:rsidRDefault="00E10DA4" w:rsidP="00672B94">
            <w:r>
              <w:t>Awareness</w:t>
            </w:r>
          </w:p>
        </w:tc>
        <w:tc>
          <w:tcPr>
            <w:tcW w:w="5591" w:type="dxa"/>
            <w:shd w:val="clear" w:color="auto" w:fill="DAEEF3" w:themeFill="accent5" w:themeFillTint="33"/>
            <w:vAlign w:val="center"/>
          </w:tcPr>
          <w:p w14:paraId="221D5AD4" w14:textId="77777777" w:rsidR="00E10DA4" w:rsidRDefault="00E10DA4" w:rsidP="00672B94">
            <w:r>
              <w:t>Understand the method/ tool but not used</w:t>
            </w:r>
          </w:p>
        </w:tc>
      </w:tr>
      <w:tr w:rsidR="00E10DA4" w14:paraId="6A957254" w14:textId="77777777" w:rsidTr="00A7744F">
        <w:trPr>
          <w:trHeight w:hRule="exact" w:val="624"/>
          <w:jc w:val="center"/>
        </w:trPr>
        <w:tc>
          <w:tcPr>
            <w:tcW w:w="3306" w:type="dxa"/>
            <w:shd w:val="clear" w:color="auto" w:fill="B6DDE8" w:themeFill="accent5" w:themeFillTint="66"/>
            <w:vAlign w:val="center"/>
          </w:tcPr>
          <w:p w14:paraId="307ABF97" w14:textId="77777777" w:rsidR="00E10DA4" w:rsidRDefault="00E10DA4" w:rsidP="00672B94">
            <w:r>
              <w:t>Practitioner</w:t>
            </w:r>
          </w:p>
        </w:tc>
        <w:tc>
          <w:tcPr>
            <w:tcW w:w="5591" w:type="dxa"/>
            <w:shd w:val="clear" w:color="auto" w:fill="DAEEF3" w:themeFill="accent5" w:themeFillTint="33"/>
            <w:vAlign w:val="center"/>
          </w:tcPr>
          <w:p w14:paraId="7014D753" w14:textId="77777777" w:rsidR="00E10DA4" w:rsidRDefault="00E10DA4" w:rsidP="00672B94">
            <w:r>
              <w:t>Have actively used the method/ tool</w:t>
            </w:r>
          </w:p>
        </w:tc>
      </w:tr>
      <w:tr w:rsidR="00E10DA4" w14:paraId="00AED28D" w14:textId="77777777" w:rsidTr="00A7744F">
        <w:trPr>
          <w:trHeight w:hRule="exact" w:val="624"/>
          <w:jc w:val="center"/>
        </w:trPr>
        <w:tc>
          <w:tcPr>
            <w:tcW w:w="3306" w:type="dxa"/>
            <w:shd w:val="clear" w:color="auto" w:fill="B6DDE8" w:themeFill="accent5" w:themeFillTint="66"/>
            <w:vAlign w:val="center"/>
          </w:tcPr>
          <w:p w14:paraId="024FDF01" w14:textId="77777777" w:rsidR="00E10DA4" w:rsidRDefault="00E10DA4" w:rsidP="00672B94">
            <w:r>
              <w:t>Advanced/expert</w:t>
            </w:r>
          </w:p>
        </w:tc>
        <w:tc>
          <w:tcPr>
            <w:tcW w:w="5591" w:type="dxa"/>
            <w:shd w:val="clear" w:color="auto" w:fill="DAEEF3" w:themeFill="accent5" w:themeFillTint="33"/>
            <w:vAlign w:val="center"/>
          </w:tcPr>
          <w:p w14:paraId="4D2ADEB6" w14:textId="77777777" w:rsidR="00E10DA4" w:rsidRDefault="00E10DA4" w:rsidP="00672B94">
            <w:r>
              <w:t>Have deep understanding and experience to teach others/ lead others in its use</w:t>
            </w:r>
          </w:p>
        </w:tc>
      </w:tr>
    </w:tbl>
    <w:p w14:paraId="4DD01AF4" w14:textId="77777777" w:rsidR="00E23499" w:rsidRDefault="00E23499" w:rsidP="00E10DA4"/>
    <w:p w14:paraId="43A6D12B" w14:textId="77777777" w:rsidR="00B509C4" w:rsidRDefault="00B509C4" w:rsidP="00E10DA4"/>
    <w:p w14:paraId="71B32B58" w14:textId="77777777" w:rsidR="00B509C4" w:rsidRDefault="00B509C4" w:rsidP="00E10DA4"/>
    <w:p w14:paraId="0192CF2D" w14:textId="77777777" w:rsidR="00B509C4" w:rsidRDefault="00B509C4" w:rsidP="00E10DA4"/>
    <w:p w14:paraId="78229CBA" w14:textId="77777777" w:rsidR="00B509C4" w:rsidRDefault="00B509C4" w:rsidP="00E10DA4"/>
    <w:p w14:paraId="62E3924A" w14:textId="77777777" w:rsidR="00B509C4" w:rsidRDefault="00B509C4" w:rsidP="00E10DA4"/>
    <w:p w14:paraId="4F701CE3" w14:textId="77777777" w:rsidR="00B509C4" w:rsidRDefault="00B509C4" w:rsidP="00E10DA4"/>
    <w:p w14:paraId="1B1121E9" w14:textId="77777777" w:rsidR="00B509C4" w:rsidRDefault="00B509C4" w:rsidP="00E10DA4"/>
    <w:p w14:paraId="56E31B30" w14:textId="77777777" w:rsidR="00A7744F" w:rsidRDefault="00A7744F" w:rsidP="00E10DA4"/>
    <w:p w14:paraId="62C00EFE" w14:textId="3E5B7D4F" w:rsidR="00E10DA4" w:rsidRDefault="00E10DA4" w:rsidP="00E10DA4">
      <w:r w:rsidRPr="00E23499">
        <w:t>We understand that very few people will have experience of all methods and tools so we have identified some specific categories for self-assessment.  Please complete the table below by ticking the relevant category for each tool/ method:</w:t>
      </w:r>
    </w:p>
    <w:p w14:paraId="720195D1" w14:textId="77777777" w:rsidR="00A7744F" w:rsidRPr="00E23499" w:rsidRDefault="00A7744F" w:rsidP="00E10DA4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18"/>
        <w:gridCol w:w="3450"/>
        <w:gridCol w:w="1657"/>
        <w:gridCol w:w="923"/>
        <w:gridCol w:w="1592"/>
        <w:gridCol w:w="918"/>
      </w:tblGrid>
      <w:tr w:rsidR="00E10DA4" w:rsidRPr="0095441B" w14:paraId="55D0BE74" w14:textId="77777777" w:rsidTr="00E23499">
        <w:trPr>
          <w:trHeight w:val="375"/>
        </w:trPr>
        <w:tc>
          <w:tcPr>
            <w:tcW w:w="2318" w:type="dxa"/>
            <w:vMerge w:val="restart"/>
            <w:shd w:val="clear" w:color="auto" w:fill="95B3D7" w:themeFill="accent1" w:themeFillTint="99"/>
            <w:noWrap/>
            <w:hideMark/>
          </w:tcPr>
          <w:p w14:paraId="7D0C1B9C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Phase</w:t>
            </w:r>
          </w:p>
        </w:tc>
        <w:tc>
          <w:tcPr>
            <w:tcW w:w="3450" w:type="dxa"/>
            <w:vMerge w:val="restart"/>
            <w:shd w:val="clear" w:color="auto" w:fill="95B3D7" w:themeFill="accent1" w:themeFillTint="99"/>
            <w:noWrap/>
            <w:hideMark/>
          </w:tcPr>
          <w:p w14:paraId="548C1ABE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Methods/Tools</w:t>
            </w:r>
          </w:p>
        </w:tc>
        <w:tc>
          <w:tcPr>
            <w:tcW w:w="5090" w:type="dxa"/>
            <w:gridSpan w:val="4"/>
            <w:shd w:val="clear" w:color="auto" w:fill="95B3D7" w:themeFill="accent1" w:themeFillTint="99"/>
            <w:noWrap/>
            <w:hideMark/>
          </w:tcPr>
          <w:p w14:paraId="1DEADA98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Self-Assessment</w:t>
            </w:r>
          </w:p>
        </w:tc>
      </w:tr>
      <w:tr w:rsidR="00E10DA4" w:rsidRPr="0095441B" w14:paraId="21DC5CC9" w14:textId="77777777" w:rsidTr="00E23499">
        <w:trPr>
          <w:trHeight w:val="375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4273BB0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0" w:type="dxa"/>
            <w:vMerge/>
            <w:shd w:val="clear" w:color="auto" w:fill="95B3D7" w:themeFill="accent1" w:themeFillTint="99"/>
            <w:hideMark/>
          </w:tcPr>
          <w:p w14:paraId="302996B8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7" w:type="dxa"/>
            <w:shd w:val="clear" w:color="auto" w:fill="95B3D7" w:themeFill="accent1" w:themeFillTint="99"/>
            <w:noWrap/>
            <w:hideMark/>
          </w:tcPr>
          <w:p w14:paraId="4687EB22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 xml:space="preserve">No </w:t>
            </w:r>
            <w:r>
              <w:rPr>
                <w:b/>
                <w:bCs/>
                <w:sz w:val="24"/>
              </w:rPr>
              <w:t>knowledge</w:t>
            </w:r>
          </w:p>
        </w:tc>
        <w:tc>
          <w:tcPr>
            <w:tcW w:w="923" w:type="dxa"/>
            <w:shd w:val="clear" w:color="auto" w:fill="95B3D7" w:themeFill="accent1" w:themeFillTint="99"/>
            <w:noWrap/>
            <w:hideMark/>
          </w:tcPr>
          <w:p w14:paraId="67544C78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Aware</w:t>
            </w:r>
          </w:p>
        </w:tc>
        <w:tc>
          <w:tcPr>
            <w:tcW w:w="1592" w:type="dxa"/>
            <w:shd w:val="clear" w:color="auto" w:fill="95B3D7" w:themeFill="accent1" w:themeFillTint="99"/>
            <w:noWrap/>
            <w:hideMark/>
          </w:tcPr>
          <w:p w14:paraId="28067E9F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Practitioner</w:t>
            </w:r>
          </w:p>
        </w:tc>
        <w:tc>
          <w:tcPr>
            <w:tcW w:w="918" w:type="dxa"/>
            <w:shd w:val="clear" w:color="auto" w:fill="95B3D7" w:themeFill="accent1" w:themeFillTint="99"/>
            <w:noWrap/>
            <w:hideMark/>
          </w:tcPr>
          <w:p w14:paraId="1C346A3D" w14:textId="77777777" w:rsidR="00E10DA4" w:rsidRPr="008D5883" w:rsidRDefault="00E10DA4" w:rsidP="00672B94">
            <w:pPr>
              <w:jc w:val="center"/>
              <w:rPr>
                <w:b/>
                <w:bCs/>
                <w:sz w:val="24"/>
              </w:rPr>
            </w:pPr>
            <w:r w:rsidRPr="008D5883">
              <w:rPr>
                <w:b/>
                <w:bCs/>
                <w:sz w:val="24"/>
              </w:rPr>
              <w:t>Expert</w:t>
            </w:r>
          </w:p>
        </w:tc>
      </w:tr>
      <w:tr w:rsidR="00E10DA4" w:rsidRPr="0095441B" w14:paraId="7CA05F1D" w14:textId="77777777" w:rsidTr="00E23499">
        <w:trPr>
          <w:trHeight w:val="300"/>
        </w:trPr>
        <w:tc>
          <w:tcPr>
            <w:tcW w:w="2318" w:type="dxa"/>
            <w:vMerge w:val="restart"/>
            <w:shd w:val="clear" w:color="auto" w:fill="B8CCE4" w:themeFill="accent1" w:themeFillTint="66"/>
            <w:hideMark/>
          </w:tcPr>
          <w:p w14:paraId="1DE04E75" w14:textId="77777777" w:rsidR="00E10DA4" w:rsidRDefault="00E10DA4" w:rsidP="00672B94"/>
          <w:p w14:paraId="412EA443" w14:textId="77777777" w:rsidR="00E10DA4" w:rsidRDefault="00E10DA4" w:rsidP="00672B94"/>
          <w:p w14:paraId="35607C4D" w14:textId="77777777" w:rsidR="00E10DA4" w:rsidRDefault="00E10DA4" w:rsidP="00672B94"/>
          <w:p w14:paraId="518D6745" w14:textId="77777777" w:rsidR="00E10DA4" w:rsidRDefault="00E10DA4" w:rsidP="00672B94"/>
          <w:p w14:paraId="38BF9EFA" w14:textId="77777777" w:rsidR="00E10DA4" w:rsidRDefault="00E10DA4" w:rsidP="00672B94"/>
          <w:p w14:paraId="2A42BFA7" w14:textId="77777777" w:rsidR="00E10DA4" w:rsidRPr="008D5883" w:rsidRDefault="00E10DA4" w:rsidP="00672B94">
            <w:pPr>
              <w:rPr>
                <w:b/>
                <w:sz w:val="36"/>
              </w:rPr>
            </w:pPr>
          </w:p>
          <w:p w14:paraId="5DBF338C" w14:textId="77777777" w:rsidR="00E10DA4" w:rsidRPr="0095441B" w:rsidRDefault="00E10DA4" w:rsidP="00672B94">
            <w:r w:rsidRPr="008D5883">
              <w:rPr>
                <w:b/>
                <w:sz w:val="36"/>
              </w:rPr>
              <w:t>1. Define the problem</w:t>
            </w: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B295F73" w14:textId="77777777" w:rsidR="00E10DA4" w:rsidRPr="0095441B" w:rsidRDefault="00E10DA4" w:rsidP="00672B94">
            <w:r w:rsidRPr="0095441B">
              <w:t>Root Cause Analysis:</w:t>
            </w:r>
          </w:p>
        </w:tc>
        <w:tc>
          <w:tcPr>
            <w:tcW w:w="1657" w:type="dxa"/>
            <w:noWrap/>
          </w:tcPr>
          <w:p w14:paraId="4D3F6D3B" w14:textId="77777777" w:rsidR="00E10DA4" w:rsidRPr="0095441B" w:rsidRDefault="00E10DA4" w:rsidP="00672B94"/>
        </w:tc>
        <w:tc>
          <w:tcPr>
            <w:tcW w:w="923" w:type="dxa"/>
            <w:noWrap/>
          </w:tcPr>
          <w:p w14:paraId="154E61F4" w14:textId="77777777" w:rsidR="00E10DA4" w:rsidRPr="0095441B" w:rsidRDefault="00E10DA4" w:rsidP="00672B94"/>
        </w:tc>
        <w:tc>
          <w:tcPr>
            <w:tcW w:w="1592" w:type="dxa"/>
            <w:noWrap/>
          </w:tcPr>
          <w:p w14:paraId="7B10883B" w14:textId="77777777" w:rsidR="00E10DA4" w:rsidRPr="0095441B" w:rsidRDefault="00E10DA4" w:rsidP="00672B94"/>
        </w:tc>
        <w:tc>
          <w:tcPr>
            <w:tcW w:w="918" w:type="dxa"/>
            <w:noWrap/>
          </w:tcPr>
          <w:p w14:paraId="44474149" w14:textId="77777777" w:rsidR="00E10DA4" w:rsidRPr="0095441B" w:rsidRDefault="00E10DA4" w:rsidP="00672B94"/>
        </w:tc>
      </w:tr>
      <w:tr w:rsidR="00E10DA4" w:rsidRPr="0095441B" w14:paraId="3C41BE69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2F6DD452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23772023" w14:textId="77777777" w:rsidR="00E10DA4" w:rsidRPr="0095441B" w:rsidRDefault="00E10DA4" w:rsidP="00672B94">
            <w:r w:rsidRPr="0095441B">
              <w:t xml:space="preserve">    5 Whys</w:t>
            </w:r>
          </w:p>
        </w:tc>
        <w:tc>
          <w:tcPr>
            <w:tcW w:w="1657" w:type="dxa"/>
            <w:noWrap/>
          </w:tcPr>
          <w:p w14:paraId="2C18AA18" w14:textId="77777777" w:rsidR="00E10DA4" w:rsidRPr="0095441B" w:rsidRDefault="00E10DA4" w:rsidP="00672B94"/>
        </w:tc>
        <w:tc>
          <w:tcPr>
            <w:tcW w:w="923" w:type="dxa"/>
            <w:noWrap/>
          </w:tcPr>
          <w:p w14:paraId="49422A38" w14:textId="77777777" w:rsidR="00E10DA4" w:rsidRPr="0095441B" w:rsidRDefault="00E10DA4" w:rsidP="00672B94"/>
        </w:tc>
        <w:tc>
          <w:tcPr>
            <w:tcW w:w="1592" w:type="dxa"/>
            <w:noWrap/>
          </w:tcPr>
          <w:p w14:paraId="0A5A7579" w14:textId="77777777" w:rsidR="00E10DA4" w:rsidRPr="0095441B" w:rsidRDefault="00E10DA4" w:rsidP="00672B94"/>
        </w:tc>
        <w:tc>
          <w:tcPr>
            <w:tcW w:w="918" w:type="dxa"/>
            <w:noWrap/>
          </w:tcPr>
          <w:p w14:paraId="4B594F3D" w14:textId="77777777" w:rsidR="00E10DA4" w:rsidRPr="0095441B" w:rsidRDefault="00E10DA4" w:rsidP="00672B94"/>
        </w:tc>
      </w:tr>
      <w:tr w:rsidR="00E10DA4" w:rsidRPr="0095441B" w14:paraId="0CE8B2A6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4132A786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4F51904D" w14:textId="77777777" w:rsidR="00E10DA4" w:rsidRPr="0095441B" w:rsidRDefault="00E10DA4" w:rsidP="00672B94">
            <w:r w:rsidRPr="0095441B">
              <w:t xml:space="preserve">   Fishbone</w:t>
            </w:r>
            <w:r w:rsidR="00196963">
              <w:t xml:space="preserve">/ Ishikawa </w:t>
            </w:r>
            <w:r w:rsidRPr="0095441B">
              <w:t xml:space="preserve"> Diagram</w:t>
            </w:r>
          </w:p>
        </w:tc>
        <w:tc>
          <w:tcPr>
            <w:tcW w:w="1657" w:type="dxa"/>
            <w:noWrap/>
          </w:tcPr>
          <w:p w14:paraId="0719C4E6" w14:textId="77777777" w:rsidR="00E10DA4" w:rsidRPr="0095441B" w:rsidRDefault="00E10DA4" w:rsidP="00672B94"/>
        </w:tc>
        <w:tc>
          <w:tcPr>
            <w:tcW w:w="923" w:type="dxa"/>
            <w:noWrap/>
          </w:tcPr>
          <w:p w14:paraId="02A366C1" w14:textId="77777777" w:rsidR="00E10DA4" w:rsidRPr="0095441B" w:rsidRDefault="00E10DA4" w:rsidP="00672B94"/>
        </w:tc>
        <w:tc>
          <w:tcPr>
            <w:tcW w:w="1592" w:type="dxa"/>
            <w:noWrap/>
          </w:tcPr>
          <w:p w14:paraId="51A99A42" w14:textId="77777777" w:rsidR="00E10DA4" w:rsidRPr="0095441B" w:rsidRDefault="00E10DA4" w:rsidP="00672B94"/>
        </w:tc>
        <w:tc>
          <w:tcPr>
            <w:tcW w:w="918" w:type="dxa"/>
            <w:noWrap/>
          </w:tcPr>
          <w:p w14:paraId="728FACE5" w14:textId="77777777" w:rsidR="00E10DA4" w:rsidRPr="0095441B" w:rsidRDefault="00E10DA4" w:rsidP="00672B94"/>
        </w:tc>
      </w:tr>
      <w:tr w:rsidR="00E10DA4" w:rsidRPr="0095441B" w14:paraId="693B6C52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561A3BA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477076F3" w14:textId="77777777" w:rsidR="00E10DA4" w:rsidRPr="0095441B" w:rsidRDefault="00E10DA4" w:rsidP="00672B94">
            <w:r w:rsidRPr="0095441B">
              <w:t xml:space="preserve">   Force Field Analysis</w:t>
            </w:r>
          </w:p>
        </w:tc>
        <w:tc>
          <w:tcPr>
            <w:tcW w:w="1657" w:type="dxa"/>
            <w:noWrap/>
          </w:tcPr>
          <w:p w14:paraId="409021F8" w14:textId="77777777" w:rsidR="00E10DA4" w:rsidRPr="0095441B" w:rsidRDefault="00E10DA4" w:rsidP="00672B94"/>
        </w:tc>
        <w:tc>
          <w:tcPr>
            <w:tcW w:w="923" w:type="dxa"/>
            <w:noWrap/>
          </w:tcPr>
          <w:p w14:paraId="7473EAD3" w14:textId="77777777" w:rsidR="00E10DA4" w:rsidRPr="0095441B" w:rsidRDefault="00E10DA4" w:rsidP="00672B94"/>
        </w:tc>
        <w:tc>
          <w:tcPr>
            <w:tcW w:w="1592" w:type="dxa"/>
            <w:noWrap/>
          </w:tcPr>
          <w:p w14:paraId="1E04A8A6" w14:textId="77777777" w:rsidR="00E10DA4" w:rsidRPr="0095441B" w:rsidRDefault="00E10DA4" w:rsidP="00672B94"/>
        </w:tc>
        <w:tc>
          <w:tcPr>
            <w:tcW w:w="918" w:type="dxa"/>
            <w:noWrap/>
          </w:tcPr>
          <w:p w14:paraId="33C6B5DB" w14:textId="77777777" w:rsidR="00E10DA4" w:rsidRPr="0095441B" w:rsidRDefault="00E10DA4" w:rsidP="00672B94"/>
        </w:tc>
      </w:tr>
      <w:tr w:rsidR="00E10DA4" w:rsidRPr="0095441B" w14:paraId="6CC0B2A1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27B776DC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44578D12" w14:textId="77777777" w:rsidR="00E10DA4" w:rsidRPr="0095441B" w:rsidRDefault="00E10DA4" w:rsidP="00672B94">
            <w:r w:rsidRPr="0095441B">
              <w:t xml:space="preserve">   Affinity Diagram</w:t>
            </w:r>
          </w:p>
        </w:tc>
        <w:tc>
          <w:tcPr>
            <w:tcW w:w="1657" w:type="dxa"/>
            <w:noWrap/>
          </w:tcPr>
          <w:p w14:paraId="6DCBB963" w14:textId="77777777" w:rsidR="00E10DA4" w:rsidRPr="0095441B" w:rsidRDefault="00E10DA4" w:rsidP="00672B94"/>
        </w:tc>
        <w:tc>
          <w:tcPr>
            <w:tcW w:w="923" w:type="dxa"/>
            <w:noWrap/>
          </w:tcPr>
          <w:p w14:paraId="3B94009A" w14:textId="77777777" w:rsidR="00E10DA4" w:rsidRPr="0095441B" w:rsidRDefault="00E10DA4" w:rsidP="00672B94"/>
        </w:tc>
        <w:tc>
          <w:tcPr>
            <w:tcW w:w="1592" w:type="dxa"/>
            <w:noWrap/>
          </w:tcPr>
          <w:p w14:paraId="37E7F4AE" w14:textId="77777777" w:rsidR="00E10DA4" w:rsidRPr="0095441B" w:rsidRDefault="00E10DA4" w:rsidP="00672B94"/>
        </w:tc>
        <w:tc>
          <w:tcPr>
            <w:tcW w:w="918" w:type="dxa"/>
            <w:noWrap/>
          </w:tcPr>
          <w:p w14:paraId="58A27DCB" w14:textId="77777777" w:rsidR="00E10DA4" w:rsidRPr="0095441B" w:rsidRDefault="00E10DA4" w:rsidP="00672B94"/>
        </w:tc>
      </w:tr>
      <w:tr w:rsidR="00E10DA4" w:rsidRPr="0095441B" w14:paraId="6885E3F6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3791BB2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CC6B4BE" w14:textId="77777777" w:rsidR="00E10DA4" w:rsidRPr="0095441B" w:rsidRDefault="00E10DA4" w:rsidP="00672B94">
            <w:r w:rsidRPr="0095441B">
              <w:t xml:space="preserve">   Process/Value Stream Mapping</w:t>
            </w:r>
          </w:p>
        </w:tc>
        <w:tc>
          <w:tcPr>
            <w:tcW w:w="1657" w:type="dxa"/>
            <w:noWrap/>
          </w:tcPr>
          <w:p w14:paraId="1E10BF7B" w14:textId="77777777" w:rsidR="00E10DA4" w:rsidRPr="0095441B" w:rsidRDefault="00E10DA4" w:rsidP="00672B94"/>
        </w:tc>
        <w:tc>
          <w:tcPr>
            <w:tcW w:w="923" w:type="dxa"/>
            <w:noWrap/>
          </w:tcPr>
          <w:p w14:paraId="038E9F3D" w14:textId="77777777" w:rsidR="00E10DA4" w:rsidRPr="0095441B" w:rsidRDefault="00E10DA4" w:rsidP="00672B94"/>
        </w:tc>
        <w:tc>
          <w:tcPr>
            <w:tcW w:w="1592" w:type="dxa"/>
            <w:noWrap/>
          </w:tcPr>
          <w:p w14:paraId="117F9A90" w14:textId="77777777" w:rsidR="00E10DA4" w:rsidRPr="0095441B" w:rsidRDefault="00E10DA4" w:rsidP="00672B94"/>
        </w:tc>
        <w:tc>
          <w:tcPr>
            <w:tcW w:w="918" w:type="dxa"/>
            <w:noWrap/>
          </w:tcPr>
          <w:p w14:paraId="67595104" w14:textId="77777777" w:rsidR="00E10DA4" w:rsidRPr="0095441B" w:rsidRDefault="00E10DA4" w:rsidP="00672B94"/>
        </w:tc>
      </w:tr>
      <w:tr w:rsidR="00E10DA4" w:rsidRPr="0095441B" w14:paraId="2D715450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73874894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27F84B68" w14:textId="77777777" w:rsidR="00E10DA4" w:rsidRPr="0095441B" w:rsidRDefault="00E10DA4" w:rsidP="00672B94">
            <w:r>
              <w:t xml:space="preserve">Failure Mode and Effects  Analysis (FMEA) </w:t>
            </w:r>
          </w:p>
        </w:tc>
        <w:tc>
          <w:tcPr>
            <w:tcW w:w="1657" w:type="dxa"/>
            <w:noWrap/>
          </w:tcPr>
          <w:p w14:paraId="7B718F26" w14:textId="77777777" w:rsidR="00E10DA4" w:rsidRPr="0095441B" w:rsidRDefault="00E10DA4" w:rsidP="00672B94"/>
        </w:tc>
        <w:tc>
          <w:tcPr>
            <w:tcW w:w="923" w:type="dxa"/>
            <w:noWrap/>
          </w:tcPr>
          <w:p w14:paraId="4E8D91C0" w14:textId="77777777" w:rsidR="00E10DA4" w:rsidRPr="0095441B" w:rsidRDefault="00E10DA4" w:rsidP="00672B94"/>
        </w:tc>
        <w:tc>
          <w:tcPr>
            <w:tcW w:w="1592" w:type="dxa"/>
            <w:noWrap/>
          </w:tcPr>
          <w:p w14:paraId="281D50C9" w14:textId="77777777" w:rsidR="00E10DA4" w:rsidRPr="0095441B" w:rsidRDefault="00E10DA4" w:rsidP="00672B94"/>
        </w:tc>
        <w:tc>
          <w:tcPr>
            <w:tcW w:w="918" w:type="dxa"/>
            <w:noWrap/>
          </w:tcPr>
          <w:p w14:paraId="07B1074A" w14:textId="77777777" w:rsidR="00E10DA4" w:rsidRPr="0095441B" w:rsidRDefault="00E10DA4" w:rsidP="00672B94"/>
        </w:tc>
      </w:tr>
      <w:tr w:rsidR="00E10DA4" w:rsidRPr="0095441B" w14:paraId="635BD445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6FBC3DE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239FB3A4" w14:textId="77777777" w:rsidR="00E10DA4" w:rsidRPr="0095441B" w:rsidRDefault="00E10DA4" w:rsidP="00672B94">
            <w:r w:rsidRPr="0095441B">
              <w:t>Safety Culture/Climate Assessment</w:t>
            </w:r>
          </w:p>
        </w:tc>
        <w:tc>
          <w:tcPr>
            <w:tcW w:w="1657" w:type="dxa"/>
            <w:noWrap/>
          </w:tcPr>
          <w:p w14:paraId="40BB63A2" w14:textId="77777777" w:rsidR="00E10DA4" w:rsidRPr="0095441B" w:rsidRDefault="00E10DA4" w:rsidP="00672B94"/>
        </w:tc>
        <w:tc>
          <w:tcPr>
            <w:tcW w:w="923" w:type="dxa"/>
            <w:noWrap/>
          </w:tcPr>
          <w:p w14:paraId="6FEA1B82" w14:textId="77777777" w:rsidR="00E10DA4" w:rsidRPr="0095441B" w:rsidRDefault="00E10DA4" w:rsidP="00672B94"/>
        </w:tc>
        <w:tc>
          <w:tcPr>
            <w:tcW w:w="1592" w:type="dxa"/>
            <w:noWrap/>
          </w:tcPr>
          <w:p w14:paraId="032E4C62" w14:textId="77777777" w:rsidR="00E10DA4" w:rsidRPr="0095441B" w:rsidRDefault="00E10DA4" w:rsidP="00672B94"/>
        </w:tc>
        <w:tc>
          <w:tcPr>
            <w:tcW w:w="918" w:type="dxa"/>
            <w:noWrap/>
          </w:tcPr>
          <w:p w14:paraId="2234EC59" w14:textId="77777777" w:rsidR="00E10DA4" w:rsidRPr="0095441B" w:rsidRDefault="00E10DA4" w:rsidP="00672B94"/>
        </w:tc>
      </w:tr>
      <w:tr w:rsidR="00E10DA4" w:rsidRPr="0095441B" w14:paraId="7FFC7FDA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54EB45EA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0E5FC98" w14:textId="77777777" w:rsidR="00E10DA4" w:rsidRPr="0095441B" w:rsidRDefault="00E10DA4" w:rsidP="00672B94">
            <w:r>
              <w:t xml:space="preserve"> </w:t>
            </w:r>
            <w:r w:rsidRPr="0095441B">
              <w:t>Pareto Analysis</w:t>
            </w:r>
          </w:p>
        </w:tc>
        <w:tc>
          <w:tcPr>
            <w:tcW w:w="1657" w:type="dxa"/>
            <w:noWrap/>
          </w:tcPr>
          <w:p w14:paraId="72184435" w14:textId="77777777" w:rsidR="00E10DA4" w:rsidRPr="0095441B" w:rsidRDefault="00E10DA4" w:rsidP="00672B94"/>
        </w:tc>
        <w:tc>
          <w:tcPr>
            <w:tcW w:w="923" w:type="dxa"/>
            <w:noWrap/>
          </w:tcPr>
          <w:p w14:paraId="27FDA229" w14:textId="77777777" w:rsidR="00E10DA4" w:rsidRPr="0095441B" w:rsidRDefault="00E10DA4" w:rsidP="00672B94"/>
        </w:tc>
        <w:tc>
          <w:tcPr>
            <w:tcW w:w="1592" w:type="dxa"/>
            <w:noWrap/>
          </w:tcPr>
          <w:p w14:paraId="4842D0F1" w14:textId="77777777" w:rsidR="00E10DA4" w:rsidRPr="0095441B" w:rsidRDefault="00E10DA4" w:rsidP="00672B94"/>
        </w:tc>
        <w:tc>
          <w:tcPr>
            <w:tcW w:w="918" w:type="dxa"/>
            <w:noWrap/>
          </w:tcPr>
          <w:p w14:paraId="4656836B" w14:textId="77777777" w:rsidR="00E10DA4" w:rsidRPr="0095441B" w:rsidRDefault="00E10DA4" w:rsidP="00672B94"/>
        </w:tc>
      </w:tr>
      <w:tr w:rsidR="00E10DA4" w:rsidRPr="0095441B" w14:paraId="3D8400CB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14C1C230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84365CE" w14:textId="77777777" w:rsidR="00E10DA4" w:rsidRPr="0095441B" w:rsidRDefault="00E10DA4" w:rsidP="00672B94">
            <w:r w:rsidRPr="0095441B">
              <w:t xml:space="preserve">Trigger tools e.g. Global Trigger </w:t>
            </w:r>
            <w:r>
              <w:t xml:space="preserve">  </w:t>
            </w:r>
            <w:r w:rsidRPr="0095441B">
              <w:t>Tool</w:t>
            </w:r>
          </w:p>
        </w:tc>
        <w:tc>
          <w:tcPr>
            <w:tcW w:w="1657" w:type="dxa"/>
            <w:noWrap/>
          </w:tcPr>
          <w:p w14:paraId="7CA57CC7" w14:textId="77777777" w:rsidR="00E10DA4" w:rsidRPr="0095441B" w:rsidRDefault="00E10DA4" w:rsidP="00672B94"/>
        </w:tc>
        <w:tc>
          <w:tcPr>
            <w:tcW w:w="923" w:type="dxa"/>
            <w:noWrap/>
          </w:tcPr>
          <w:p w14:paraId="73B0E28A" w14:textId="77777777" w:rsidR="00E10DA4" w:rsidRPr="0095441B" w:rsidRDefault="00E10DA4" w:rsidP="00672B94"/>
        </w:tc>
        <w:tc>
          <w:tcPr>
            <w:tcW w:w="1592" w:type="dxa"/>
            <w:noWrap/>
          </w:tcPr>
          <w:p w14:paraId="63EFB8E6" w14:textId="77777777" w:rsidR="00E10DA4" w:rsidRPr="0095441B" w:rsidRDefault="00E10DA4" w:rsidP="00672B94"/>
        </w:tc>
        <w:tc>
          <w:tcPr>
            <w:tcW w:w="918" w:type="dxa"/>
            <w:noWrap/>
          </w:tcPr>
          <w:p w14:paraId="7E9537A0" w14:textId="77777777" w:rsidR="00E10DA4" w:rsidRPr="0095441B" w:rsidRDefault="00E10DA4" w:rsidP="00672B94"/>
        </w:tc>
      </w:tr>
      <w:tr w:rsidR="00E10DA4" w:rsidRPr="0095441B" w14:paraId="18D69289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0C1F356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2450791A" w14:textId="77777777" w:rsidR="00E10DA4" w:rsidRPr="0095441B" w:rsidRDefault="00E10DA4" w:rsidP="00672B94">
            <w:r w:rsidRPr="0095441B">
              <w:t>Spaghetti Diagram</w:t>
            </w:r>
          </w:p>
        </w:tc>
        <w:tc>
          <w:tcPr>
            <w:tcW w:w="1657" w:type="dxa"/>
            <w:noWrap/>
          </w:tcPr>
          <w:p w14:paraId="3E429544" w14:textId="77777777" w:rsidR="00E10DA4" w:rsidRPr="0095441B" w:rsidRDefault="00E10DA4" w:rsidP="00672B94"/>
        </w:tc>
        <w:tc>
          <w:tcPr>
            <w:tcW w:w="923" w:type="dxa"/>
            <w:noWrap/>
          </w:tcPr>
          <w:p w14:paraId="1B651BBC" w14:textId="77777777" w:rsidR="00E10DA4" w:rsidRPr="0095441B" w:rsidRDefault="00E10DA4" w:rsidP="00672B94"/>
        </w:tc>
        <w:tc>
          <w:tcPr>
            <w:tcW w:w="1592" w:type="dxa"/>
            <w:noWrap/>
          </w:tcPr>
          <w:p w14:paraId="10E5C075" w14:textId="77777777" w:rsidR="00E10DA4" w:rsidRPr="0095441B" w:rsidRDefault="00E10DA4" w:rsidP="00672B94"/>
        </w:tc>
        <w:tc>
          <w:tcPr>
            <w:tcW w:w="918" w:type="dxa"/>
            <w:noWrap/>
          </w:tcPr>
          <w:p w14:paraId="59151514" w14:textId="77777777" w:rsidR="00E10DA4" w:rsidRPr="0095441B" w:rsidRDefault="00E10DA4" w:rsidP="00672B94"/>
        </w:tc>
      </w:tr>
      <w:tr w:rsidR="00E10DA4" w:rsidRPr="0095441B" w14:paraId="6CDD4692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7AC04551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3D30336E" w14:textId="77777777" w:rsidR="00E10DA4" w:rsidRPr="0095441B" w:rsidRDefault="00E10DA4" w:rsidP="00672B94">
            <w:r w:rsidRPr="0095441B">
              <w:t>Patient experience data</w:t>
            </w:r>
          </w:p>
        </w:tc>
        <w:tc>
          <w:tcPr>
            <w:tcW w:w="1657" w:type="dxa"/>
            <w:noWrap/>
          </w:tcPr>
          <w:p w14:paraId="7D31D84D" w14:textId="77777777" w:rsidR="00E10DA4" w:rsidRPr="0095441B" w:rsidRDefault="00E10DA4" w:rsidP="00672B94"/>
        </w:tc>
        <w:tc>
          <w:tcPr>
            <w:tcW w:w="923" w:type="dxa"/>
            <w:noWrap/>
          </w:tcPr>
          <w:p w14:paraId="7C43FDE7" w14:textId="77777777" w:rsidR="00E10DA4" w:rsidRPr="0095441B" w:rsidRDefault="00E10DA4" w:rsidP="00672B94"/>
        </w:tc>
        <w:tc>
          <w:tcPr>
            <w:tcW w:w="1592" w:type="dxa"/>
            <w:noWrap/>
          </w:tcPr>
          <w:p w14:paraId="5770718A" w14:textId="77777777" w:rsidR="00E10DA4" w:rsidRPr="0095441B" w:rsidRDefault="00E10DA4" w:rsidP="00672B94"/>
        </w:tc>
        <w:tc>
          <w:tcPr>
            <w:tcW w:w="918" w:type="dxa"/>
            <w:noWrap/>
          </w:tcPr>
          <w:p w14:paraId="0FC0A742" w14:textId="77777777" w:rsidR="00E10DA4" w:rsidRPr="0095441B" w:rsidRDefault="00E10DA4" w:rsidP="00672B94"/>
        </w:tc>
      </w:tr>
      <w:tr w:rsidR="00E10DA4" w:rsidRPr="0095441B" w14:paraId="35F6028B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7FE946B2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334A1E04" w14:textId="77777777" w:rsidR="00E10DA4" w:rsidRDefault="00E10DA4" w:rsidP="00672B94">
            <w:r w:rsidRPr="0095441B">
              <w:t>Staff experience data</w:t>
            </w:r>
          </w:p>
          <w:p w14:paraId="3D6E42F7" w14:textId="77777777" w:rsidR="00196963" w:rsidRDefault="00196963" w:rsidP="00672B94"/>
          <w:p w14:paraId="4A0BCA75" w14:textId="77777777" w:rsidR="00196963" w:rsidRPr="0095441B" w:rsidRDefault="00196963" w:rsidP="00672B94"/>
        </w:tc>
        <w:tc>
          <w:tcPr>
            <w:tcW w:w="1657" w:type="dxa"/>
            <w:noWrap/>
          </w:tcPr>
          <w:p w14:paraId="4162C458" w14:textId="77777777" w:rsidR="00E10DA4" w:rsidRPr="0095441B" w:rsidRDefault="00E10DA4" w:rsidP="00672B94"/>
        </w:tc>
        <w:tc>
          <w:tcPr>
            <w:tcW w:w="923" w:type="dxa"/>
            <w:noWrap/>
          </w:tcPr>
          <w:p w14:paraId="051335A5" w14:textId="77777777" w:rsidR="00E10DA4" w:rsidRPr="0095441B" w:rsidRDefault="00E10DA4" w:rsidP="00672B94"/>
        </w:tc>
        <w:tc>
          <w:tcPr>
            <w:tcW w:w="1592" w:type="dxa"/>
            <w:noWrap/>
          </w:tcPr>
          <w:p w14:paraId="4CFDADF8" w14:textId="77777777" w:rsidR="00E10DA4" w:rsidRPr="0095441B" w:rsidRDefault="00E10DA4" w:rsidP="00672B94"/>
        </w:tc>
        <w:tc>
          <w:tcPr>
            <w:tcW w:w="918" w:type="dxa"/>
            <w:noWrap/>
          </w:tcPr>
          <w:p w14:paraId="3B07D152" w14:textId="77777777" w:rsidR="00E10DA4" w:rsidRPr="0095441B" w:rsidRDefault="00E10DA4" w:rsidP="00672B94"/>
        </w:tc>
      </w:tr>
      <w:tr w:rsidR="00E10DA4" w:rsidRPr="0095441B" w14:paraId="2FD97655" w14:textId="77777777" w:rsidTr="00E23499">
        <w:trPr>
          <w:trHeight w:val="300"/>
        </w:trPr>
        <w:tc>
          <w:tcPr>
            <w:tcW w:w="2318" w:type="dxa"/>
            <w:vMerge w:val="restart"/>
            <w:shd w:val="clear" w:color="auto" w:fill="B8CCE4" w:themeFill="accent1" w:themeFillTint="66"/>
            <w:hideMark/>
          </w:tcPr>
          <w:p w14:paraId="39CC5A79" w14:textId="77777777" w:rsidR="00E10DA4" w:rsidRDefault="00E10DA4" w:rsidP="00672B94"/>
          <w:p w14:paraId="6FB7B4D6" w14:textId="77777777" w:rsidR="00E10DA4" w:rsidRDefault="00E10DA4" w:rsidP="00672B94"/>
          <w:p w14:paraId="75A1709F" w14:textId="77777777" w:rsidR="00E10DA4" w:rsidRDefault="00E10DA4" w:rsidP="00672B94"/>
          <w:p w14:paraId="4D6A7FC4" w14:textId="77777777" w:rsidR="00E10DA4" w:rsidRDefault="00E10DA4" w:rsidP="00672B94">
            <w:pPr>
              <w:rPr>
                <w:b/>
                <w:sz w:val="36"/>
              </w:rPr>
            </w:pPr>
          </w:p>
          <w:p w14:paraId="09B473B9" w14:textId="77777777" w:rsidR="00E10DA4" w:rsidRPr="0095441B" w:rsidRDefault="00E10DA4" w:rsidP="00672B94">
            <w:r w:rsidRPr="008D5883">
              <w:rPr>
                <w:b/>
                <w:sz w:val="36"/>
              </w:rPr>
              <w:t>2. Develop a Shared Purpose</w:t>
            </w: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AC83ACC" w14:textId="77777777" w:rsidR="00E10DA4" w:rsidRPr="0095441B" w:rsidRDefault="00E10DA4" w:rsidP="00672B94">
            <w:r w:rsidRPr="0095441B">
              <w:t>Leadership and Influencing</w:t>
            </w:r>
          </w:p>
        </w:tc>
        <w:tc>
          <w:tcPr>
            <w:tcW w:w="1657" w:type="dxa"/>
            <w:noWrap/>
          </w:tcPr>
          <w:p w14:paraId="1E84A5F6" w14:textId="77777777" w:rsidR="00E10DA4" w:rsidRPr="0095441B" w:rsidRDefault="00E10DA4" w:rsidP="00672B94"/>
        </w:tc>
        <w:tc>
          <w:tcPr>
            <w:tcW w:w="923" w:type="dxa"/>
            <w:noWrap/>
          </w:tcPr>
          <w:p w14:paraId="61DF9FF6" w14:textId="77777777" w:rsidR="00E10DA4" w:rsidRPr="0095441B" w:rsidRDefault="00E10DA4" w:rsidP="00672B94"/>
        </w:tc>
        <w:tc>
          <w:tcPr>
            <w:tcW w:w="1592" w:type="dxa"/>
            <w:noWrap/>
          </w:tcPr>
          <w:p w14:paraId="5B089926" w14:textId="77777777" w:rsidR="00E10DA4" w:rsidRPr="0095441B" w:rsidRDefault="00E10DA4" w:rsidP="00672B94"/>
        </w:tc>
        <w:tc>
          <w:tcPr>
            <w:tcW w:w="918" w:type="dxa"/>
            <w:noWrap/>
          </w:tcPr>
          <w:p w14:paraId="73E83F83" w14:textId="77777777" w:rsidR="00E10DA4" w:rsidRPr="0095441B" w:rsidRDefault="00E10DA4" w:rsidP="00672B94"/>
        </w:tc>
      </w:tr>
      <w:tr w:rsidR="00E10DA4" w:rsidRPr="0095441B" w14:paraId="2E9AD936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449D6A8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60C9A1A" w14:textId="77777777" w:rsidR="00E10DA4" w:rsidRPr="0095441B" w:rsidRDefault="00E10DA4" w:rsidP="00672B94">
            <w:r w:rsidRPr="0095441B">
              <w:t>Strategy deployment</w:t>
            </w:r>
          </w:p>
        </w:tc>
        <w:tc>
          <w:tcPr>
            <w:tcW w:w="1657" w:type="dxa"/>
            <w:noWrap/>
          </w:tcPr>
          <w:p w14:paraId="0C80C837" w14:textId="77777777" w:rsidR="00E10DA4" w:rsidRPr="0095441B" w:rsidRDefault="00E10DA4" w:rsidP="00672B94"/>
        </w:tc>
        <w:tc>
          <w:tcPr>
            <w:tcW w:w="923" w:type="dxa"/>
            <w:noWrap/>
          </w:tcPr>
          <w:p w14:paraId="438DA79E" w14:textId="77777777" w:rsidR="00E10DA4" w:rsidRPr="0095441B" w:rsidRDefault="00E10DA4" w:rsidP="00672B94"/>
        </w:tc>
        <w:tc>
          <w:tcPr>
            <w:tcW w:w="1592" w:type="dxa"/>
            <w:noWrap/>
          </w:tcPr>
          <w:p w14:paraId="2C6436BC" w14:textId="77777777" w:rsidR="00E10DA4" w:rsidRPr="0095441B" w:rsidRDefault="00E10DA4" w:rsidP="00672B94"/>
        </w:tc>
        <w:tc>
          <w:tcPr>
            <w:tcW w:w="918" w:type="dxa"/>
            <w:noWrap/>
          </w:tcPr>
          <w:p w14:paraId="1B949813" w14:textId="77777777" w:rsidR="00E10DA4" w:rsidRPr="0095441B" w:rsidRDefault="00E10DA4" w:rsidP="00672B94"/>
        </w:tc>
      </w:tr>
      <w:tr w:rsidR="00E10DA4" w:rsidRPr="0095441B" w14:paraId="2BC200FD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058BAAF6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A2A57A3" w14:textId="77777777" w:rsidR="00E10DA4" w:rsidRPr="0095441B" w:rsidRDefault="00E10DA4" w:rsidP="00672B94">
            <w:r w:rsidRPr="0095441B">
              <w:t xml:space="preserve">Leading Improvement </w:t>
            </w:r>
          </w:p>
        </w:tc>
        <w:tc>
          <w:tcPr>
            <w:tcW w:w="1657" w:type="dxa"/>
            <w:noWrap/>
          </w:tcPr>
          <w:p w14:paraId="2570F1DE" w14:textId="77777777" w:rsidR="00E10DA4" w:rsidRPr="0095441B" w:rsidRDefault="00E10DA4" w:rsidP="00672B94"/>
        </w:tc>
        <w:tc>
          <w:tcPr>
            <w:tcW w:w="923" w:type="dxa"/>
            <w:noWrap/>
          </w:tcPr>
          <w:p w14:paraId="78FB8978" w14:textId="77777777" w:rsidR="00E10DA4" w:rsidRPr="0095441B" w:rsidRDefault="00E10DA4" w:rsidP="00672B94"/>
        </w:tc>
        <w:tc>
          <w:tcPr>
            <w:tcW w:w="1592" w:type="dxa"/>
            <w:noWrap/>
          </w:tcPr>
          <w:p w14:paraId="64D5A6CB" w14:textId="77777777" w:rsidR="00E10DA4" w:rsidRPr="0095441B" w:rsidRDefault="00E10DA4" w:rsidP="00672B94"/>
        </w:tc>
        <w:tc>
          <w:tcPr>
            <w:tcW w:w="918" w:type="dxa"/>
            <w:noWrap/>
          </w:tcPr>
          <w:p w14:paraId="736CB0A8" w14:textId="77777777" w:rsidR="00E10DA4" w:rsidRPr="0095441B" w:rsidRDefault="00E10DA4" w:rsidP="00672B94"/>
        </w:tc>
      </w:tr>
      <w:tr w:rsidR="00E10DA4" w:rsidRPr="0095441B" w14:paraId="7DF5EFC6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4CACA960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6EA9BF3" w14:textId="77777777" w:rsidR="00E10DA4" w:rsidRPr="0095441B" w:rsidRDefault="00E10DA4" w:rsidP="00672B94">
            <w:r w:rsidRPr="0095441B">
              <w:t>Human Dimensions of Change</w:t>
            </w:r>
          </w:p>
        </w:tc>
        <w:tc>
          <w:tcPr>
            <w:tcW w:w="1657" w:type="dxa"/>
            <w:noWrap/>
          </w:tcPr>
          <w:p w14:paraId="416D651C" w14:textId="77777777" w:rsidR="00E10DA4" w:rsidRPr="0095441B" w:rsidRDefault="00E10DA4" w:rsidP="00672B94"/>
        </w:tc>
        <w:tc>
          <w:tcPr>
            <w:tcW w:w="923" w:type="dxa"/>
            <w:noWrap/>
          </w:tcPr>
          <w:p w14:paraId="1CCCC6FB" w14:textId="77777777" w:rsidR="00E10DA4" w:rsidRPr="0095441B" w:rsidRDefault="00E10DA4" w:rsidP="00672B94"/>
        </w:tc>
        <w:tc>
          <w:tcPr>
            <w:tcW w:w="1592" w:type="dxa"/>
            <w:noWrap/>
          </w:tcPr>
          <w:p w14:paraId="76FA3C8F" w14:textId="77777777" w:rsidR="00E10DA4" w:rsidRPr="0095441B" w:rsidRDefault="00E10DA4" w:rsidP="00672B94"/>
        </w:tc>
        <w:tc>
          <w:tcPr>
            <w:tcW w:w="918" w:type="dxa"/>
            <w:noWrap/>
          </w:tcPr>
          <w:p w14:paraId="78F22EAF" w14:textId="77777777" w:rsidR="00E10DA4" w:rsidRPr="0095441B" w:rsidRDefault="00E10DA4" w:rsidP="00672B94"/>
        </w:tc>
      </w:tr>
      <w:tr w:rsidR="00E10DA4" w:rsidRPr="0095441B" w14:paraId="1A1644CB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5EFC770A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66F9B12" w14:textId="77777777" w:rsidR="00E10DA4" w:rsidRPr="0095441B" w:rsidRDefault="00E10DA4" w:rsidP="00672B94">
            <w:r w:rsidRPr="0095441B">
              <w:t>Habits of Improvement</w:t>
            </w:r>
          </w:p>
        </w:tc>
        <w:tc>
          <w:tcPr>
            <w:tcW w:w="1657" w:type="dxa"/>
            <w:noWrap/>
          </w:tcPr>
          <w:p w14:paraId="529CAC3F" w14:textId="77777777" w:rsidR="00E10DA4" w:rsidRPr="0095441B" w:rsidRDefault="00E10DA4" w:rsidP="00672B94"/>
        </w:tc>
        <w:tc>
          <w:tcPr>
            <w:tcW w:w="923" w:type="dxa"/>
            <w:noWrap/>
          </w:tcPr>
          <w:p w14:paraId="5F88DB41" w14:textId="77777777" w:rsidR="00E10DA4" w:rsidRPr="0095441B" w:rsidRDefault="00E10DA4" w:rsidP="00672B94"/>
        </w:tc>
        <w:tc>
          <w:tcPr>
            <w:tcW w:w="1592" w:type="dxa"/>
            <w:noWrap/>
          </w:tcPr>
          <w:p w14:paraId="20503BCF" w14:textId="77777777" w:rsidR="00E10DA4" w:rsidRPr="0095441B" w:rsidRDefault="00E10DA4" w:rsidP="00672B94"/>
        </w:tc>
        <w:tc>
          <w:tcPr>
            <w:tcW w:w="918" w:type="dxa"/>
            <w:noWrap/>
          </w:tcPr>
          <w:p w14:paraId="41133CF4" w14:textId="77777777" w:rsidR="00E10DA4" w:rsidRPr="0095441B" w:rsidRDefault="00E10DA4" w:rsidP="00672B94"/>
        </w:tc>
      </w:tr>
      <w:tr w:rsidR="00E10DA4" w:rsidRPr="0095441B" w14:paraId="49C49ECF" w14:textId="77777777" w:rsidTr="00E23499">
        <w:trPr>
          <w:trHeight w:val="2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6359E5A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ACC2391" w14:textId="77777777" w:rsidR="00E10DA4" w:rsidRPr="0095441B" w:rsidRDefault="00E10DA4" w:rsidP="00672B94">
            <w:r w:rsidRPr="0095441B">
              <w:t xml:space="preserve">Project Management (incl. A3 </w:t>
            </w:r>
            <w:r>
              <w:t>thinking</w:t>
            </w:r>
          </w:p>
        </w:tc>
        <w:tc>
          <w:tcPr>
            <w:tcW w:w="1657" w:type="dxa"/>
            <w:noWrap/>
          </w:tcPr>
          <w:p w14:paraId="547D3ABB" w14:textId="77777777" w:rsidR="00E10DA4" w:rsidRPr="0095441B" w:rsidRDefault="00E10DA4" w:rsidP="00672B94"/>
        </w:tc>
        <w:tc>
          <w:tcPr>
            <w:tcW w:w="923" w:type="dxa"/>
            <w:noWrap/>
          </w:tcPr>
          <w:p w14:paraId="6342F598" w14:textId="77777777" w:rsidR="00E10DA4" w:rsidRPr="0095441B" w:rsidRDefault="00E10DA4" w:rsidP="00672B94"/>
        </w:tc>
        <w:tc>
          <w:tcPr>
            <w:tcW w:w="1592" w:type="dxa"/>
            <w:noWrap/>
          </w:tcPr>
          <w:p w14:paraId="1AD4A402" w14:textId="77777777" w:rsidR="00E10DA4" w:rsidRPr="0095441B" w:rsidRDefault="00E10DA4" w:rsidP="00672B94"/>
        </w:tc>
        <w:tc>
          <w:tcPr>
            <w:tcW w:w="918" w:type="dxa"/>
            <w:noWrap/>
          </w:tcPr>
          <w:p w14:paraId="6AA4A7C2" w14:textId="77777777" w:rsidR="00E10DA4" w:rsidRPr="0095441B" w:rsidRDefault="00E10DA4" w:rsidP="00672B94"/>
        </w:tc>
      </w:tr>
      <w:tr w:rsidR="00E10DA4" w:rsidRPr="0095441B" w14:paraId="0562225D" w14:textId="77777777" w:rsidTr="00E23499">
        <w:trPr>
          <w:trHeight w:val="440"/>
        </w:trPr>
        <w:tc>
          <w:tcPr>
            <w:tcW w:w="2318" w:type="dxa"/>
            <w:vMerge/>
            <w:shd w:val="clear" w:color="auto" w:fill="B8CCE4" w:themeFill="accent1" w:themeFillTint="66"/>
          </w:tcPr>
          <w:p w14:paraId="170D432B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</w:tcPr>
          <w:p w14:paraId="72D68589" w14:textId="77777777" w:rsidR="00E10DA4" w:rsidRPr="0095441B" w:rsidRDefault="00E10DA4" w:rsidP="00672B94">
            <w:r>
              <w:t xml:space="preserve">Human Factors </w:t>
            </w:r>
          </w:p>
        </w:tc>
        <w:tc>
          <w:tcPr>
            <w:tcW w:w="1657" w:type="dxa"/>
            <w:noWrap/>
          </w:tcPr>
          <w:p w14:paraId="2ACDCC76" w14:textId="77777777" w:rsidR="00E10DA4" w:rsidRPr="0095441B" w:rsidRDefault="00E10DA4" w:rsidP="00672B94"/>
        </w:tc>
        <w:tc>
          <w:tcPr>
            <w:tcW w:w="923" w:type="dxa"/>
            <w:noWrap/>
          </w:tcPr>
          <w:p w14:paraId="34298FBA" w14:textId="77777777" w:rsidR="00E10DA4" w:rsidRPr="0095441B" w:rsidRDefault="00E10DA4" w:rsidP="00672B94"/>
        </w:tc>
        <w:tc>
          <w:tcPr>
            <w:tcW w:w="1592" w:type="dxa"/>
            <w:noWrap/>
          </w:tcPr>
          <w:p w14:paraId="397BA9A3" w14:textId="77777777" w:rsidR="00E10DA4" w:rsidRPr="0095441B" w:rsidRDefault="00E10DA4" w:rsidP="00672B94"/>
        </w:tc>
        <w:tc>
          <w:tcPr>
            <w:tcW w:w="918" w:type="dxa"/>
            <w:noWrap/>
          </w:tcPr>
          <w:p w14:paraId="5827AE9A" w14:textId="77777777" w:rsidR="00E10DA4" w:rsidRPr="0095441B" w:rsidRDefault="00E10DA4" w:rsidP="00672B94"/>
        </w:tc>
      </w:tr>
      <w:tr w:rsidR="00E10DA4" w:rsidRPr="0095441B" w14:paraId="1AAA9E8F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20CD0A2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50B2EC4" w14:textId="77777777" w:rsidR="00E10DA4" w:rsidRPr="0095441B" w:rsidRDefault="00E10DA4" w:rsidP="00672B94">
            <w:r w:rsidRPr="0095441B">
              <w:t>Effective Meetings</w:t>
            </w:r>
          </w:p>
        </w:tc>
        <w:tc>
          <w:tcPr>
            <w:tcW w:w="1657" w:type="dxa"/>
            <w:noWrap/>
          </w:tcPr>
          <w:p w14:paraId="490E02AC" w14:textId="77777777" w:rsidR="00E10DA4" w:rsidRPr="0095441B" w:rsidRDefault="00E10DA4" w:rsidP="00672B94"/>
        </w:tc>
        <w:tc>
          <w:tcPr>
            <w:tcW w:w="923" w:type="dxa"/>
            <w:noWrap/>
          </w:tcPr>
          <w:p w14:paraId="398968DC" w14:textId="77777777" w:rsidR="00E10DA4" w:rsidRPr="0095441B" w:rsidRDefault="00E10DA4" w:rsidP="00672B94"/>
        </w:tc>
        <w:tc>
          <w:tcPr>
            <w:tcW w:w="1592" w:type="dxa"/>
            <w:noWrap/>
          </w:tcPr>
          <w:p w14:paraId="67889ABC" w14:textId="77777777" w:rsidR="00E10DA4" w:rsidRPr="0095441B" w:rsidRDefault="00E10DA4" w:rsidP="00672B94"/>
        </w:tc>
        <w:tc>
          <w:tcPr>
            <w:tcW w:w="918" w:type="dxa"/>
            <w:noWrap/>
          </w:tcPr>
          <w:p w14:paraId="7EA4FDD4" w14:textId="77777777" w:rsidR="00E10DA4" w:rsidRPr="0095441B" w:rsidRDefault="00E10DA4" w:rsidP="00672B94"/>
        </w:tc>
      </w:tr>
      <w:tr w:rsidR="00E10DA4" w:rsidRPr="0095441B" w14:paraId="78111387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1E91A732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4C7FB6F" w14:textId="77777777" w:rsidR="00E10DA4" w:rsidRPr="0095441B" w:rsidRDefault="00E10DA4" w:rsidP="00672B94">
            <w:r w:rsidRPr="0095441B">
              <w:t>Big room' method</w:t>
            </w:r>
          </w:p>
        </w:tc>
        <w:tc>
          <w:tcPr>
            <w:tcW w:w="1657" w:type="dxa"/>
            <w:noWrap/>
          </w:tcPr>
          <w:p w14:paraId="1705BC1A" w14:textId="77777777" w:rsidR="00E10DA4" w:rsidRPr="0095441B" w:rsidRDefault="00E10DA4" w:rsidP="00672B94"/>
        </w:tc>
        <w:tc>
          <w:tcPr>
            <w:tcW w:w="923" w:type="dxa"/>
            <w:noWrap/>
          </w:tcPr>
          <w:p w14:paraId="520DDEB4" w14:textId="77777777" w:rsidR="00E10DA4" w:rsidRPr="0095441B" w:rsidRDefault="00E10DA4" w:rsidP="00672B94"/>
        </w:tc>
        <w:tc>
          <w:tcPr>
            <w:tcW w:w="1592" w:type="dxa"/>
            <w:noWrap/>
          </w:tcPr>
          <w:p w14:paraId="79256E23" w14:textId="77777777" w:rsidR="00E10DA4" w:rsidRPr="0095441B" w:rsidRDefault="00E10DA4" w:rsidP="00672B94"/>
        </w:tc>
        <w:tc>
          <w:tcPr>
            <w:tcW w:w="918" w:type="dxa"/>
            <w:noWrap/>
          </w:tcPr>
          <w:p w14:paraId="2BFF313F" w14:textId="77777777" w:rsidR="00E10DA4" w:rsidRPr="0095441B" w:rsidRDefault="00E10DA4" w:rsidP="00672B94"/>
        </w:tc>
      </w:tr>
      <w:tr w:rsidR="00E10DA4" w:rsidRPr="0095441B" w14:paraId="4CA0D830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4227137C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023562F" w14:textId="77777777" w:rsidR="00E10DA4" w:rsidRPr="0095441B" w:rsidRDefault="00E10DA4" w:rsidP="00672B94">
            <w:r w:rsidRPr="0095441B">
              <w:t>Building a project team</w:t>
            </w:r>
          </w:p>
        </w:tc>
        <w:tc>
          <w:tcPr>
            <w:tcW w:w="1657" w:type="dxa"/>
            <w:noWrap/>
          </w:tcPr>
          <w:p w14:paraId="16AE369F" w14:textId="77777777" w:rsidR="00E10DA4" w:rsidRPr="0095441B" w:rsidRDefault="00E10DA4" w:rsidP="00672B94"/>
        </w:tc>
        <w:tc>
          <w:tcPr>
            <w:tcW w:w="923" w:type="dxa"/>
            <w:noWrap/>
          </w:tcPr>
          <w:p w14:paraId="34723AD1" w14:textId="77777777" w:rsidR="00E10DA4" w:rsidRPr="0095441B" w:rsidRDefault="00E10DA4" w:rsidP="00672B94"/>
        </w:tc>
        <w:tc>
          <w:tcPr>
            <w:tcW w:w="1592" w:type="dxa"/>
            <w:noWrap/>
          </w:tcPr>
          <w:p w14:paraId="1D474197" w14:textId="77777777" w:rsidR="00E10DA4" w:rsidRPr="0095441B" w:rsidRDefault="00E10DA4" w:rsidP="00672B94"/>
        </w:tc>
        <w:tc>
          <w:tcPr>
            <w:tcW w:w="918" w:type="dxa"/>
            <w:noWrap/>
          </w:tcPr>
          <w:p w14:paraId="51ABF347" w14:textId="77777777" w:rsidR="00E10DA4" w:rsidRPr="0095441B" w:rsidRDefault="00E10DA4" w:rsidP="00672B94"/>
        </w:tc>
      </w:tr>
      <w:tr w:rsidR="00E10DA4" w:rsidRPr="0095441B" w14:paraId="7B5C53B7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51928AC5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DE27F87" w14:textId="77777777" w:rsidR="00E10DA4" w:rsidRPr="0095441B" w:rsidRDefault="00E10DA4" w:rsidP="00672B94">
            <w:r w:rsidRPr="0095441B">
              <w:t>Stakeholder</w:t>
            </w:r>
            <w:r w:rsidR="00196963">
              <w:t xml:space="preserve"> identification &amp;</w:t>
            </w:r>
            <w:r w:rsidRPr="0095441B">
              <w:t xml:space="preserve"> engagement</w:t>
            </w:r>
          </w:p>
        </w:tc>
        <w:tc>
          <w:tcPr>
            <w:tcW w:w="1657" w:type="dxa"/>
            <w:noWrap/>
          </w:tcPr>
          <w:p w14:paraId="754367AF" w14:textId="77777777" w:rsidR="00E10DA4" w:rsidRPr="0095441B" w:rsidRDefault="00E10DA4" w:rsidP="00672B94"/>
        </w:tc>
        <w:tc>
          <w:tcPr>
            <w:tcW w:w="923" w:type="dxa"/>
            <w:noWrap/>
          </w:tcPr>
          <w:p w14:paraId="35ED9857" w14:textId="77777777" w:rsidR="00E10DA4" w:rsidRPr="0095441B" w:rsidRDefault="00E10DA4" w:rsidP="00672B94"/>
        </w:tc>
        <w:tc>
          <w:tcPr>
            <w:tcW w:w="1592" w:type="dxa"/>
            <w:noWrap/>
          </w:tcPr>
          <w:p w14:paraId="76FA0D81" w14:textId="77777777" w:rsidR="00E10DA4" w:rsidRPr="0095441B" w:rsidRDefault="00E10DA4" w:rsidP="00672B94"/>
        </w:tc>
        <w:tc>
          <w:tcPr>
            <w:tcW w:w="918" w:type="dxa"/>
            <w:noWrap/>
          </w:tcPr>
          <w:p w14:paraId="71E50E23" w14:textId="77777777" w:rsidR="00E10DA4" w:rsidRPr="0095441B" w:rsidRDefault="00E10DA4" w:rsidP="00672B94"/>
        </w:tc>
      </w:tr>
      <w:tr w:rsidR="00196963" w:rsidRPr="0095441B" w14:paraId="21B7DDFA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</w:tcPr>
          <w:p w14:paraId="20048F30" w14:textId="77777777" w:rsidR="00196963" w:rsidRPr="0095441B" w:rsidRDefault="00196963" w:rsidP="00672B94"/>
        </w:tc>
        <w:tc>
          <w:tcPr>
            <w:tcW w:w="3450" w:type="dxa"/>
            <w:shd w:val="clear" w:color="auto" w:fill="DBE5F1" w:themeFill="accent1" w:themeFillTint="33"/>
            <w:noWrap/>
          </w:tcPr>
          <w:p w14:paraId="69F5FA14" w14:textId="77777777" w:rsidR="00196963" w:rsidRDefault="00196963" w:rsidP="00672B94">
            <w:r>
              <w:t>Action Learning</w:t>
            </w:r>
          </w:p>
        </w:tc>
        <w:tc>
          <w:tcPr>
            <w:tcW w:w="1657" w:type="dxa"/>
            <w:noWrap/>
          </w:tcPr>
          <w:p w14:paraId="1C87C2B6" w14:textId="77777777" w:rsidR="00196963" w:rsidRPr="0095441B" w:rsidRDefault="00196963" w:rsidP="00672B94"/>
        </w:tc>
        <w:tc>
          <w:tcPr>
            <w:tcW w:w="923" w:type="dxa"/>
            <w:noWrap/>
          </w:tcPr>
          <w:p w14:paraId="1F4573BF" w14:textId="77777777" w:rsidR="00196963" w:rsidRPr="0095441B" w:rsidRDefault="00196963" w:rsidP="00672B94"/>
        </w:tc>
        <w:tc>
          <w:tcPr>
            <w:tcW w:w="1592" w:type="dxa"/>
            <w:noWrap/>
          </w:tcPr>
          <w:p w14:paraId="46761FA2" w14:textId="77777777" w:rsidR="00196963" w:rsidRPr="0095441B" w:rsidRDefault="00196963" w:rsidP="00672B94"/>
        </w:tc>
        <w:tc>
          <w:tcPr>
            <w:tcW w:w="918" w:type="dxa"/>
            <w:noWrap/>
          </w:tcPr>
          <w:p w14:paraId="3CA85B00" w14:textId="77777777" w:rsidR="00196963" w:rsidRPr="0095441B" w:rsidRDefault="00196963" w:rsidP="00672B94"/>
        </w:tc>
      </w:tr>
      <w:tr w:rsidR="00196963" w:rsidRPr="0095441B" w14:paraId="357FAE32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</w:tcPr>
          <w:p w14:paraId="25CB8488" w14:textId="77777777" w:rsidR="00196963" w:rsidRPr="0095441B" w:rsidRDefault="00196963" w:rsidP="00672B94"/>
        </w:tc>
        <w:tc>
          <w:tcPr>
            <w:tcW w:w="3450" w:type="dxa"/>
            <w:shd w:val="clear" w:color="auto" w:fill="DBE5F1" w:themeFill="accent1" w:themeFillTint="33"/>
            <w:noWrap/>
          </w:tcPr>
          <w:p w14:paraId="0BA81E8A" w14:textId="77777777" w:rsidR="00196963" w:rsidRPr="0095441B" w:rsidRDefault="00196963" w:rsidP="00672B94">
            <w:r>
              <w:t>Coaching Skills</w:t>
            </w:r>
          </w:p>
        </w:tc>
        <w:tc>
          <w:tcPr>
            <w:tcW w:w="1657" w:type="dxa"/>
            <w:noWrap/>
          </w:tcPr>
          <w:p w14:paraId="4BA85266" w14:textId="77777777" w:rsidR="00196963" w:rsidRPr="0095441B" w:rsidRDefault="00196963" w:rsidP="00672B94"/>
        </w:tc>
        <w:tc>
          <w:tcPr>
            <w:tcW w:w="923" w:type="dxa"/>
            <w:noWrap/>
          </w:tcPr>
          <w:p w14:paraId="136DEAB9" w14:textId="77777777" w:rsidR="00196963" w:rsidRPr="0095441B" w:rsidRDefault="00196963" w:rsidP="00672B94"/>
        </w:tc>
        <w:tc>
          <w:tcPr>
            <w:tcW w:w="1592" w:type="dxa"/>
            <w:noWrap/>
          </w:tcPr>
          <w:p w14:paraId="7AD2829C" w14:textId="77777777" w:rsidR="00196963" w:rsidRPr="0095441B" w:rsidRDefault="00196963" w:rsidP="00672B94"/>
        </w:tc>
        <w:tc>
          <w:tcPr>
            <w:tcW w:w="918" w:type="dxa"/>
            <w:noWrap/>
          </w:tcPr>
          <w:p w14:paraId="78E99ED8" w14:textId="77777777" w:rsidR="00196963" w:rsidRPr="0095441B" w:rsidRDefault="00196963" w:rsidP="00672B94"/>
        </w:tc>
      </w:tr>
      <w:tr w:rsidR="00E10DA4" w:rsidRPr="0095441B" w14:paraId="7BA10FA4" w14:textId="77777777" w:rsidTr="00E23499">
        <w:trPr>
          <w:trHeight w:val="300"/>
        </w:trPr>
        <w:tc>
          <w:tcPr>
            <w:tcW w:w="2318" w:type="dxa"/>
            <w:vMerge/>
            <w:shd w:val="clear" w:color="auto" w:fill="B8CCE4" w:themeFill="accent1" w:themeFillTint="66"/>
            <w:hideMark/>
          </w:tcPr>
          <w:p w14:paraId="7E4A730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92BBC99" w14:textId="77777777" w:rsidR="00E10DA4" w:rsidRPr="0095441B" w:rsidRDefault="00E10DA4" w:rsidP="00672B94">
            <w:r w:rsidRPr="0095441B">
              <w:t>Project Charter</w:t>
            </w:r>
          </w:p>
        </w:tc>
        <w:tc>
          <w:tcPr>
            <w:tcW w:w="1657" w:type="dxa"/>
            <w:noWrap/>
          </w:tcPr>
          <w:p w14:paraId="6DEEE02B" w14:textId="77777777" w:rsidR="00E10DA4" w:rsidRPr="0095441B" w:rsidRDefault="00E10DA4" w:rsidP="00672B94"/>
        </w:tc>
        <w:tc>
          <w:tcPr>
            <w:tcW w:w="923" w:type="dxa"/>
            <w:noWrap/>
          </w:tcPr>
          <w:p w14:paraId="001AC05F" w14:textId="77777777" w:rsidR="00E10DA4" w:rsidRPr="0095441B" w:rsidRDefault="00E10DA4" w:rsidP="00672B94"/>
        </w:tc>
        <w:tc>
          <w:tcPr>
            <w:tcW w:w="1592" w:type="dxa"/>
            <w:noWrap/>
          </w:tcPr>
          <w:p w14:paraId="1D529B9C" w14:textId="77777777" w:rsidR="00E10DA4" w:rsidRPr="0095441B" w:rsidRDefault="00E10DA4" w:rsidP="00672B94"/>
        </w:tc>
        <w:tc>
          <w:tcPr>
            <w:tcW w:w="918" w:type="dxa"/>
            <w:noWrap/>
          </w:tcPr>
          <w:p w14:paraId="052871C4" w14:textId="77777777" w:rsidR="00E10DA4" w:rsidRPr="0095441B" w:rsidRDefault="00E10DA4" w:rsidP="00672B94"/>
        </w:tc>
      </w:tr>
      <w:tr w:rsidR="00E10DA4" w:rsidRPr="008D5883" w14:paraId="4C441AAB" w14:textId="77777777" w:rsidTr="00E23499">
        <w:trPr>
          <w:trHeight w:val="300"/>
        </w:trPr>
        <w:tc>
          <w:tcPr>
            <w:tcW w:w="2318" w:type="dxa"/>
            <w:vMerge w:val="restart"/>
            <w:shd w:val="clear" w:color="auto" w:fill="95B3D7" w:themeFill="accent1" w:themeFillTint="99"/>
            <w:hideMark/>
          </w:tcPr>
          <w:p w14:paraId="6CE2038E" w14:textId="77777777" w:rsidR="00E10DA4" w:rsidRPr="008D5883" w:rsidRDefault="00E10DA4" w:rsidP="00672B94">
            <w:pPr>
              <w:rPr>
                <w:sz w:val="24"/>
              </w:rPr>
            </w:pPr>
          </w:p>
          <w:p w14:paraId="35AF5DE4" w14:textId="77777777" w:rsidR="00E10DA4" w:rsidRPr="008D5883" w:rsidRDefault="00E10DA4" w:rsidP="00672B94">
            <w:pPr>
              <w:rPr>
                <w:sz w:val="24"/>
              </w:rPr>
            </w:pPr>
          </w:p>
          <w:p w14:paraId="23B1BEAF" w14:textId="77777777" w:rsidR="00E10DA4" w:rsidRPr="008D5883" w:rsidRDefault="00E10DA4" w:rsidP="00672B94">
            <w:pPr>
              <w:rPr>
                <w:sz w:val="24"/>
              </w:rPr>
            </w:pPr>
          </w:p>
          <w:p w14:paraId="74ED04A8" w14:textId="77777777" w:rsidR="00E10DA4" w:rsidRPr="008D5883" w:rsidRDefault="00E10DA4" w:rsidP="00672B94">
            <w:pPr>
              <w:rPr>
                <w:sz w:val="24"/>
              </w:rPr>
            </w:pPr>
          </w:p>
          <w:p w14:paraId="43D88D01" w14:textId="77777777" w:rsidR="00E10DA4" w:rsidRPr="008D5883" w:rsidRDefault="00E10DA4" w:rsidP="00672B94">
            <w:pPr>
              <w:rPr>
                <w:sz w:val="24"/>
              </w:rPr>
            </w:pPr>
          </w:p>
          <w:p w14:paraId="65A62F76" w14:textId="77777777" w:rsidR="00E10DA4" w:rsidRPr="008D5883" w:rsidRDefault="00E10DA4" w:rsidP="00672B94">
            <w:pPr>
              <w:rPr>
                <w:sz w:val="24"/>
              </w:rPr>
            </w:pPr>
          </w:p>
          <w:p w14:paraId="3377A260" w14:textId="77777777" w:rsidR="00E10DA4" w:rsidRPr="002D4AEA" w:rsidRDefault="00E10DA4" w:rsidP="00672B94">
            <w:pPr>
              <w:rPr>
                <w:b/>
                <w:sz w:val="24"/>
              </w:rPr>
            </w:pPr>
            <w:r w:rsidRPr="002D4AEA">
              <w:rPr>
                <w:b/>
                <w:sz w:val="36"/>
              </w:rPr>
              <w:t>3. Plan the Changes</w:t>
            </w: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F9D14EB" w14:textId="77777777" w:rsidR="00E10DA4" w:rsidRPr="008D5883" w:rsidRDefault="00E10DA4" w:rsidP="00672B94">
            <w:pPr>
              <w:rPr>
                <w:sz w:val="24"/>
              </w:rPr>
            </w:pPr>
            <w:r w:rsidRPr="008D5883">
              <w:rPr>
                <w:sz w:val="24"/>
              </w:rPr>
              <w:lastRenderedPageBreak/>
              <w:t>Lens of Profound Knowledge</w:t>
            </w:r>
          </w:p>
        </w:tc>
        <w:tc>
          <w:tcPr>
            <w:tcW w:w="1657" w:type="dxa"/>
            <w:noWrap/>
          </w:tcPr>
          <w:p w14:paraId="18383F42" w14:textId="77777777" w:rsidR="00E10DA4" w:rsidRPr="008D5883" w:rsidRDefault="00E10DA4" w:rsidP="00672B94">
            <w:pPr>
              <w:rPr>
                <w:sz w:val="24"/>
              </w:rPr>
            </w:pPr>
          </w:p>
        </w:tc>
        <w:tc>
          <w:tcPr>
            <w:tcW w:w="923" w:type="dxa"/>
            <w:noWrap/>
          </w:tcPr>
          <w:p w14:paraId="40DF902F" w14:textId="77777777" w:rsidR="00E10DA4" w:rsidRPr="008D5883" w:rsidRDefault="00E10DA4" w:rsidP="00672B94">
            <w:pPr>
              <w:rPr>
                <w:sz w:val="24"/>
              </w:rPr>
            </w:pPr>
          </w:p>
        </w:tc>
        <w:tc>
          <w:tcPr>
            <w:tcW w:w="1592" w:type="dxa"/>
            <w:noWrap/>
          </w:tcPr>
          <w:p w14:paraId="5BAB204E" w14:textId="77777777" w:rsidR="00E10DA4" w:rsidRPr="008D5883" w:rsidRDefault="00E10DA4" w:rsidP="00672B94">
            <w:pPr>
              <w:rPr>
                <w:sz w:val="24"/>
              </w:rPr>
            </w:pPr>
          </w:p>
        </w:tc>
        <w:tc>
          <w:tcPr>
            <w:tcW w:w="918" w:type="dxa"/>
            <w:noWrap/>
          </w:tcPr>
          <w:p w14:paraId="4F034A3E" w14:textId="77777777" w:rsidR="00E10DA4" w:rsidRPr="008D5883" w:rsidRDefault="00E10DA4" w:rsidP="00672B94">
            <w:pPr>
              <w:rPr>
                <w:sz w:val="24"/>
              </w:rPr>
            </w:pPr>
          </w:p>
        </w:tc>
      </w:tr>
      <w:tr w:rsidR="00E10DA4" w:rsidRPr="0095441B" w14:paraId="22965412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6BBFEC68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3CDD4D43" w14:textId="77777777" w:rsidR="00E10DA4" w:rsidRPr="0095441B" w:rsidRDefault="00E10DA4" w:rsidP="00672B94">
            <w:r w:rsidRPr="0095441B">
              <w:t>Model for Improvement</w:t>
            </w:r>
          </w:p>
        </w:tc>
        <w:tc>
          <w:tcPr>
            <w:tcW w:w="1657" w:type="dxa"/>
            <w:noWrap/>
          </w:tcPr>
          <w:p w14:paraId="10E9EA5F" w14:textId="77777777" w:rsidR="00E10DA4" w:rsidRPr="0095441B" w:rsidRDefault="00E10DA4" w:rsidP="00672B94"/>
        </w:tc>
        <w:tc>
          <w:tcPr>
            <w:tcW w:w="923" w:type="dxa"/>
            <w:noWrap/>
          </w:tcPr>
          <w:p w14:paraId="78D0E89E" w14:textId="77777777" w:rsidR="00E10DA4" w:rsidRPr="0095441B" w:rsidRDefault="00E10DA4" w:rsidP="00672B94"/>
        </w:tc>
        <w:tc>
          <w:tcPr>
            <w:tcW w:w="1592" w:type="dxa"/>
            <w:noWrap/>
          </w:tcPr>
          <w:p w14:paraId="0178F8C0" w14:textId="77777777" w:rsidR="00E10DA4" w:rsidRPr="0095441B" w:rsidRDefault="00E10DA4" w:rsidP="00672B94"/>
        </w:tc>
        <w:tc>
          <w:tcPr>
            <w:tcW w:w="918" w:type="dxa"/>
            <w:noWrap/>
          </w:tcPr>
          <w:p w14:paraId="18EBA143" w14:textId="77777777" w:rsidR="00E10DA4" w:rsidRPr="0095441B" w:rsidRDefault="00E10DA4" w:rsidP="00672B94"/>
        </w:tc>
      </w:tr>
      <w:tr w:rsidR="00E10DA4" w:rsidRPr="0095441B" w14:paraId="0DCDC609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7C23F583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A8EA947" w14:textId="77777777" w:rsidR="00E10DA4" w:rsidRPr="0095441B" w:rsidRDefault="00E10DA4" w:rsidP="00672B94">
            <w:r w:rsidRPr="0095441B">
              <w:t>Lean/Six Sigma</w:t>
            </w:r>
          </w:p>
        </w:tc>
        <w:tc>
          <w:tcPr>
            <w:tcW w:w="1657" w:type="dxa"/>
            <w:noWrap/>
          </w:tcPr>
          <w:p w14:paraId="1E00BC45" w14:textId="77777777" w:rsidR="00E10DA4" w:rsidRPr="0095441B" w:rsidRDefault="00E10DA4" w:rsidP="00672B94"/>
        </w:tc>
        <w:tc>
          <w:tcPr>
            <w:tcW w:w="923" w:type="dxa"/>
            <w:noWrap/>
          </w:tcPr>
          <w:p w14:paraId="1D4374BE" w14:textId="77777777" w:rsidR="00E10DA4" w:rsidRPr="0095441B" w:rsidRDefault="00E10DA4" w:rsidP="00672B94"/>
        </w:tc>
        <w:tc>
          <w:tcPr>
            <w:tcW w:w="1592" w:type="dxa"/>
            <w:noWrap/>
          </w:tcPr>
          <w:p w14:paraId="3FE2500D" w14:textId="77777777" w:rsidR="00E10DA4" w:rsidRPr="0095441B" w:rsidRDefault="00E10DA4" w:rsidP="00672B94"/>
        </w:tc>
        <w:tc>
          <w:tcPr>
            <w:tcW w:w="918" w:type="dxa"/>
            <w:noWrap/>
          </w:tcPr>
          <w:p w14:paraId="6825D0F2" w14:textId="77777777" w:rsidR="00E10DA4" w:rsidRPr="0095441B" w:rsidRDefault="00E10DA4" w:rsidP="00672B94"/>
        </w:tc>
      </w:tr>
      <w:tr w:rsidR="00E10DA4" w:rsidRPr="0095441B" w14:paraId="3DC4D866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2A32ECE3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EB67AFB" w14:textId="77777777" w:rsidR="00E10DA4" w:rsidRPr="0095441B" w:rsidRDefault="00E10DA4" w:rsidP="00672B94">
            <w:r w:rsidRPr="0095441B">
              <w:t>Theory of Constraints</w:t>
            </w:r>
          </w:p>
        </w:tc>
        <w:tc>
          <w:tcPr>
            <w:tcW w:w="1657" w:type="dxa"/>
            <w:noWrap/>
          </w:tcPr>
          <w:p w14:paraId="3998EA11" w14:textId="77777777" w:rsidR="00E10DA4" w:rsidRPr="0095441B" w:rsidRDefault="00E10DA4" w:rsidP="00672B94"/>
        </w:tc>
        <w:tc>
          <w:tcPr>
            <w:tcW w:w="923" w:type="dxa"/>
            <w:noWrap/>
          </w:tcPr>
          <w:p w14:paraId="3A5863D2" w14:textId="77777777" w:rsidR="00E10DA4" w:rsidRPr="0095441B" w:rsidRDefault="00E10DA4" w:rsidP="00672B94"/>
        </w:tc>
        <w:tc>
          <w:tcPr>
            <w:tcW w:w="1592" w:type="dxa"/>
            <w:noWrap/>
          </w:tcPr>
          <w:p w14:paraId="6BFA3A5D" w14:textId="77777777" w:rsidR="00E10DA4" w:rsidRPr="0095441B" w:rsidRDefault="00E10DA4" w:rsidP="00672B94"/>
        </w:tc>
        <w:tc>
          <w:tcPr>
            <w:tcW w:w="918" w:type="dxa"/>
            <w:noWrap/>
          </w:tcPr>
          <w:p w14:paraId="799E0222" w14:textId="77777777" w:rsidR="00E10DA4" w:rsidRPr="0095441B" w:rsidRDefault="00E10DA4" w:rsidP="00672B94"/>
        </w:tc>
      </w:tr>
      <w:tr w:rsidR="00E10DA4" w:rsidRPr="0095441B" w14:paraId="637788FE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3AE993F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C39D7B6" w14:textId="77777777" w:rsidR="00E10DA4" w:rsidRPr="0095441B" w:rsidRDefault="00E10DA4" w:rsidP="00672B94">
            <w:r w:rsidRPr="0095441B">
              <w:t>Change Management Theory</w:t>
            </w:r>
          </w:p>
        </w:tc>
        <w:tc>
          <w:tcPr>
            <w:tcW w:w="1657" w:type="dxa"/>
            <w:noWrap/>
          </w:tcPr>
          <w:p w14:paraId="72152214" w14:textId="77777777" w:rsidR="00E10DA4" w:rsidRPr="0095441B" w:rsidRDefault="00E10DA4" w:rsidP="00672B94"/>
        </w:tc>
        <w:tc>
          <w:tcPr>
            <w:tcW w:w="923" w:type="dxa"/>
            <w:noWrap/>
          </w:tcPr>
          <w:p w14:paraId="2FC9459D" w14:textId="77777777" w:rsidR="00E10DA4" w:rsidRPr="0095441B" w:rsidRDefault="00E10DA4" w:rsidP="00672B94"/>
        </w:tc>
        <w:tc>
          <w:tcPr>
            <w:tcW w:w="1592" w:type="dxa"/>
            <w:noWrap/>
          </w:tcPr>
          <w:p w14:paraId="578064B0" w14:textId="77777777" w:rsidR="00E10DA4" w:rsidRPr="0095441B" w:rsidRDefault="00E10DA4" w:rsidP="00672B94"/>
        </w:tc>
        <w:tc>
          <w:tcPr>
            <w:tcW w:w="918" w:type="dxa"/>
            <w:noWrap/>
          </w:tcPr>
          <w:p w14:paraId="73A386CE" w14:textId="77777777" w:rsidR="00E10DA4" w:rsidRPr="0095441B" w:rsidRDefault="00E10DA4" w:rsidP="00672B94"/>
        </w:tc>
      </w:tr>
      <w:tr w:rsidR="00E10DA4" w:rsidRPr="0095441B" w14:paraId="2C0B1B89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7BCF515C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B713580" w14:textId="77777777" w:rsidR="00E10DA4" w:rsidRPr="0095441B" w:rsidRDefault="00E10DA4" w:rsidP="00672B94">
            <w:r w:rsidRPr="0095441B">
              <w:t>Demand and Capacity</w:t>
            </w:r>
          </w:p>
        </w:tc>
        <w:tc>
          <w:tcPr>
            <w:tcW w:w="1657" w:type="dxa"/>
            <w:noWrap/>
          </w:tcPr>
          <w:p w14:paraId="211E4BBD" w14:textId="77777777" w:rsidR="00E10DA4" w:rsidRPr="0095441B" w:rsidRDefault="00E10DA4" w:rsidP="00672B94"/>
        </w:tc>
        <w:tc>
          <w:tcPr>
            <w:tcW w:w="923" w:type="dxa"/>
            <w:noWrap/>
          </w:tcPr>
          <w:p w14:paraId="224C5C24" w14:textId="77777777" w:rsidR="00E10DA4" w:rsidRPr="0095441B" w:rsidRDefault="00E10DA4" w:rsidP="00672B94"/>
        </w:tc>
        <w:tc>
          <w:tcPr>
            <w:tcW w:w="1592" w:type="dxa"/>
            <w:noWrap/>
          </w:tcPr>
          <w:p w14:paraId="667799AE" w14:textId="77777777" w:rsidR="00E10DA4" w:rsidRPr="0095441B" w:rsidRDefault="00E10DA4" w:rsidP="00672B94"/>
        </w:tc>
        <w:tc>
          <w:tcPr>
            <w:tcW w:w="918" w:type="dxa"/>
            <w:noWrap/>
          </w:tcPr>
          <w:p w14:paraId="154FA8CA" w14:textId="77777777" w:rsidR="00E10DA4" w:rsidRPr="0095441B" w:rsidRDefault="00E10DA4" w:rsidP="00672B94"/>
        </w:tc>
      </w:tr>
      <w:tr w:rsidR="00E10DA4" w:rsidRPr="0095441B" w14:paraId="67E79C13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12C1B8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429E6AF" w14:textId="77777777" w:rsidR="00E10DA4" w:rsidRPr="0095441B" w:rsidRDefault="00E10DA4" w:rsidP="00672B94">
            <w:r w:rsidRPr="0095441B">
              <w:t>Experience Based Co-Design</w:t>
            </w:r>
            <w:r>
              <w:t xml:space="preserve"> (</w:t>
            </w:r>
            <w:r w:rsidRPr="00C34EEB">
              <w:rPr>
                <w:rFonts w:ascii="Calibri" w:eastAsia="Times New Roman" w:hAnsi="Calibri" w:cs="Times New Roman"/>
              </w:rPr>
              <w:t>skills in facilitation of co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C34EEB">
              <w:rPr>
                <w:rFonts w:ascii="Calibri" w:eastAsia="Times New Roman" w:hAnsi="Calibri" w:cs="Times New Roman"/>
              </w:rPr>
              <w:t>production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657" w:type="dxa"/>
            <w:noWrap/>
          </w:tcPr>
          <w:p w14:paraId="6683A814" w14:textId="77777777" w:rsidR="00E10DA4" w:rsidRPr="0095441B" w:rsidRDefault="00E10DA4" w:rsidP="00672B94"/>
        </w:tc>
        <w:tc>
          <w:tcPr>
            <w:tcW w:w="923" w:type="dxa"/>
            <w:noWrap/>
          </w:tcPr>
          <w:p w14:paraId="63D405AB" w14:textId="77777777" w:rsidR="00E10DA4" w:rsidRPr="0095441B" w:rsidRDefault="00E10DA4" w:rsidP="00672B94"/>
        </w:tc>
        <w:tc>
          <w:tcPr>
            <w:tcW w:w="1592" w:type="dxa"/>
            <w:noWrap/>
          </w:tcPr>
          <w:p w14:paraId="57EA5B5E" w14:textId="77777777" w:rsidR="00E10DA4" w:rsidRPr="0095441B" w:rsidRDefault="00E10DA4" w:rsidP="00672B94"/>
        </w:tc>
        <w:tc>
          <w:tcPr>
            <w:tcW w:w="918" w:type="dxa"/>
            <w:noWrap/>
          </w:tcPr>
          <w:p w14:paraId="54C014B7" w14:textId="77777777" w:rsidR="00E10DA4" w:rsidRPr="0095441B" w:rsidRDefault="00E10DA4" w:rsidP="00672B94"/>
        </w:tc>
      </w:tr>
      <w:tr w:rsidR="00E10DA4" w:rsidRPr="0095441B" w14:paraId="1C20EB0F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B5B7ED0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401CB958" w14:textId="77777777" w:rsidR="00E10DA4" w:rsidRPr="0095441B" w:rsidRDefault="00E10DA4" w:rsidP="00672B94">
            <w:r w:rsidRPr="0095441B">
              <w:t>Positive Deviance</w:t>
            </w:r>
          </w:p>
        </w:tc>
        <w:tc>
          <w:tcPr>
            <w:tcW w:w="1657" w:type="dxa"/>
            <w:noWrap/>
          </w:tcPr>
          <w:p w14:paraId="28FF3F42" w14:textId="77777777" w:rsidR="00E10DA4" w:rsidRPr="0095441B" w:rsidRDefault="00E10DA4" w:rsidP="00672B94"/>
        </w:tc>
        <w:tc>
          <w:tcPr>
            <w:tcW w:w="923" w:type="dxa"/>
            <w:noWrap/>
          </w:tcPr>
          <w:p w14:paraId="632A9C18" w14:textId="77777777" w:rsidR="00E10DA4" w:rsidRPr="0095441B" w:rsidRDefault="00E10DA4" w:rsidP="00672B94"/>
        </w:tc>
        <w:tc>
          <w:tcPr>
            <w:tcW w:w="1592" w:type="dxa"/>
            <w:noWrap/>
          </w:tcPr>
          <w:p w14:paraId="74B32BBE" w14:textId="77777777" w:rsidR="00E10DA4" w:rsidRPr="0095441B" w:rsidRDefault="00E10DA4" w:rsidP="00672B94"/>
        </w:tc>
        <w:tc>
          <w:tcPr>
            <w:tcW w:w="918" w:type="dxa"/>
            <w:noWrap/>
          </w:tcPr>
          <w:p w14:paraId="18A20EDD" w14:textId="77777777" w:rsidR="00E10DA4" w:rsidRPr="0095441B" w:rsidRDefault="00E10DA4" w:rsidP="00672B94"/>
        </w:tc>
      </w:tr>
      <w:tr w:rsidR="00E10DA4" w:rsidRPr="0095441B" w14:paraId="535A1605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5E66FD3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45CAF2B" w14:textId="77777777" w:rsidR="00E10DA4" w:rsidRPr="0095441B" w:rsidRDefault="00E10DA4" w:rsidP="00672B94">
            <w:r w:rsidRPr="0095441B">
              <w:t>Creative thinking and tools</w:t>
            </w:r>
          </w:p>
        </w:tc>
        <w:tc>
          <w:tcPr>
            <w:tcW w:w="1657" w:type="dxa"/>
            <w:noWrap/>
          </w:tcPr>
          <w:p w14:paraId="52B8E354" w14:textId="77777777" w:rsidR="00E10DA4" w:rsidRPr="0095441B" w:rsidRDefault="00E10DA4" w:rsidP="00672B94"/>
        </w:tc>
        <w:tc>
          <w:tcPr>
            <w:tcW w:w="923" w:type="dxa"/>
            <w:noWrap/>
          </w:tcPr>
          <w:p w14:paraId="19F5FE23" w14:textId="77777777" w:rsidR="00E10DA4" w:rsidRPr="0095441B" w:rsidRDefault="00E10DA4" w:rsidP="00672B94"/>
        </w:tc>
        <w:tc>
          <w:tcPr>
            <w:tcW w:w="1592" w:type="dxa"/>
            <w:noWrap/>
          </w:tcPr>
          <w:p w14:paraId="0D23386B" w14:textId="77777777" w:rsidR="00E10DA4" w:rsidRPr="0095441B" w:rsidRDefault="00E10DA4" w:rsidP="00672B94"/>
        </w:tc>
        <w:tc>
          <w:tcPr>
            <w:tcW w:w="918" w:type="dxa"/>
            <w:noWrap/>
          </w:tcPr>
          <w:p w14:paraId="1B382116" w14:textId="77777777" w:rsidR="00E10DA4" w:rsidRPr="0095441B" w:rsidRDefault="00E10DA4" w:rsidP="00672B94"/>
        </w:tc>
      </w:tr>
      <w:tr w:rsidR="00E10DA4" w:rsidRPr="0095441B" w14:paraId="651C4207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20B8D2A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0336BCF" w14:textId="77777777" w:rsidR="00E10DA4" w:rsidRPr="0095441B" w:rsidRDefault="00E10DA4" w:rsidP="00672B94">
            <w:r w:rsidRPr="0095441B">
              <w:t xml:space="preserve">Logic model/Driver Diagram </w:t>
            </w:r>
          </w:p>
        </w:tc>
        <w:tc>
          <w:tcPr>
            <w:tcW w:w="1657" w:type="dxa"/>
            <w:noWrap/>
          </w:tcPr>
          <w:p w14:paraId="5FBBBF16" w14:textId="77777777" w:rsidR="00E10DA4" w:rsidRPr="0095441B" w:rsidRDefault="00E10DA4" w:rsidP="00672B94"/>
        </w:tc>
        <w:tc>
          <w:tcPr>
            <w:tcW w:w="923" w:type="dxa"/>
            <w:noWrap/>
          </w:tcPr>
          <w:p w14:paraId="409E957F" w14:textId="77777777" w:rsidR="00E10DA4" w:rsidRPr="0095441B" w:rsidRDefault="00E10DA4" w:rsidP="00672B94"/>
        </w:tc>
        <w:tc>
          <w:tcPr>
            <w:tcW w:w="1592" w:type="dxa"/>
            <w:noWrap/>
          </w:tcPr>
          <w:p w14:paraId="1ED9EF32" w14:textId="77777777" w:rsidR="00E10DA4" w:rsidRPr="0095441B" w:rsidRDefault="00E10DA4" w:rsidP="00672B94"/>
        </w:tc>
        <w:tc>
          <w:tcPr>
            <w:tcW w:w="918" w:type="dxa"/>
            <w:noWrap/>
          </w:tcPr>
          <w:p w14:paraId="29BA24A3" w14:textId="77777777" w:rsidR="00E10DA4" w:rsidRPr="0095441B" w:rsidRDefault="00E10DA4" w:rsidP="00672B94"/>
        </w:tc>
      </w:tr>
      <w:tr w:rsidR="00E10DA4" w:rsidRPr="0095441B" w14:paraId="4281FBA5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081DE4F5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DE53962" w14:textId="77777777" w:rsidR="00E10DA4" w:rsidRPr="0095441B" w:rsidRDefault="00E10DA4" w:rsidP="00672B94">
            <w:r w:rsidRPr="0095441B">
              <w:t>Reliable design</w:t>
            </w:r>
          </w:p>
        </w:tc>
        <w:tc>
          <w:tcPr>
            <w:tcW w:w="1657" w:type="dxa"/>
            <w:noWrap/>
          </w:tcPr>
          <w:p w14:paraId="5DD74F26" w14:textId="77777777" w:rsidR="00E10DA4" w:rsidRPr="0095441B" w:rsidRDefault="00E10DA4" w:rsidP="00672B94"/>
        </w:tc>
        <w:tc>
          <w:tcPr>
            <w:tcW w:w="923" w:type="dxa"/>
            <w:noWrap/>
          </w:tcPr>
          <w:p w14:paraId="28044A09" w14:textId="77777777" w:rsidR="00E10DA4" w:rsidRPr="0095441B" w:rsidRDefault="00E10DA4" w:rsidP="00672B94"/>
        </w:tc>
        <w:tc>
          <w:tcPr>
            <w:tcW w:w="1592" w:type="dxa"/>
            <w:noWrap/>
          </w:tcPr>
          <w:p w14:paraId="4798FDF5" w14:textId="77777777" w:rsidR="00E10DA4" w:rsidRPr="0095441B" w:rsidRDefault="00E10DA4" w:rsidP="00672B94"/>
        </w:tc>
        <w:tc>
          <w:tcPr>
            <w:tcW w:w="918" w:type="dxa"/>
            <w:noWrap/>
          </w:tcPr>
          <w:p w14:paraId="53536CCE" w14:textId="77777777" w:rsidR="00E10DA4" w:rsidRPr="0095441B" w:rsidRDefault="00E10DA4" w:rsidP="00672B94"/>
        </w:tc>
      </w:tr>
      <w:tr w:rsidR="00E10DA4" w:rsidRPr="0095441B" w14:paraId="3C98C4A6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0F9FB67F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D28D989" w14:textId="77777777" w:rsidR="00E10DA4" w:rsidRPr="0095441B" w:rsidRDefault="00E10DA4" w:rsidP="00672B94">
            <w:r w:rsidRPr="0095441B">
              <w:t>Prioritisation Matrix</w:t>
            </w:r>
          </w:p>
        </w:tc>
        <w:tc>
          <w:tcPr>
            <w:tcW w:w="1657" w:type="dxa"/>
            <w:noWrap/>
          </w:tcPr>
          <w:p w14:paraId="232E4DD7" w14:textId="77777777" w:rsidR="00E10DA4" w:rsidRPr="0095441B" w:rsidRDefault="00E10DA4" w:rsidP="00672B94"/>
        </w:tc>
        <w:tc>
          <w:tcPr>
            <w:tcW w:w="923" w:type="dxa"/>
            <w:noWrap/>
          </w:tcPr>
          <w:p w14:paraId="426CE854" w14:textId="77777777" w:rsidR="00E10DA4" w:rsidRPr="0095441B" w:rsidRDefault="00E10DA4" w:rsidP="00672B94"/>
        </w:tc>
        <w:tc>
          <w:tcPr>
            <w:tcW w:w="1592" w:type="dxa"/>
            <w:noWrap/>
          </w:tcPr>
          <w:p w14:paraId="6719B355" w14:textId="77777777" w:rsidR="00E10DA4" w:rsidRPr="0095441B" w:rsidRDefault="00E10DA4" w:rsidP="00672B94"/>
        </w:tc>
        <w:tc>
          <w:tcPr>
            <w:tcW w:w="918" w:type="dxa"/>
            <w:noWrap/>
          </w:tcPr>
          <w:p w14:paraId="6001B565" w14:textId="77777777" w:rsidR="00E10DA4" w:rsidRPr="0095441B" w:rsidRDefault="00E10DA4" w:rsidP="00672B94"/>
        </w:tc>
      </w:tr>
      <w:tr w:rsidR="00196963" w:rsidRPr="0095441B" w14:paraId="5BC5DD41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</w:tcPr>
          <w:p w14:paraId="4BBCEFCB" w14:textId="77777777" w:rsidR="00196963" w:rsidRPr="0095441B" w:rsidRDefault="00196963" w:rsidP="00672B94"/>
        </w:tc>
        <w:tc>
          <w:tcPr>
            <w:tcW w:w="3450" w:type="dxa"/>
            <w:shd w:val="clear" w:color="auto" w:fill="DBE5F1" w:themeFill="accent1" w:themeFillTint="33"/>
            <w:noWrap/>
          </w:tcPr>
          <w:p w14:paraId="2A481045" w14:textId="77777777" w:rsidR="00196963" w:rsidRPr="0095441B" w:rsidRDefault="00196963" w:rsidP="00672B94">
            <w:r>
              <w:t>Planned Experimentation</w:t>
            </w:r>
          </w:p>
        </w:tc>
        <w:tc>
          <w:tcPr>
            <w:tcW w:w="1657" w:type="dxa"/>
            <w:noWrap/>
          </w:tcPr>
          <w:p w14:paraId="29A4F285" w14:textId="77777777" w:rsidR="00196963" w:rsidRPr="0095441B" w:rsidRDefault="00196963" w:rsidP="00672B94"/>
        </w:tc>
        <w:tc>
          <w:tcPr>
            <w:tcW w:w="923" w:type="dxa"/>
            <w:noWrap/>
          </w:tcPr>
          <w:p w14:paraId="37F8AEC9" w14:textId="77777777" w:rsidR="00196963" w:rsidRPr="0095441B" w:rsidRDefault="00196963" w:rsidP="00672B94"/>
        </w:tc>
        <w:tc>
          <w:tcPr>
            <w:tcW w:w="1592" w:type="dxa"/>
            <w:noWrap/>
          </w:tcPr>
          <w:p w14:paraId="5A562005" w14:textId="77777777" w:rsidR="00196963" w:rsidRPr="0095441B" w:rsidRDefault="00196963" w:rsidP="00672B94"/>
        </w:tc>
        <w:tc>
          <w:tcPr>
            <w:tcW w:w="918" w:type="dxa"/>
            <w:noWrap/>
          </w:tcPr>
          <w:p w14:paraId="35175934" w14:textId="77777777" w:rsidR="00196963" w:rsidRPr="0095441B" w:rsidRDefault="00196963" w:rsidP="00672B94"/>
        </w:tc>
      </w:tr>
      <w:tr w:rsidR="00E10DA4" w:rsidRPr="0095441B" w14:paraId="4CC2F9CD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50C5FDC0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6A4813F" w14:textId="77777777" w:rsidR="00E10DA4" w:rsidRPr="0095441B" w:rsidRDefault="00E10DA4" w:rsidP="00672B94">
            <w:r w:rsidRPr="0095441B">
              <w:t>Benefits Planning</w:t>
            </w:r>
          </w:p>
        </w:tc>
        <w:tc>
          <w:tcPr>
            <w:tcW w:w="1657" w:type="dxa"/>
            <w:noWrap/>
          </w:tcPr>
          <w:p w14:paraId="7FFF2733" w14:textId="77777777" w:rsidR="00E10DA4" w:rsidRPr="0095441B" w:rsidRDefault="00E10DA4" w:rsidP="00672B94"/>
        </w:tc>
        <w:tc>
          <w:tcPr>
            <w:tcW w:w="923" w:type="dxa"/>
            <w:noWrap/>
          </w:tcPr>
          <w:p w14:paraId="7A8FBD25" w14:textId="77777777" w:rsidR="00E10DA4" w:rsidRPr="0095441B" w:rsidRDefault="00E10DA4" w:rsidP="00672B94"/>
        </w:tc>
        <w:tc>
          <w:tcPr>
            <w:tcW w:w="1592" w:type="dxa"/>
            <w:noWrap/>
          </w:tcPr>
          <w:p w14:paraId="77582AC0" w14:textId="77777777" w:rsidR="00E10DA4" w:rsidRPr="0095441B" w:rsidRDefault="00E10DA4" w:rsidP="00672B94"/>
        </w:tc>
        <w:tc>
          <w:tcPr>
            <w:tcW w:w="918" w:type="dxa"/>
            <w:noWrap/>
          </w:tcPr>
          <w:p w14:paraId="0C6D00C3" w14:textId="77777777" w:rsidR="00E10DA4" w:rsidRPr="0095441B" w:rsidRDefault="00E10DA4" w:rsidP="00672B94"/>
        </w:tc>
      </w:tr>
      <w:tr w:rsidR="00E10DA4" w:rsidRPr="0095441B" w14:paraId="42BFC514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6EF619D1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24959CA" w14:textId="77777777" w:rsidR="00E10DA4" w:rsidRPr="0095441B" w:rsidRDefault="00E10DA4" w:rsidP="00672B94">
            <w:r w:rsidRPr="0095441B">
              <w:t xml:space="preserve">Process templates </w:t>
            </w:r>
          </w:p>
        </w:tc>
        <w:tc>
          <w:tcPr>
            <w:tcW w:w="1657" w:type="dxa"/>
            <w:noWrap/>
          </w:tcPr>
          <w:p w14:paraId="030685C2" w14:textId="77777777" w:rsidR="00E10DA4" w:rsidRPr="0095441B" w:rsidRDefault="00E10DA4" w:rsidP="00672B94"/>
        </w:tc>
        <w:tc>
          <w:tcPr>
            <w:tcW w:w="923" w:type="dxa"/>
            <w:noWrap/>
          </w:tcPr>
          <w:p w14:paraId="2C462231" w14:textId="77777777" w:rsidR="00E10DA4" w:rsidRPr="0095441B" w:rsidRDefault="00E10DA4" w:rsidP="00672B94"/>
        </w:tc>
        <w:tc>
          <w:tcPr>
            <w:tcW w:w="1592" w:type="dxa"/>
            <w:noWrap/>
          </w:tcPr>
          <w:p w14:paraId="199A8CEB" w14:textId="77777777" w:rsidR="00E10DA4" w:rsidRPr="0095441B" w:rsidRDefault="00E10DA4" w:rsidP="00672B94"/>
        </w:tc>
        <w:tc>
          <w:tcPr>
            <w:tcW w:w="918" w:type="dxa"/>
            <w:noWrap/>
          </w:tcPr>
          <w:p w14:paraId="591CD90E" w14:textId="77777777" w:rsidR="00E10DA4" w:rsidRPr="0095441B" w:rsidRDefault="00E10DA4" w:rsidP="00672B94"/>
        </w:tc>
      </w:tr>
      <w:tr w:rsidR="00E10DA4" w:rsidRPr="0095441B" w14:paraId="1FCC1114" w14:textId="77777777" w:rsidTr="00E23499">
        <w:trPr>
          <w:trHeight w:val="300"/>
        </w:trPr>
        <w:tc>
          <w:tcPr>
            <w:tcW w:w="2318" w:type="dxa"/>
            <w:vMerge w:val="restart"/>
            <w:shd w:val="clear" w:color="auto" w:fill="95B3D7" w:themeFill="accent1" w:themeFillTint="99"/>
            <w:hideMark/>
          </w:tcPr>
          <w:p w14:paraId="51F865AF" w14:textId="77777777" w:rsidR="00E10DA4" w:rsidRPr="002D4AEA" w:rsidRDefault="00E10DA4" w:rsidP="00672B94">
            <w:pPr>
              <w:rPr>
                <w:b/>
              </w:rPr>
            </w:pPr>
          </w:p>
          <w:p w14:paraId="4161C71C" w14:textId="77777777" w:rsidR="00E10DA4" w:rsidRPr="002D4AEA" w:rsidRDefault="00E10DA4" w:rsidP="00672B94">
            <w:pPr>
              <w:rPr>
                <w:b/>
              </w:rPr>
            </w:pPr>
          </w:p>
          <w:p w14:paraId="5F206386" w14:textId="77777777" w:rsidR="00E10DA4" w:rsidRPr="002D4AEA" w:rsidRDefault="00E10DA4" w:rsidP="00672B94">
            <w:pPr>
              <w:rPr>
                <w:b/>
              </w:rPr>
            </w:pPr>
            <w:r w:rsidRPr="002D4AEA">
              <w:rPr>
                <w:b/>
                <w:sz w:val="36"/>
              </w:rPr>
              <w:t>4. Measure Improvement</w:t>
            </w: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896EA29" w14:textId="77777777" w:rsidR="00E10DA4" w:rsidRPr="0095441B" w:rsidRDefault="00E10DA4" w:rsidP="00672B94">
            <w:r w:rsidRPr="0095441B">
              <w:t xml:space="preserve">Model for Improvement </w:t>
            </w:r>
          </w:p>
        </w:tc>
        <w:tc>
          <w:tcPr>
            <w:tcW w:w="1657" w:type="dxa"/>
            <w:noWrap/>
          </w:tcPr>
          <w:p w14:paraId="50A228F8" w14:textId="77777777" w:rsidR="00E10DA4" w:rsidRPr="0095441B" w:rsidRDefault="00E10DA4" w:rsidP="00672B94"/>
        </w:tc>
        <w:tc>
          <w:tcPr>
            <w:tcW w:w="923" w:type="dxa"/>
            <w:noWrap/>
          </w:tcPr>
          <w:p w14:paraId="780A9885" w14:textId="77777777" w:rsidR="00E10DA4" w:rsidRPr="0095441B" w:rsidRDefault="00E10DA4" w:rsidP="00672B94"/>
        </w:tc>
        <w:tc>
          <w:tcPr>
            <w:tcW w:w="1592" w:type="dxa"/>
            <w:noWrap/>
          </w:tcPr>
          <w:p w14:paraId="498A0BC5" w14:textId="77777777" w:rsidR="00E10DA4" w:rsidRPr="0095441B" w:rsidRDefault="00E10DA4" w:rsidP="00672B94"/>
        </w:tc>
        <w:tc>
          <w:tcPr>
            <w:tcW w:w="918" w:type="dxa"/>
            <w:noWrap/>
          </w:tcPr>
          <w:p w14:paraId="4FF25C4F" w14:textId="77777777" w:rsidR="00E10DA4" w:rsidRPr="0095441B" w:rsidRDefault="00E10DA4" w:rsidP="00672B94"/>
        </w:tc>
      </w:tr>
      <w:tr w:rsidR="00E10DA4" w:rsidRPr="0095441B" w14:paraId="51AB9546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72B7DF97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3098DF5" w14:textId="77777777" w:rsidR="00E10DA4" w:rsidRPr="0095441B" w:rsidRDefault="00E10DA4" w:rsidP="00672B94">
            <w:r w:rsidRPr="0095441B">
              <w:t>Understanding variation</w:t>
            </w:r>
          </w:p>
        </w:tc>
        <w:tc>
          <w:tcPr>
            <w:tcW w:w="1657" w:type="dxa"/>
            <w:noWrap/>
          </w:tcPr>
          <w:p w14:paraId="7097AB45" w14:textId="77777777" w:rsidR="00E10DA4" w:rsidRPr="0095441B" w:rsidRDefault="00E10DA4" w:rsidP="00672B94"/>
        </w:tc>
        <w:tc>
          <w:tcPr>
            <w:tcW w:w="923" w:type="dxa"/>
            <w:noWrap/>
          </w:tcPr>
          <w:p w14:paraId="059269E9" w14:textId="77777777" w:rsidR="00E10DA4" w:rsidRPr="0095441B" w:rsidRDefault="00E10DA4" w:rsidP="00672B94"/>
        </w:tc>
        <w:tc>
          <w:tcPr>
            <w:tcW w:w="1592" w:type="dxa"/>
            <w:noWrap/>
          </w:tcPr>
          <w:p w14:paraId="5CF5BC3A" w14:textId="77777777" w:rsidR="00E10DA4" w:rsidRPr="0095441B" w:rsidRDefault="00E10DA4" w:rsidP="00672B94"/>
        </w:tc>
        <w:tc>
          <w:tcPr>
            <w:tcW w:w="918" w:type="dxa"/>
            <w:noWrap/>
          </w:tcPr>
          <w:p w14:paraId="5A42D9D5" w14:textId="77777777" w:rsidR="00E10DA4" w:rsidRPr="0095441B" w:rsidRDefault="00E10DA4" w:rsidP="00672B94"/>
        </w:tc>
      </w:tr>
      <w:tr w:rsidR="00E10DA4" w:rsidRPr="0095441B" w14:paraId="3B908713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E8A708D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00CAE0F" w14:textId="77777777" w:rsidR="00E10DA4" w:rsidRPr="0095441B" w:rsidRDefault="00E10DA4" w:rsidP="00672B94">
            <w:r>
              <w:t>M</w:t>
            </w:r>
            <w:r w:rsidRPr="0095441B">
              <w:t>easurement for Improvement</w:t>
            </w:r>
          </w:p>
        </w:tc>
        <w:tc>
          <w:tcPr>
            <w:tcW w:w="1657" w:type="dxa"/>
            <w:noWrap/>
          </w:tcPr>
          <w:p w14:paraId="617E514F" w14:textId="77777777" w:rsidR="00E10DA4" w:rsidRPr="0095441B" w:rsidRDefault="00E10DA4" w:rsidP="00672B94"/>
        </w:tc>
        <w:tc>
          <w:tcPr>
            <w:tcW w:w="923" w:type="dxa"/>
            <w:noWrap/>
          </w:tcPr>
          <w:p w14:paraId="46023810" w14:textId="77777777" w:rsidR="00E10DA4" w:rsidRPr="0095441B" w:rsidRDefault="00E10DA4" w:rsidP="00672B94"/>
        </w:tc>
        <w:tc>
          <w:tcPr>
            <w:tcW w:w="1592" w:type="dxa"/>
            <w:noWrap/>
          </w:tcPr>
          <w:p w14:paraId="5E2D9B06" w14:textId="77777777" w:rsidR="00E10DA4" w:rsidRPr="0095441B" w:rsidRDefault="00E10DA4" w:rsidP="00672B94"/>
        </w:tc>
        <w:tc>
          <w:tcPr>
            <w:tcW w:w="918" w:type="dxa"/>
            <w:noWrap/>
          </w:tcPr>
          <w:p w14:paraId="16A10D86" w14:textId="77777777" w:rsidR="00E10DA4" w:rsidRPr="0095441B" w:rsidRDefault="00E10DA4" w:rsidP="00672B94"/>
        </w:tc>
      </w:tr>
      <w:tr w:rsidR="00E10DA4" w:rsidRPr="0095441B" w14:paraId="7DC8CAD0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29AC2FD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6372AA4" w14:textId="77777777" w:rsidR="00E10DA4" w:rsidRPr="0095441B" w:rsidRDefault="00E10DA4" w:rsidP="00672B94">
            <w:r w:rsidRPr="0095441B">
              <w:t>Run charts</w:t>
            </w:r>
          </w:p>
        </w:tc>
        <w:tc>
          <w:tcPr>
            <w:tcW w:w="1657" w:type="dxa"/>
            <w:noWrap/>
          </w:tcPr>
          <w:p w14:paraId="3D6BC167" w14:textId="77777777" w:rsidR="00E10DA4" w:rsidRPr="0095441B" w:rsidRDefault="00E10DA4" w:rsidP="00672B94"/>
        </w:tc>
        <w:tc>
          <w:tcPr>
            <w:tcW w:w="923" w:type="dxa"/>
            <w:noWrap/>
          </w:tcPr>
          <w:p w14:paraId="69E74E94" w14:textId="77777777" w:rsidR="00E10DA4" w:rsidRPr="0095441B" w:rsidRDefault="00E10DA4" w:rsidP="00672B94"/>
        </w:tc>
        <w:tc>
          <w:tcPr>
            <w:tcW w:w="1592" w:type="dxa"/>
            <w:noWrap/>
          </w:tcPr>
          <w:p w14:paraId="69BE6C83" w14:textId="77777777" w:rsidR="00E10DA4" w:rsidRPr="0095441B" w:rsidRDefault="00E10DA4" w:rsidP="00672B94"/>
        </w:tc>
        <w:tc>
          <w:tcPr>
            <w:tcW w:w="918" w:type="dxa"/>
            <w:noWrap/>
          </w:tcPr>
          <w:p w14:paraId="4955DB3F" w14:textId="77777777" w:rsidR="00E10DA4" w:rsidRPr="0095441B" w:rsidRDefault="00E10DA4" w:rsidP="00672B94"/>
        </w:tc>
      </w:tr>
      <w:tr w:rsidR="00E10DA4" w:rsidRPr="0095441B" w14:paraId="3CD146DF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1B197FFB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3C4F81BF" w14:textId="77777777" w:rsidR="00E10DA4" w:rsidRPr="0095441B" w:rsidRDefault="00E10DA4" w:rsidP="00672B94">
            <w:r>
              <w:t xml:space="preserve">Statistical Process Control </w:t>
            </w:r>
          </w:p>
        </w:tc>
        <w:tc>
          <w:tcPr>
            <w:tcW w:w="1657" w:type="dxa"/>
            <w:noWrap/>
          </w:tcPr>
          <w:p w14:paraId="513153C1" w14:textId="77777777" w:rsidR="00E10DA4" w:rsidRPr="0095441B" w:rsidRDefault="00E10DA4" w:rsidP="00672B94"/>
        </w:tc>
        <w:tc>
          <w:tcPr>
            <w:tcW w:w="923" w:type="dxa"/>
            <w:noWrap/>
          </w:tcPr>
          <w:p w14:paraId="6C66E502" w14:textId="77777777" w:rsidR="00E10DA4" w:rsidRPr="0095441B" w:rsidRDefault="00E10DA4" w:rsidP="00672B94"/>
        </w:tc>
        <w:tc>
          <w:tcPr>
            <w:tcW w:w="1592" w:type="dxa"/>
            <w:noWrap/>
          </w:tcPr>
          <w:p w14:paraId="426C6C05" w14:textId="77777777" w:rsidR="00E10DA4" w:rsidRPr="0095441B" w:rsidRDefault="00E10DA4" w:rsidP="00672B94"/>
        </w:tc>
        <w:tc>
          <w:tcPr>
            <w:tcW w:w="918" w:type="dxa"/>
            <w:noWrap/>
          </w:tcPr>
          <w:p w14:paraId="5478E40A" w14:textId="77777777" w:rsidR="00E10DA4" w:rsidRPr="0095441B" w:rsidRDefault="00E10DA4" w:rsidP="00672B94"/>
        </w:tc>
      </w:tr>
      <w:tr w:rsidR="00E10DA4" w:rsidRPr="0095441B" w14:paraId="43F2EFEA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398C0CA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628CED0" w14:textId="77777777" w:rsidR="00E10DA4" w:rsidRPr="0095441B" w:rsidRDefault="00E10DA4" w:rsidP="00672B94">
            <w:r w:rsidRPr="0095441B">
              <w:t>Balanced scorecards</w:t>
            </w:r>
          </w:p>
        </w:tc>
        <w:tc>
          <w:tcPr>
            <w:tcW w:w="1657" w:type="dxa"/>
            <w:noWrap/>
          </w:tcPr>
          <w:p w14:paraId="7692DBB3" w14:textId="77777777" w:rsidR="00E10DA4" w:rsidRPr="0095441B" w:rsidRDefault="00E10DA4" w:rsidP="00672B94"/>
        </w:tc>
        <w:tc>
          <w:tcPr>
            <w:tcW w:w="923" w:type="dxa"/>
            <w:noWrap/>
          </w:tcPr>
          <w:p w14:paraId="7B034F92" w14:textId="77777777" w:rsidR="00E10DA4" w:rsidRPr="0095441B" w:rsidRDefault="00E10DA4" w:rsidP="00672B94"/>
        </w:tc>
        <w:tc>
          <w:tcPr>
            <w:tcW w:w="1592" w:type="dxa"/>
            <w:noWrap/>
          </w:tcPr>
          <w:p w14:paraId="49108375" w14:textId="77777777" w:rsidR="00E10DA4" w:rsidRPr="0095441B" w:rsidRDefault="00E10DA4" w:rsidP="00672B94"/>
        </w:tc>
        <w:tc>
          <w:tcPr>
            <w:tcW w:w="918" w:type="dxa"/>
            <w:noWrap/>
          </w:tcPr>
          <w:p w14:paraId="198FFD3E" w14:textId="77777777" w:rsidR="00E10DA4" w:rsidRPr="0095441B" w:rsidRDefault="00E10DA4" w:rsidP="00672B94"/>
        </w:tc>
      </w:tr>
      <w:tr w:rsidR="00E10DA4" w:rsidRPr="0095441B" w14:paraId="466F8241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59EACD48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FD224DD" w14:textId="77777777" w:rsidR="00E10DA4" w:rsidRPr="0095441B" w:rsidRDefault="00E10DA4" w:rsidP="00672B94">
            <w:r w:rsidRPr="0095441B">
              <w:t>Quantitative evaluation design</w:t>
            </w:r>
          </w:p>
        </w:tc>
        <w:tc>
          <w:tcPr>
            <w:tcW w:w="1657" w:type="dxa"/>
            <w:noWrap/>
          </w:tcPr>
          <w:p w14:paraId="5BDD06BA" w14:textId="77777777" w:rsidR="00E10DA4" w:rsidRPr="0095441B" w:rsidRDefault="00E10DA4" w:rsidP="00672B94"/>
        </w:tc>
        <w:tc>
          <w:tcPr>
            <w:tcW w:w="923" w:type="dxa"/>
            <w:noWrap/>
          </w:tcPr>
          <w:p w14:paraId="4958029C" w14:textId="77777777" w:rsidR="00E10DA4" w:rsidRPr="0095441B" w:rsidRDefault="00E10DA4" w:rsidP="00672B94"/>
        </w:tc>
        <w:tc>
          <w:tcPr>
            <w:tcW w:w="1592" w:type="dxa"/>
            <w:noWrap/>
          </w:tcPr>
          <w:p w14:paraId="5068E9DF" w14:textId="77777777" w:rsidR="00E10DA4" w:rsidRPr="0095441B" w:rsidRDefault="00E10DA4" w:rsidP="00672B94"/>
        </w:tc>
        <w:tc>
          <w:tcPr>
            <w:tcW w:w="918" w:type="dxa"/>
            <w:noWrap/>
          </w:tcPr>
          <w:p w14:paraId="63E0E9A0" w14:textId="77777777" w:rsidR="00E10DA4" w:rsidRPr="0095441B" w:rsidRDefault="00E10DA4" w:rsidP="00672B94"/>
        </w:tc>
      </w:tr>
      <w:tr w:rsidR="00E10DA4" w:rsidRPr="0095441B" w14:paraId="6D86D4F2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EE4DD5E" w14:textId="77777777" w:rsidR="00E10DA4" w:rsidRPr="002D4AEA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D0D2C3F" w14:textId="77777777" w:rsidR="00E10DA4" w:rsidRPr="0095441B" w:rsidRDefault="00E10DA4" w:rsidP="00672B94">
            <w:r w:rsidRPr="0095441B">
              <w:t>Qualitative evaluation design</w:t>
            </w:r>
          </w:p>
        </w:tc>
        <w:tc>
          <w:tcPr>
            <w:tcW w:w="1657" w:type="dxa"/>
            <w:noWrap/>
          </w:tcPr>
          <w:p w14:paraId="2D676992" w14:textId="77777777" w:rsidR="00E10DA4" w:rsidRPr="0095441B" w:rsidRDefault="00E10DA4" w:rsidP="00672B94"/>
        </w:tc>
        <w:tc>
          <w:tcPr>
            <w:tcW w:w="923" w:type="dxa"/>
            <w:noWrap/>
          </w:tcPr>
          <w:p w14:paraId="7349C31A" w14:textId="77777777" w:rsidR="00E10DA4" w:rsidRPr="0095441B" w:rsidRDefault="00E10DA4" w:rsidP="00672B94"/>
        </w:tc>
        <w:tc>
          <w:tcPr>
            <w:tcW w:w="1592" w:type="dxa"/>
            <w:noWrap/>
          </w:tcPr>
          <w:p w14:paraId="6FCEBE12" w14:textId="77777777" w:rsidR="00E10DA4" w:rsidRPr="0095441B" w:rsidRDefault="00E10DA4" w:rsidP="00672B94"/>
        </w:tc>
        <w:tc>
          <w:tcPr>
            <w:tcW w:w="918" w:type="dxa"/>
            <w:noWrap/>
          </w:tcPr>
          <w:p w14:paraId="695E9BAB" w14:textId="77777777" w:rsidR="00E10DA4" w:rsidRPr="0095441B" w:rsidRDefault="00E10DA4" w:rsidP="00672B94"/>
        </w:tc>
      </w:tr>
      <w:tr w:rsidR="00E10DA4" w:rsidRPr="0095441B" w14:paraId="025890A1" w14:textId="77777777" w:rsidTr="00E23499">
        <w:trPr>
          <w:trHeight w:val="300"/>
        </w:trPr>
        <w:tc>
          <w:tcPr>
            <w:tcW w:w="2318" w:type="dxa"/>
            <w:vMerge w:val="restart"/>
            <w:shd w:val="clear" w:color="auto" w:fill="95B3D7" w:themeFill="accent1" w:themeFillTint="99"/>
            <w:hideMark/>
          </w:tcPr>
          <w:p w14:paraId="68A44258" w14:textId="77777777" w:rsidR="00E10DA4" w:rsidRPr="002D4AEA" w:rsidRDefault="00E10DA4" w:rsidP="00672B94">
            <w:pPr>
              <w:rPr>
                <w:b/>
              </w:rPr>
            </w:pPr>
          </w:p>
          <w:p w14:paraId="009222AF" w14:textId="77777777" w:rsidR="00E10DA4" w:rsidRPr="002D4AEA" w:rsidRDefault="00E10DA4" w:rsidP="00672B94">
            <w:pPr>
              <w:rPr>
                <w:b/>
              </w:rPr>
            </w:pPr>
            <w:r w:rsidRPr="002D4AEA">
              <w:rPr>
                <w:b/>
                <w:sz w:val="36"/>
              </w:rPr>
              <w:t>5. Implement, Embed, Sustain</w:t>
            </w: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1493898" w14:textId="77777777" w:rsidR="00E10DA4" w:rsidRPr="0095441B" w:rsidRDefault="00E10DA4" w:rsidP="00672B94">
            <w:r w:rsidRPr="0095441B">
              <w:t>Project/Action Plan</w:t>
            </w:r>
          </w:p>
        </w:tc>
        <w:tc>
          <w:tcPr>
            <w:tcW w:w="1657" w:type="dxa"/>
            <w:noWrap/>
          </w:tcPr>
          <w:p w14:paraId="710CC85A" w14:textId="77777777" w:rsidR="00E10DA4" w:rsidRPr="0095441B" w:rsidRDefault="00E10DA4" w:rsidP="00672B94"/>
        </w:tc>
        <w:tc>
          <w:tcPr>
            <w:tcW w:w="923" w:type="dxa"/>
            <w:noWrap/>
          </w:tcPr>
          <w:p w14:paraId="126F25AF" w14:textId="77777777" w:rsidR="00E10DA4" w:rsidRPr="0095441B" w:rsidRDefault="00E10DA4" w:rsidP="00672B94"/>
        </w:tc>
        <w:tc>
          <w:tcPr>
            <w:tcW w:w="1592" w:type="dxa"/>
            <w:noWrap/>
          </w:tcPr>
          <w:p w14:paraId="4D0574FA" w14:textId="77777777" w:rsidR="00E10DA4" w:rsidRPr="0095441B" w:rsidRDefault="00E10DA4" w:rsidP="00672B94"/>
        </w:tc>
        <w:tc>
          <w:tcPr>
            <w:tcW w:w="918" w:type="dxa"/>
            <w:noWrap/>
          </w:tcPr>
          <w:p w14:paraId="656582D2" w14:textId="77777777" w:rsidR="00E10DA4" w:rsidRPr="0095441B" w:rsidRDefault="00E10DA4" w:rsidP="00672B94"/>
        </w:tc>
      </w:tr>
      <w:tr w:rsidR="00E10DA4" w:rsidRPr="0095441B" w14:paraId="4280A8C8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1AB117E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6EEC13B" w14:textId="77777777" w:rsidR="00E10DA4" w:rsidRPr="0095441B" w:rsidRDefault="00E10DA4" w:rsidP="00672B94">
            <w:r w:rsidRPr="0095441B">
              <w:t>Systems thinking</w:t>
            </w:r>
          </w:p>
        </w:tc>
        <w:tc>
          <w:tcPr>
            <w:tcW w:w="1657" w:type="dxa"/>
            <w:noWrap/>
          </w:tcPr>
          <w:p w14:paraId="6077A369" w14:textId="77777777" w:rsidR="00E10DA4" w:rsidRPr="0095441B" w:rsidRDefault="00E10DA4" w:rsidP="00672B94"/>
        </w:tc>
        <w:tc>
          <w:tcPr>
            <w:tcW w:w="923" w:type="dxa"/>
            <w:noWrap/>
          </w:tcPr>
          <w:p w14:paraId="68C4EF13" w14:textId="77777777" w:rsidR="00E10DA4" w:rsidRPr="0095441B" w:rsidRDefault="00E10DA4" w:rsidP="00672B94"/>
        </w:tc>
        <w:tc>
          <w:tcPr>
            <w:tcW w:w="1592" w:type="dxa"/>
            <w:noWrap/>
          </w:tcPr>
          <w:p w14:paraId="66149660" w14:textId="77777777" w:rsidR="00E10DA4" w:rsidRPr="0095441B" w:rsidRDefault="00E10DA4" w:rsidP="00672B94"/>
        </w:tc>
        <w:tc>
          <w:tcPr>
            <w:tcW w:w="918" w:type="dxa"/>
            <w:noWrap/>
          </w:tcPr>
          <w:p w14:paraId="3ED9BEFC" w14:textId="77777777" w:rsidR="00E10DA4" w:rsidRPr="0095441B" w:rsidRDefault="00E10DA4" w:rsidP="00672B94"/>
        </w:tc>
      </w:tr>
      <w:tr w:rsidR="00E10DA4" w:rsidRPr="0095441B" w14:paraId="29D783CF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5CD7D553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5F1FB4BB" w14:textId="77777777" w:rsidR="00E10DA4" w:rsidRPr="0095441B" w:rsidRDefault="00E10DA4" w:rsidP="00672B94">
            <w:r w:rsidRPr="0095441B">
              <w:t>Communications plan</w:t>
            </w:r>
          </w:p>
        </w:tc>
        <w:tc>
          <w:tcPr>
            <w:tcW w:w="1657" w:type="dxa"/>
            <w:noWrap/>
          </w:tcPr>
          <w:p w14:paraId="5E655322" w14:textId="77777777" w:rsidR="00E10DA4" w:rsidRPr="0095441B" w:rsidRDefault="00E10DA4" w:rsidP="00672B94"/>
        </w:tc>
        <w:tc>
          <w:tcPr>
            <w:tcW w:w="923" w:type="dxa"/>
            <w:noWrap/>
          </w:tcPr>
          <w:p w14:paraId="70331A16" w14:textId="77777777" w:rsidR="00E10DA4" w:rsidRPr="0095441B" w:rsidRDefault="00E10DA4" w:rsidP="00672B94"/>
        </w:tc>
        <w:tc>
          <w:tcPr>
            <w:tcW w:w="1592" w:type="dxa"/>
            <w:noWrap/>
          </w:tcPr>
          <w:p w14:paraId="737CBCEB" w14:textId="77777777" w:rsidR="00E10DA4" w:rsidRPr="0095441B" w:rsidRDefault="00E10DA4" w:rsidP="00672B94"/>
        </w:tc>
        <w:tc>
          <w:tcPr>
            <w:tcW w:w="918" w:type="dxa"/>
            <w:noWrap/>
          </w:tcPr>
          <w:p w14:paraId="13687830" w14:textId="77777777" w:rsidR="00E10DA4" w:rsidRPr="0095441B" w:rsidRDefault="00E10DA4" w:rsidP="00672B94"/>
        </w:tc>
      </w:tr>
      <w:tr w:rsidR="00E10DA4" w:rsidRPr="0095441B" w14:paraId="30CBC787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BE862C8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2D22708B" w14:textId="77777777" w:rsidR="00E10DA4" w:rsidRPr="0095441B" w:rsidRDefault="00E10DA4" w:rsidP="00672B94">
            <w:r w:rsidRPr="0095441B">
              <w:t>Communication skills (verbal/written/presenting)</w:t>
            </w:r>
          </w:p>
        </w:tc>
        <w:tc>
          <w:tcPr>
            <w:tcW w:w="1657" w:type="dxa"/>
            <w:noWrap/>
          </w:tcPr>
          <w:p w14:paraId="1D444ED4" w14:textId="77777777" w:rsidR="00E10DA4" w:rsidRPr="0095441B" w:rsidRDefault="00E10DA4" w:rsidP="00672B94"/>
        </w:tc>
        <w:tc>
          <w:tcPr>
            <w:tcW w:w="923" w:type="dxa"/>
            <w:noWrap/>
          </w:tcPr>
          <w:p w14:paraId="6090D5AF" w14:textId="77777777" w:rsidR="00E10DA4" w:rsidRPr="0095441B" w:rsidRDefault="00E10DA4" w:rsidP="00672B94"/>
        </w:tc>
        <w:tc>
          <w:tcPr>
            <w:tcW w:w="1592" w:type="dxa"/>
            <w:noWrap/>
          </w:tcPr>
          <w:p w14:paraId="2F627D08" w14:textId="77777777" w:rsidR="00E10DA4" w:rsidRPr="0095441B" w:rsidRDefault="00E10DA4" w:rsidP="00672B94"/>
        </w:tc>
        <w:tc>
          <w:tcPr>
            <w:tcW w:w="918" w:type="dxa"/>
            <w:noWrap/>
          </w:tcPr>
          <w:p w14:paraId="7063694E" w14:textId="77777777" w:rsidR="00E10DA4" w:rsidRPr="0095441B" w:rsidRDefault="00E10DA4" w:rsidP="00672B94"/>
        </w:tc>
      </w:tr>
      <w:tr w:rsidR="00E10DA4" w:rsidRPr="0095441B" w14:paraId="4C1AF71B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14B258F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90CBEAD" w14:textId="77777777" w:rsidR="00E10DA4" w:rsidRPr="0095441B" w:rsidRDefault="00E10DA4" w:rsidP="00672B94">
            <w:r w:rsidRPr="0095441B">
              <w:t>Risk and Issues management</w:t>
            </w:r>
          </w:p>
        </w:tc>
        <w:tc>
          <w:tcPr>
            <w:tcW w:w="1657" w:type="dxa"/>
            <w:noWrap/>
          </w:tcPr>
          <w:p w14:paraId="18FBA161" w14:textId="77777777" w:rsidR="00E10DA4" w:rsidRPr="0095441B" w:rsidRDefault="00E10DA4" w:rsidP="00672B94"/>
        </w:tc>
        <w:tc>
          <w:tcPr>
            <w:tcW w:w="923" w:type="dxa"/>
            <w:noWrap/>
          </w:tcPr>
          <w:p w14:paraId="086AD85D" w14:textId="77777777" w:rsidR="00E10DA4" w:rsidRPr="0095441B" w:rsidRDefault="00E10DA4" w:rsidP="00672B94"/>
        </w:tc>
        <w:tc>
          <w:tcPr>
            <w:tcW w:w="1592" w:type="dxa"/>
            <w:noWrap/>
          </w:tcPr>
          <w:p w14:paraId="05FB1E43" w14:textId="77777777" w:rsidR="00E10DA4" w:rsidRPr="0095441B" w:rsidRDefault="00E10DA4" w:rsidP="00672B94"/>
        </w:tc>
        <w:tc>
          <w:tcPr>
            <w:tcW w:w="918" w:type="dxa"/>
            <w:noWrap/>
          </w:tcPr>
          <w:p w14:paraId="0DC4A5D8" w14:textId="77777777" w:rsidR="00E10DA4" w:rsidRPr="0095441B" w:rsidRDefault="00E10DA4" w:rsidP="00672B94"/>
        </w:tc>
      </w:tr>
      <w:tr w:rsidR="00E10DA4" w:rsidRPr="0095441B" w14:paraId="55635F7B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4186A405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54F2C28" w14:textId="77777777" w:rsidR="00E10DA4" w:rsidRPr="0095441B" w:rsidRDefault="00E10DA4" w:rsidP="00672B94">
            <w:r w:rsidRPr="0095441B">
              <w:t>Reporting</w:t>
            </w:r>
          </w:p>
        </w:tc>
        <w:tc>
          <w:tcPr>
            <w:tcW w:w="1657" w:type="dxa"/>
            <w:noWrap/>
          </w:tcPr>
          <w:p w14:paraId="295DDA4B" w14:textId="77777777" w:rsidR="00E10DA4" w:rsidRPr="0095441B" w:rsidRDefault="00E10DA4" w:rsidP="00672B94"/>
        </w:tc>
        <w:tc>
          <w:tcPr>
            <w:tcW w:w="923" w:type="dxa"/>
            <w:noWrap/>
          </w:tcPr>
          <w:p w14:paraId="108C27F8" w14:textId="77777777" w:rsidR="00E10DA4" w:rsidRPr="0095441B" w:rsidRDefault="00E10DA4" w:rsidP="00672B94"/>
        </w:tc>
        <w:tc>
          <w:tcPr>
            <w:tcW w:w="1592" w:type="dxa"/>
            <w:noWrap/>
          </w:tcPr>
          <w:p w14:paraId="6BE61BD3" w14:textId="77777777" w:rsidR="00E10DA4" w:rsidRPr="0095441B" w:rsidRDefault="00E10DA4" w:rsidP="00672B94"/>
        </w:tc>
        <w:tc>
          <w:tcPr>
            <w:tcW w:w="918" w:type="dxa"/>
            <w:noWrap/>
          </w:tcPr>
          <w:p w14:paraId="75C65979" w14:textId="77777777" w:rsidR="00E10DA4" w:rsidRPr="0095441B" w:rsidRDefault="00E10DA4" w:rsidP="00672B94"/>
        </w:tc>
      </w:tr>
      <w:tr w:rsidR="00E10DA4" w:rsidRPr="0095441B" w14:paraId="0619FE38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6052DA82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65958B7C" w14:textId="77777777" w:rsidR="00E10DA4" w:rsidRPr="0095441B" w:rsidRDefault="00E10DA4" w:rsidP="00672B94">
            <w:r w:rsidRPr="0095441B">
              <w:t>NHS Sustainability Model</w:t>
            </w:r>
          </w:p>
        </w:tc>
        <w:tc>
          <w:tcPr>
            <w:tcW w:w="1657" w:type="dxa"/>
            <w:noWrap/>
          </w:tcPr>
          <w:p w14:paraId="35150138" w14:textId="77777777" w:rsidR="00E10DA4" w:rsidRPr="0095441B" w:rsidRDefault="00E10DA4" w:rsidP="00672B94"/>
        </w:tc>
        <w:tc>
          <w:tcPr>
            <w:tcW w:w="923" w:type="dxa"/>
            <w:noWrap/>
          </w:tcPr>
          <w:p w14:paraId="01DC8DC6" w14:textId="77777777" w:rsidR="00E10DA4" w:rsidRPr="0095441B" w:rsidRDefault="00E10DA4" w:rsidP="00672B94"/>
        </w:tc>
        <w:tc>
          <w:tcPr>
            <w:tcW w:w="1592" w:type="dxa"/>
            <w:noWrap/>
          </w:tcPr>
          <w:p w14:paraId="0537A2E6" w14:textId="77777777" w:rsidR="00E10DA4" w:rsidRPr="0095441B" w:rsidRDefault="00E10DA4" w:rsidP="00672B94"/>
        </w:tc>
        <w:tc>
          <w:tcPr>
            <w:tcW w:w="918" w:type="dxa"/>
            <w:noWrap/>
          </w:tcPr>
          <w:p w14:paraId="42710D5A" w14:textId="77777777" w:rsidR="00E10DA4" w:rsidRPr="0095441B" w:rsidRDefault="00E10DA4" w:rsidP="00672B94"/>
        </w:tc>
      </w:tr>
      <w:tr w:rsidR="00E10DA4" w:rsidRPr="0095441B" w14:paraId="77AFF3BB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2E3A6E4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12A67683" w14:textId="77777777" w:rsidR="00E10DA4" w:rsidRPr="0095441B" w:rsidRDefault="00E10DA4" w:rsidP="00672B94">
            <w:r w:rsidRPr="0095441B">
              <w:t>NHS Spread and adoption tool</w:t>
            </w:r>
          </w:p>
        </w:tc>
        <w:tc>
          <w:tcPr>
            <w:tcW w:w="1657" w:type="dxa"/>
            <w:noWrap/>
          </w:tcPr>
          <w:p w14:paraId="171D40B5" w14:textId="77777777" w:rsidR="00E10DA4" w:rsidRPr="0095441B" w:rsidRDefault="00E10DA4" w:rsidP="00672B94"/>
        </w:tc>
        <w:tc>
          <w:tcPr>
            <w:tcW w:w="923" w:type="dxa"/>
            <w:noWrap/>
          </w:tcPr>
          <w:p w14:paraId="58480D4F" w14:textId="77777777" w:rsidR="00E10DA4" w:rsidRPr="0095441B" w:rsidRDefault="00E10DA4" w:rsidP="00672B94"/>
        </w:tc>
        <w:tc>
          <w:tcPr>
            <w:tcW w:w="1592" w:type="dxa"/>
            <w:noWrap/>
          </w:tcPr>
          <w:p w14:paraId="5F337A52" w14:textId="77777777" w:rsidR="00E10DA4" w:rsidRPr="0095441B" w:rsidRDefault="00E10DA4" w:rsidP="00672B94"/>
        </w:tc>
        <w:tc>
          <w:tcPr>
            <w:tcW w:w="918" w:type="dxa"/>
            <w:noWrap/>
          </w:tcPr>
          <w:p w14:paraId="54E887D6" w14:textId="77777777" w:rsidR="00E10DA4" w:rsidRPr="0095441B" w:rsidRDefault="00E10DA4" w:rsidP="00672B94"/>
        </w:tc>
      </w:tr>
      <w:tr w:rsidR="00E10DA4" w:rsidRPr="0095441B" w14:paraId="7BA3B78C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42648B7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3BC07104" w14:textId="77777777" w:rsidR="00E10DA4" w:rsidRPr="0095441B" w:rsidRDefault="00E10DA4" w:rsidP="00672B94">
            <w:r w:rsidRPr="0095441B">
              <w:t>Writing business cases</w:t>
            </w:r>
          </w:p>
        </w:tc>
        <w:tc>
          <w:tcPr>
            <w:tcW w:w="1657" w:type="dxa"/>
            <w:noWrap/>
          </w:tcPr>
          <w:p w14:paraId="60BC8CCE" w14:textId="77777777" w:rsidR="00E10DA4" w:rsidRPr="0095441B" w:rsidRDefault="00E10DA4" w:rsidP="00672B94"/>
        </w:tc>
        <w:tc>
          <w:tcPr>
            <w:tcW w:w="923" w:type="dxa"/>
            <w:noWrap/>
          </w:tcPr>
          <w:p w14:paraId="3C729952" w14:textId="77777777" w:rsidR="00E10DA4" w:rsidRPr="0095441B" w:rsidRDefault="00E10DA4" w:rsidP="00672B94"/>
        </w:tc>
        <w:tc>
          <w:tcPr>
            <w:tcW w:w="1592" w:type="dxa"/>
            <w:noWrap/>
          </w:tcPr>
          <w:p w14:paraId="1370BA81" w14:textId="77777777" w:rsidR="00E10DA4" w:rsidRPr="0095441B" w:rsidRDefault="00E10DA4" w:rsidP="00672B94"/>
        </w:tc>
        <w:tc>
          <w:tcPr>
            <w:tcW w:w="918" w:type="dxa"/>
            <w:noWrap/>
          </w:tcPr>
          <w:p w14:paraId="66AFA6ED" w14:textId="77777777" w:rsidR="00E10DA4" w:rsidRPr="0095441B" w:rsidRDefault="00E10DA4" w:rsidP="00672B94"/>
        </w:tc>
      </w:tr>
      <w:tr w:rsidR="00E10DA4" w:rsidRPr="0095441B" w14:paraId="23504E15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52C573D0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BF8D970" w14:textId="77777777" w:rsidR="00E10DA4" w:rsidRPr="0095441B" w:rsidRDefault="00E10DA4" w:rsidP="00672B94">
            <w:r>
              <w:t xml:space="preserve">Return on investment </w:t>
            </w:r>
            <w:r w:rsidRPr="0095441B">
              <w:t xml:space="preserve"> Calculations</w:t>
            </w:r>
          </w:p>
        </w:tc>
        <w:tc>
          <w:tcPr>
            <w:tcW w:w="1657" w:type="dxa"/>
            <w:noWrap/>
          </w:tcPr>
          <w:p w14:paraId="14BA8697" w14:textId="77777777" w:rsidR="00E10DA4" w:rsidRPr="0095441B" w:rsidRDefault="00E10DA4" w:rsidP="00672B94"/>
        </w:tc>
        <w:tc>
          <w:tcPr>
            <w:tcW w:w="923" w:type="dxa"/>
            <w:noWrap/>
          </w:tcPr>
          <w:p w14:paraId="52CA0DB8" w14:textId="77777777" w:rsidR="00E10DA4" w:rsidRPr="0095441B" w:rsidRDefault="00E10DA4" w:rsidP="00672B94"/>
        </w:tc>
        <w:tc>
          <w:tcPr>
            <w:tcW w:w="1592" w:type="dxa"/>
            <w:noWrap/>
          </w:tcPr>
          <w:p w14:paraId="2C7D34E5" w14:textId="77777777" w:rsidR="00E10DA4" w:rsidRPr="0095441B" w:rsidRDefault="00E10DA4" w:rsidP="00672B94"/>
        </w:tc>
        <w:tc>
          <w:tcPr>
            <w:tcW w:w="918" w:type="dxa"/>
            <w:noWrap/>
          </w:tcPr>
          <w:p w14:paraId="5A6301FE" w14:textId="77777777" w:rsidR="00E10DA4" w:rsidRPr="0095441B" w:rsidRDefault="00E10DA4" w:rsidP="00672B94"/>
        </w:tc>
      </w:tr>
      <w:tr w:rsidR="00E10DA4" w:rsidRPr="0095441B" w14:paraId="7DA9C7A2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5AD0492E" w14:textId="77777777" w:rsidR="00E10DA4" w:rsidRPr="0095441B" w:rsidRDefault="00E10DA4" w:rsidP="00672B94"/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0394437B" w14:textId="77777777" w:rsidR="00E10DA4" w:rsidRPr="0095441B" w:rsidRDefault="00E10DA4" w:rsidP="00672B94">
            <w:r w:rsidRPr="0095441B">
              <w:t>Standardisation and reliability</w:t>
            </w:r>
          </w:p>
        </w:tc>
        <w:tc>
          <w:tcPr>
            <w:tcW w:w="1657" w:type="dxa"/>
            <w:noWrap/>
          </w:tcPr>
          <w:p w14:paraId="69ED6A06" w14:textId="77777777" w:rsidR="00E10DA4" w:rsidRPr="0095441B" w:rsidRDefault="00E10DA4" w:rsidP="00672B94"/>
        </w:tc>
        <w:tc>
          <w:tcPr>
            <w:tcW w:w="923" w:type="dxa"/>
            <w:noWrap/>
          </w:tcPr>
          <w:p w14:paraId="540945B0" w14:textId="77777777" w:rsidR="00E10DA4" w:rsidRPr="0095441B" w:rsidRDefault="00E10DA4" w:rsidP="00672B94"/>
        </w:tc>
        <w:tc>
          <w:tcPr>
            <w:tcW w:w="1592" w:type="dxa"/>
            <w:noWrap/>
          </w:tcPr>
          <w:p w14:paraId="02C36528" w14:textId="77777777" w:rsidR="00E10DA4" w:rsidRPr="0095441B" w:rsidRDefault="00E10DA4" w:rsidP="00672B94"/>
        </w:tc>
        <w:tc>
          <w:tcPr>
            <w:tcW w:w="918" w:type="dxa"/>
            <w:noWrap/>
          </w:tcPr>
          <w:p w14:paraId="1D0C5872" w14:textId="77777777" w:rsidR="00E10DA4" w:rsidRPr="0095441B" w:rsidRDefault="00E10DA4" w:rsidP="00672B94"/>
        </w:tc>
      </w:tr>
      <w:tr w:rsidR="00196963" w:rsidRPr="00196963" w14:paraId="3F626AFA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</w:tcPr>
          <w:p w14:paraId="755C87DC" w14:textId="77777777" w:rsidR="00196963" w:rsidRPr="00196963" w:rsidRDefault="00196963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</w:tcPr>
          <w:p w14:paraId="79D5066B" w14:textId="77777777" w:rsidR="00196963" w:rsidRPr="00196963" w:rsidRDefault="00196963" w:rsidP="00672B94">
            <w:r>
              <w:t>Error Proofing</w:t>
            </w:r>
          </w:p>
        </w:tc>
        <w:tc>
          <w:tcPr>
            <w:tcW w:w="1657" w:type="dxa"/>
            <w:noWrap/>
          </w:tcPr>
          <w:p w14:paraId="7C642EAE" w14:textId="77777777" w:rsidR="00196963" w:rsidRPr="00196963" w:rsidRDefault="00196963" w:rsidP="00672B94">
            <w:pPr>
              <w:rPr>
                <w:b/>
              </w:rPr>
            </w:pPr>
          </w:p>
        </w:tc>
        <w:tc>
          <w:tcPr>
            <w:tcW w:w="923" w:type="dxa"/>
            <w:noWrap/>
          </w:tcPr>
          <w:p w14:paraId="2A5FB423" w14:textId="77777777" w:rsidR="00196963" w:rsidRPr="00196963" w:rsidRDefault="00196963" w:rsidP="00672B94">
            <w:pPr>
              <w:rPr>
                <w:b/>
              </w:rPr>
            </w:pPr>
          </w:p>
        </w:tc>
        <w:tc>
          <w:tcPr>
            <w:tcW w:w="1592" w:type="dxa"/>
            <w:noWrap/>
          </w:tcPr>
          <w:p w14:paraId="348E5DFC" w14:textId="77777777" w:rsidR="00196963" w:rsidRPr="00196963" w:rsidRDefault="00196963" w:rsidP="00672B94">
            <w:pPr>
              <w:rPr>
                <w:b/>
              </w:rPr>
            </w:pPr>
          </w:p>
        </w:tc>
        <w:tc>
          <w:tcPr>
            <w:tcW w:w="918" w:type="dxa"/>
            <w:noWrap/>
          </w:tcPr>
          <w:p w14:paraId="54B85A06" w14:textId="77777777" w:rsidR="00196963" w:rsidRPr="00196963" w:rsidRDefault="00196963" w:rsidP="00672B94">
            <w:pPr>
              <w:rPr>
                <w:b/>
              </w:rPr>
            </w:pPr>
          </w:p>
        </w:tc>
      </w:tr>
      <w:tr w:rsidR="00E10DA4" w:rsidRPr="00196963" w14:paraId="22D09E58" w14:textId="77777777" w:rsidTr="00E23499">
        <w:trPr>
          <w:trHeight w:val="300"/>
        </w:trPr>
        <w:tc>
          <w:tcPr>
            <w:tcW w:w="2318" w:type="dxa"/>
            <w:vMerge/>
            <w:shd w:val="clear" w:color="auto" w:fill="95B3D7" w:themeFill="accent1" w:themeFillTint="99"/>
            <w:hideMark/>
          </w:tcPr>
          <w:p w14:paraId="3DAEC7A5" w14:textId="77777777" w:rsidR="00E10DA4" w:rsidRPr="00196963" w:rsidRDefault="00E10DA4" w:rsidP="00672B94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DBE5F1" w:themeFill="accent1" w:themeFillTint="33"/>
            <w:noWrap/>
            <w:hideMark/>
          </w:tcPr>
          <w:p w14:paraId="752DE213" w14:textId="77777777" w:rsidR="00E10DA4" w:rsidRPr="00196963" w:rsidRDefault="00E10DA4" w:rsidP="00672B94">
            <w:r w:rsidRPr="00196963">
              <w:t>Social movement theory</w:t>
            </w:r>
          </w:p>
        </w:tc>
        <w:tc>
          <w:tcPr>
            <w:tcW w:w="1657" w:type="dxa"/>
            <w:noWrap/>
          </w:tcPr>
          <w:p w14:paraId="7C46EAA2" w14:textId="77777777" w:rsidR="00E10DA4" w:rsidRPr="00196963" w:rsidRDefault="00E10DA4" w:rsidP="00672B94">
            <w:pPr>
              <w:rPr>
                <w:b/>
              </w:rPr>
            </w:pPr>
          </w:p>
        </w:tc>
        <w:tc>
          <w:tcPr>
            <w:tcW w:w="923" w:type="dxa"/>
            <w:noWrap/>
          </w:tcPr>
          <w:p w14:paraId="47A4533E" w14:textId="77777777" w:rsidR="00E10DA4" w:rsidRPr="00196963" w:rsidRDefault="00E10DA4" w:rsidP="00672B94">
            <w:pPr>
              <w:rPr>
                <w:b/>
              </w:rPr>
            </w:pPr>
          </w:p>
        </w:tc>
        <w:tc>
          <w:tcPr>
            <w:tcW w:w="1592" w:type="dxa"/>
            <w:noWrap/>
          </w:tcPr>
          <w:p w14:paraId="061A5E40" w14:textId="77777777" w:rsidR="00E10DA4" w:rsidRPr="00196963" w:rsidRDefault="00E10DA4" w:rsidP="00672B94">
            <w:pPr>
              <w:rPr>
                <w:b/>
              </w:rPr>
            </w:pPr>
          </w:p>
        </w:tc>
        <w:tc>
          <w:tcPr>
            <w:tcW w:w="918" w:type="dxa"/>
            <w:noWrap/>
          </w:tcPr>
          <w:p w14:paraId="3C9E5FDE" w14:textId="77777777" w:rsidR="00E10DA4" w:rsidRPr="00196963" w:rsidRDefault="00E10DA4" w:rsidP="00672B94">
            <w:pPr>
              <w:rPr>
                <w:b/>
              </w:rPr>
            </w:pPr>
          </w:p>
        </w:tc>
      </w:tr>
    </w:tbl>
    <w:p w14:paraId="38574F84" w14:textId="77777777" w:rsidR="00E10DA4" w:rsidRPr="00196963" w:rsidRDefault="00E10DA4" w:rsidP="00E10DA4">
      <w:pPr>
        <w:rPr>
          <w:b/>
        </w:rPr>
      </w:pPr>
    </w:p>
    <w:p w14:paraId="0892419D" w14:textId="77777777" w:rsidR="00E10DA4" w:rsidRPr="003042B7" w:rsidRDefault="00315D53" w:rsidP="00315D53">
      <w:pPr>
        <w:jc w:val="center"/>
        <w:rPr>
          <w:b/>
          <w:color w:val="000000" w:themeColor="text1"/>
        </w:rPr>
      </w:pPr>
      <w:r w:rsidRPr="003042B7">
        <w:rPr>
          <w:b/>
          <w:color w:val="000000" w:themeColor="text1"/>
        </w:rPr>
        <w:t>Thank you for your interest.</w:t>
      </w:r>
    </w:p>
    <w:sectPr w:rsidR="00E10DA4" w:rsidRPr="003042B7" w:rsidSect="00E10DA4">
      <w:headerReference w:type="default" r:id="rId8"/>
      <w:footerReference w:type="default" r:id="rId9"/>
      <w:pgSz w:w="11906" w:h="16838"/>
      <w:pgMar w:top="238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0AC7" w14:textId="77777777" w:rsidR="00D0661B" w:rsidRDefault="00D0661B" w:rsidP="001F301E">
      <w:pPr>
        <w:spacing w:after="0" w:line="240" w:lineRule="auto"/>
      </w:pPr>
      <w:r>
        <w:separator/>
      </w:r>
    </w:p>
  </w:endnote>
  <w:endnote w:type="continuationSeparator" w:id="0">
    <w:p w14:paraId="158FB244" w14:textId="77777777" w:rsidR="00D0661B" w:rsidRDefault="00D0661B" w:rsidP="001F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902" w14:textId="461E716A" w:rsidR="00410AE3" w:rsidRDefault="00410AE3">
    <w:pPr>
      <w:pStyle w:val="Footer"/>
      <w:rPr>
        <w:sz w:val="18"/>
      </w:rPr>
    </w:pPr>
  </w:p>
  <w:p w14:paraId="39104636" w14:textId="13B1FE6D" w:rsidR="00AB4389" w:rsidRPr="00410AE3" w:rsidRDefault="00AB4389">
    <w:pPr>
      <w:pStyle w:val="Footer"/>
      <w:rPr>
        <w:sz w:val="18"/>
      </w:rPr>
    </w:pPr>
    <w:r>
      <w:rPr>
        <w:sz w:val="18"/>
      </w:rPr>
      <w:t xml:space="preserve">Last reviewed &amp;updated </w:t>
    </w:r>
    <w:r w:rsidR="00A7744F">
      <w:rPr>
        <w:sz w:val="18"/>
      </w:rPr>
      <w:t>01</w:t>
    </w:r>
    <w:r>
      <w:rPr>
        <w:sz w:val="18"/>
      </w:rPr>
      <w:t>/</w:t>
    </w:r>
    <w:r w:rsidR="00A7744F">
      <w:rPr>
        <w:sz w:val="18"/>
      </w:rPr>
      <w:t>07</w:t>
    </w:r>
    <w:r>
      <w:rPr>
        <w:sz w:val="18"/>
      </w:rPr>
      <w:t>/20</w:t>
    </w:r>
    <w:r w:rsidR="00A7744F">
      <w:rPr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E286" w14:textId="77777777" w:rsidR="00D0661B" w:rsidRDefault="00D0661B" w:rsidP="001F301E">
      <w:pPr>
        <w:spacing w:after="0" w:line="240" w:lineRule="auto"/>
      </w:pPr>
      <w:r>
        <w:separator/>
      </w:r>
    </w:p>
  </w:footnote>
  <w:footnote w:type="continuationSeparator" w:id="0">
    <w:p w14:paraId="6E4847BB" w14:textId="77777777" w:rsidR="00D0661B" w:rsidRDefault="00D0661B" w:rsidP="001F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5E07" w14:textId="77777777" w:rsidR="001F301E" w:rsidRDefault="001F30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39603A5" wp14:editId="3D16A2EA">
          <wp:simplePos x="0" y="0"/>
          <wp:positionH relativeFrom="column">
            <wp:posOffset>-447675</wp:posOffset>
          </wp:positionH>
          <wp:positionV relativeFrom="paragraph">
            <wp:posOffset>-420370</wp:posOffset>
          </wp:positionV>
          <wp:extent cx="7477125" cy="1380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QIA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38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2B8"/>
    <w:multiLevelType w:val="hybridMultilevel"/>
    <w:tmpl w:val="1D9A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8E5"/>
    <w:multiLevelType w:val="hybridMultilevel"/>
    <w:tmpl w:val="38EA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B1355"/>
    <w:multiLevelType w:val="hybridMultilevel"/>
    <w:tmpl w:val="23AA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33733">
    <w:abstractNumId w:val="0"/>
  </w:num>
  <w:num w:numId="2" w16cid:durableId="61608910">
    <w:abstractNumId w:val="1"/>
  </w:num>
  <w:num w:numId="3" w16cid:durableId="28615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01E"/>
    <w:rsid w:val="0005796D"/>
    <w:rsid w:val="00100BE2"/>
    <w:rsid w:val="0018598B"/>
    <w:rsid w:val="00196963"/>
    <w:rsid w:val="001E503F"/>
    <w:rsid w:val="001F301E"/>
    <w:rsid w:val="002D4AEA"/>
    <w:rsid w:val="003042B7"/>
    <w:rsid w:val="003103BC"/>
    <w:rsid w:val="00315D53"/>
    <w:rsid w:val="00315F72"/>
    <w:rsid w:val="00346473"/>
    <w:rsid w:val="00367E48"/>
    <w:rsid w:val="00410AE3"/>
    <w:rsid w:val="004170CC"/>
    <w:rsid w:val="00425BBF"/>
    <w:rsid w:val="00474E04"/>
    <w:rsid w:val="005775FE"/>
    <w:rsid w:val="005968FF"/>
    <w:rsid w:val="005C5BE8"/>
    <w:rsid w:val="00652A3E"/>
    <w:rsid w:val="00657B29"/>
    <w:rsid w:val="007F47CA"/>
    <w:rsid w:val="00A31325"/>
    <w:rsid w:val="00A7744F"/>
    <w:rsid w:val="00AB4389"/>
    <w:rsid w:val="00B42A21"/>
    <w:rsid w:val="00B509C4"/>
    <w:rsid w:val="00B51DFC"/>
    <w:rsid w:val="00CB4080"/>
    <w:rsid w:val="00CC7F8C"/>
    <w:rsid w:val="00CF2A6E"/>
    <w:rsid w:val="00D0661B"/>
    <w:rsid w:val="00DA5349"/>
    <w:rsid w:val="00E10DA4"/>
    <w:rsid w:val="00E23499"/>
    <w:rsid w:val="00F96F7A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0CDD63"/>
  <w15:docId w15:val="{F9B1F4ED-125A-4BCE-95DE-FA8B8459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10DA4"/>
    <w:pPr>
      <w:keepNext/>
      <w:keepLines/>
      <w:pBdr>
        <w:top w:val="single" w:sz="6" w:space="1" w:color="244061" w:themeColor="accent1" w:themeShade="80"/>
      </w:pBdr>
      <w:shd w:val="clear" w:color="auto" w:fill="C6D9F1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1E"/>
  </w:style>
  <w:style w:type="paragraph" w:styleId="Footer">
    <w:name w:val="footer"/>
    <w:basedOn w:val="Normal"/>
    <w:link w:val="FooterChar"/>
    <w:uiPriority w:val="99"/>
    <w:unhideWhenUsed/>
    <w:rsid w:val="001F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1E"/>
  </w:style>
  <w:style w:type="paragraph" w:styleId="BalloonText">
    <w:name w:val="Balloon Text"/>
    <w:basedOn w:val="Normal"/>
    <w:link w:val="BalloonTextChar"/>
    <w:uiPriority w:val="99"/>
    <w:semiHidden/>
    <w:unhideWhenUsed/>
    <w:rsid w:val="001F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DA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10DA4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  <w:shd w:val="clear" w:color="auto" w:fill="C6D9F1" w:themeFill="text2" w:themeFillTint="33"/>
      <w:lang w:val="en-US" w:eastAsia="ja-JP"/>
    </w:rPr>
  </w:style>
  <w:style w:type="paragraph" w:customStyle="1" w:styleId="Multiplechoice3">
    <w:name w:val="Multiple choice | 3"/>
    <w:basedOn w:val="Normal"/>
    <w:qFormat/>
    <w:rsid w:val="00E10DA4"/>
    <w:pPr>
      <w:tabs>
        <w:tab w:val="left" w:pos="3600"/>
        <w:tab w:val="left" w:pos="7200"/>
      </w:tabs>
      <w:spacing w:before="1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E10DA4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D5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n-tr.gsqia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CHEUNG, Yingyan (GLOUCESTERSHIRE HOSPITALS NHS FOUNDATION TRUST)</cp:lastModifiedBy>
  <cp:revision>3</cp:revision>
  <cp:lastPrinted>2017-01-16T15:11:00Z</cp:lastPrinted>
  <dcterms:created xsi:type="dcterms:W3CDTF">2021-06-09T08:23:00Z</dcterms:created>
  <dcterms:modified xsi:type="dcterms:W3CDTF">2024-07-01T10:09:00Z</dcterms:modified>
</cp:coreProperties>
</file>