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68" w:rsidRDefault="008A557A" w:rsidP="008A557A">
      <w:r>
        <w:t>PAS label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Letterhead &amp; date</w:t>
      </w:r>
    </w:p>
    <w:p w:rsidR="00590B68" w:rsidRDefault="00590B68"/>
    <w:p w:rsidR="00590B68" w:rsidRDefault="00590B68"/>
    <w:p w:rsidR="00590B68" w:rsidRDefault="00590B68"/>
    <w:p w:rsidR="00590B68" w:rsidRDefault="00590B68"/>
    <w:p w:rsidR="00590B68" w:rsidRDefault="0059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colleague</w:t>
      </w:r>
    </w:p>
    <w:p w:rsidR="00590B68" w:rsidRDefault="00590B68">
      <w:pPr>
        <w:rPr>
          <w:rFonts w:ascii="Arial" w:hAnsi="Arial" w:cs="Arial"/>
          <w:sz w:val="24"/>
          <w:szCs w:val="24"/>
        </w:rPr>
      </w:pPr>
    </w:p>
    <w:p w:rsidR="00590B68" w:rsidRDefault="00590B68" w:rsidP="00590B68">
      <w:pPr>
        <w:jc w:val="center"/>
        <w:rPr>
          <w:rFonts w:ascii="Arial" w:hAnsi="Arial" w:cs="Arial"/>
          <w:b/>
          <w:sz w:val="24"/>
          <w:szCs w:val="24"/>
        </w:rPr>
      </w:pPr>
      <w:r w:rsidRPr="00590B68">
        <w:rPr>
          <w:rFonts w:ascii="Arial" w:hAnsi="Arial" w:cs="Arial"/>
          <w:b/>
          <w:sz w:val="24"/>
          <w:szCs w:val="24"/>
        </w:rPr>
        <w:t>Bisphosphonates and invasive dental treatment</w:t>
      </w:r>
    </w:p>
    <w:p w:rsidR="00590B68" w:rsidRDefault="00590B68" w:rsidP="00590B68">
      <w:pPr>
        <w:jc w:val="center"/>
        <w:rPr>
          <w:rFonts w:ascii="Arial" w:hAnsi="Arial" w:cs="Arial"/>
          <w:b/>
          <w:sz w:val="24"/>
          <w:szCs w:val="24"/>
        </w:rPr>
      </w:pPr>
    </w:p>
    <w:p w:rsidR="00590B68" w:rsidRDefault="00590B68" w:rsidP="00590B68">
      <w:pPr>
        <w:rPr>
          <w:rFonts w:ascii="Arial" w:hAnsi="Arial" w:cs="Arial"/>
          <w:sz w:val="24"/>
          <w:szCs w:val="24"/>
        </w:rPr>
      </w:pPr>
    </w:p>
    <w:p w:rsidR="00590B68" w:rsidRDefault="00590B68" w:rsidP="0059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named patient has recently been examined on the Haematology / Oncology clinic at CGH / GRH. As part of their assessment it has been decided that that they would benefit from starting bisphosphonate therapy as detailed below.</w:t>
      </w:r>
    </w:p>
    <w:p w:rsidR="00590B68" w:rsidRDefault="00590B68" w:rsidP="00590B68">
      <w:pPr>
        <w:rPr>
          <w:rFonts w:ascii="Arial" w:hAnsi="Arial" w:cs="Arial"/>
          <w:sz w:val="24"/>
          <w:szCs w:val="24"/>
        </w:rPr>
      </w:pPr>
    </w:p>
    <w:p w:rsidR="00590B68" w:rsidRDefault="00590B68" w:rsidP="0059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know</w:t>
      </w:r>
      <w:r w:rsidR="00EF44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bisphosphonate related osteo-necrosis of the jaws </w:t>
      </w:r>
      <w:r w:rsidR="00EF440E">
        <w:rPr>
          <w:rFonts w:ascii="Arial" w:hAnsi="Arial" w:cs="Arial"/>
          <w:sz w:val="24"/>
          <w:szCs w:val="24"/>
        </w:rPr>
        <w:t xml:space="preserve">(BRONJ) </w:t>
      </w:r>
      <w:r>
        <w:rPr>
          <w:rFonts w:ascii="Arial" w:hAnsi="Arial" w:cs="Arial"/>
          <w:sz w:val="24"/>
          <w:szCs w:val="24"/>
        </w:rPr>
        <w:t>is an uncommon but potentially high morbidity consequence in indiv</w:t>
      </w:r>
      <w:r w:rsidR="008A557A">
        <w:rPr>
          <w:rFonts w:ascii="Arial" w:hAnsi="Arial" w:cs="Arial"/>
          <w:sz w:val="24"/>
          <w:szCs w:val="24"/>
        </w:rPr>
        <w:t xml:space="preserve">iduals who have invasive dental/oral </w:t>
      </w:r>
      <w:r>
        <w:rPr>
          <w:rFonts w:ascii="Arial" w:hAnsi="Arial" w:cs="Arial"/>
          <w:sz w:val="24"/>
          <w:szCs w:val="24"/>
        </w:rPr>
        <w:t>surgery after commencing bisphosphonate treatment. It is therefore vital that patients who are to start bisphosphonate therapy are seen</w:t>
      </w:r>
      <w:r w:rsidR="008A557A">
        <w:rPr>
          <w:rFonts w:ascii="Arial" w:hAnsi="Arial" w:cs="Arial"/>
          <w:sz w:val="24"/>
          <w:szCs w:val="24"/>
        </w:rPr>
        <w:t xml:space="preserve"> for a prompt dental assessment before treatment begins.</w:t>
      </w:r>
    </w:p>
    <w:p w:rsidR="00590B68" w:rsidRDefault="00590B68" w:rsidP="00590B68">
      <w:pPr>
        <w:rPr>
          <w:rFonts w:ascii="Arial" w:hAnsi="Arial" w:cs="Arial"/>
          <w:sz w:val="24"/>
          <w:szCs w:val="24"/>
        </w:rPr>
      </w:pPr>
    </w:p>
    <w:p w:rsidR="00590B68" w:rsidRDefault="00590B68" w:rsidP="0059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be grateful, therefore, if you could arrange to examine the above named patient clinically and radiographically (as appropriate) as soon as possible for the following.</w:t>
      </w:r>
    </w:p>
    <w:p w:rsidR="00590B68" w:rsidRDefault="00590B68" w:rsidP="00590B68">
      <w:pPr>
        <w:rPr>
          <w:rFonts w:ascii="Arial" w:hAnsi="Arial" w:cs="Arial"/>
          <w:sz w:val="24"/>
          <w:szCs w:val="24"/>
        </w:rPr>
      </w:pPr>
    </w:p>
    <w:p w:rsidR="00590B68" w:rsidRDefault="00590B68" w:rsidP="00590B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Extraction of any unrestorable teeth</w:t>
      </w:r>
    </w:p>
    <w:p w:rsidR="00590B68" w:rsidRDefault="00590B68" w:rsidP="00590B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to any deficient restorations</w:t>
      </w:r>
    </w:p>
    <w:p w:rsidR="00590B68" w:rsidRDefault="00590B68" w:rsidP="00590B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Hygiene therapy</w:t>
      </w:r>
      <w:r w:rsidR="008A557A">
        <w:rPr>
          <w:rFonts w:ascii="Arial" w:hAnsi="Arial" w:cs="Arial"/>
          <w:sz w:val="24"/>
          <w:szCs w:val="24"/>
        </w:rPr>
        <w:t xml:space="preserve"> &amp; maximising oral hygiene</w:t>
      </w:r>
    </w:p>
    <w:p w:rsidR="00590B68" w:rsidRDefault="00590B68" w:rsidP="00590B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Examination of any dentures to ensure </w:t>
      </w:r>
      <w:r w:rsidR="000C22C5">
        <w:rPr>
          <w:rFonts w:ascii="Arial" w:hAnsi="Arial" w:cs="Arial"/>
          <w:sz w:val="24"/>
          <w:szCs w:val="24"/>
        </w:rPr>
        <w:t>no trauma is occurring from any sharp or poorly fitting surfaces (new dentures may be required)</w:t>
      </w:r>
    </w:p>
    <w:p w:rsidR="000C22C5" w:rsidRDefault="000C22C5" w:rsidP="00590B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of any sharp bony projections that may cause ulceration</w:t>
      </w:r>
      <w:r w:rsidR="009E338A">
        <w:rPr>
          <w:rFonts w:ascii="Arial" w:hAnsi="Arial" w:cs="Arial"/>
          <w:sz w:val="24"/>
          <w:szCs w:val="24"/>
        </w:rPr>
        <w:t xml:space="preserve"> of overlying mucosa / gin</w:t>
      </w:r>
      <w:r w:rsidR="00142EEC">
        <w:rPr>
          <w:rFonts w:ascii="Arial" w:hAnsi="Arial" w:cs="Arial"/>
          <w:sz w:val="24"/>
          <w:szCs w:val="24"/>
        </w:rPr>
        <w:t>g</w:t>
      </w:r>
      <w:r w:rsidR="009E338A">
        <w:rPr>
          <w:rFonts w:ascii="Arial" w:hAnsi="Arial" w:cs="Arial"/>
          <w:sz w:val="24"/>
          <w:szCs w:val="24"/>
        </w:rPr>
        <w:t>iva</w:t>
      </w:r>
      <w:r>
        <w:rPr>
          <w:rFonts w:ascii="Arial" w:hAnsi="Arial" w:cs="Arial"/>
          <w:sz w:val="24"/>
          <w:szCs w:val="24"/>
        </w:rPr>
        <w:t xml:space="preserve"> (and referral for treatment if necessary)</w:t>
      </w:r>
    </w:p>
    <w:p w:rsidR="000C22C5" w:rsidRDefault="000C22C5" w:rsidP="000C22C5">
      <w:pPr>
        <w:rPr>
          <w:rFonts w:ascii="Arial" w:hAnsi="Arial" w:cs="Arial"/>
          <w:sz w:val="24"/>
          <w:szCs w:val="24"/>
        </w:rPr>
      </w:pPr>
    </w:p>
    <w:p w:rsidR="000C22C5" w:rsidRDefault="000C22C5" w:rsidP="000C2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intended to start bisphosphonate therapy in the very near future and your early attention would therefore be appreciated.</w:t>
      </w:r>
    </w:p>
    <w:p w:rsidR="008A557A" w:rsidRDefault="008A557A" w:rsidP="000C22C5">
      <w:pPr>
        <w:rPr>
          <w:rFonts w:ascii="Arial" w:hAnsi="Arial" w:cs="Arial"/>
          <w:sz w:val="24"/>
          <w:szCs w:val="24"/>
        </w:rPr>
      </w:pPr>
    </w:p>
    <w:p w:rsidR="008A557A" w:rsidRDefault="008A557A" w:rsidP="000C22C5">
      <w:pPr>
        <w:rPr>
          <w:rFonts w:ascii="Arial" w:hAnsi="Arial" w:cs="Arial"/>
          <w:sz w:val="24"/>
          <w:szCs w:val="24"/>
        </w:rPr>
      </w:pPr>
    </w:p>
    <w:p w:rsidR="008A557A" w:rsidRDefault="008A557A" w:rsidP="000C2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is available on the Gloucestershire Oral &amp; maxillo-facial surgery service website:</w:t>
      </w:r>
    </w:p>
    <w:p w:rsidR="008A557A" w:rsidRDefault="008A557A" w:rsidP="000C22C5">
      <w:pPr>
        <w:rPr>
          <w:rFonts w:ascii="Arial" w:hAnsi="Arial" w:cs="Arial"/>
          <w:sz w:val="24"/>
          <w:szCs w:val="24"/>
        </w:rPr>
      </w:pPr>
    </w:p>
    <w:p w:rsidR="008A557A" w:rsidRDefault="00EF440E" w:rsidP="008A557A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9E338A" w:rsidRPr="0083594E">
          <w:rPr>
            <w:rStyle w:val="Hyperlink"/>
            <w:rFonts w:ascii="Arial" w:hAnsi="Arial" w:cs="Arial"/>
            <w:sz w:val="24"/>
            <w:szCs w:val="24"/>
          </w:rPr>
          <w:t>www.gloshospitals.nhs.uk/glosmaxfax/bisphosphonates</w:t>
        </w:r>
      </w:hyperlink>
    </w:p>
    <w:p w:rsidR="009E338A" w:rsidRDefault="009E338A" w:rsidP="008A557A">
      <w:pPr>
        <w:jc w:val="center"/>
        <w:rPr>
          <w:rFonts w:ascii="Arial" w:hAnsi="Arial" w:cs="Arial"/>
          <w:sz w:val="24"/>
          <w:szCs w:val="24"/>
        </w:rPr>
      </w:pPr>
    </w:p>
    <w:p w:rsidR="009E338A" w:rsidRDefault="009E338A" w:rsidP="009E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bisphosphonate treatment</w:t>
      </w:r>
    </w:p>
    <w:p w:rsidR="009E338A" w:rsidRDefault="009E338A" w:rsidP="009E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drug</w:t>
      </w:r>
    </w:p>
    <w:p w:rsidR="009E338A" w:rsidRDefault="009E338A" w:rsidP="009E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Route of drug</w:t>
      </w:r>
    </w:p>
    <w:p w:rsidR="009E338A" w:rsidRDefault="009E338A" w:rsidP="009E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 and duration of drug</w:t>
      </w:r>
    </w:p>
    <w:p w:rsidR="009E338A" w:rsidRDefault="009E338A" w:rsidP="009E338A">
      <w:pPr>
        <w:rPr>
          <w:rFonts w:ascii="Arial" w:hAnsi="Arial" w:cs="Arial"/>
          <w:sz w:val="24"/>
          <w:szCs w:val="24"/>
        </w:rPr>
      </w:pPr>
    </w:p>
    <w:p w:rsidR="009E338A" w:rsidRPr="000C22C5" w:rsidRDefault="009E338A" w:rsidP="009E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of contact (</w:t>
      </w:r>
      <w:proofErr w:type="spellStart"/>
      <w:r>
        <w:rPr>
          <w:rFonts w:ascii="Arial" w:hAnsi="Arial" w:cs="Arial"/>
          <w:sz w:val="24"/>
          <w:szCs w:val="24"/>
        </w:rPr>
        <w:t>Haem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Oncol</w:t>
      </w:r>
      <w:proofErr w:type="spellEnd"/>
      <w:r>
        <w:rPr>
          <w:rFonts w:ascii="Arial" w:hAnsi="Arial" w:cs="Arial"/>
          <w:sz w:val="24"/>
          <w:szCs w:val="24"/>
        </w:rPr>
        <w:t xml:space="preserve">) for queries regarding </w:t>
      </w:r>
      <w:r w:rsidR="00EF440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drug holiday</w:t>
      </w:r>
      <w:r w:rsidR="00EF440E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</w:p>
    <w:sectPr w:rsidR="009E338A" w:rsidRPr="000C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536"/>
    <w:multiLevelType w:val="hybridMultilevel"/>
    <w:tmpl w:val="8FF88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C612A8"/>
    <w:multiLevelType w:val="hybridMultilevel"/>
    <w:tmpl w:val="C71C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68"/>
    <w:rsid w:val="000C22C5"/>
    <w:rsid w:val="00142EEC"/>
    <w:rsid w:val="00590B68"/>
    <w:rsid w:val="008A557A"/>
    <w:rsid w:val="009E338A"/>
    <w:rsid w:val="00DD4AF2"/>
    <w:rsid w:val="00E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shospitals.nhs.uk/glosmaxfax/bisphosphonate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89021277E1E4CBD2BD5BEF582A22B" ma:contentTypeVersion="0" ma:contentTypeDescription="Create a new document." ma:contentTypeScope="" ma:versionID="c0b2e46cd0b45880f0e3b466fef566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AD2507-589A-4C0F-88A0-F3E74D6078A0}"/>
</file>

<file path=customXml/itemProps2.xml><?xml version="1.0" encoding="utf-8"?>
<ds:datastoreItem xmlns:ds="http://schemas.openxmlformats.org/officeDocument/2006/customXml" ds:itemID="{C34CC5E7-01DA-4CC3-866A-1EE86CF35CED}"/>
</file>

<file path=customXml/itemProps3.xml><?xml version="1.0" encoding="utf-8"?>
<ds:datastoreItem xmlns:ds="http://schemas.openxmlformats.org/officeDocument/2006/customXml" ds:itemID="{AB1F6C58-0B9A-4DB5-97BE-B3821FE9E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 Thomas</dc:creator>
  <cp:keywords/>
  <dc:description/>
  <cp:lastModifiedBy>Lees Thomas</cp:lastModifiedBy>
  <cp:revision>6</cp:revision>
  <dcterms:created xsi:type="dcterms:W3CDTF">2013-04-11T13:19:00Z</dcterms:created>
  <dcterms:modified xsi:type="dcterms:W3CDTF">2013-05-30T10:20:00Z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0x010100D5289021277E1E4CBD2BD5BEF582A22B</vt:lpwstr>
  </property>
</Properties>
</file>