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C6C3" w14:textId="65807254" w:rsidR="00894780" w:rsidRPr="00894780" w:rsidRDefault="00894780" w:rsidP="00894780">
      <w:pPr>
        <w:pStyle w:val="FootnoteText"/>
        <w:spacing w:before="360" w:after="360"/>
        <w:jc w:val="center"/>
        <w:rPr>
          <w:rFonts w:ascii="Arial" w:hAnsi="Arial"/>
          <w:sz w:val="20"/>
        </w:rPr>
      </w:pPr>
      <w:r w:rsidRPr="00894780">
        <w:rPr>
          <w:rFonts w:ascii="Arial" w:hAnsi="Arial"/>
          <w:noProof/>
          <w:sz w:val="20"/>
        </w:rPr>
        <w:drawing>
          <wp:inline distT="0" distB="0" distL="0" distR="0" wp14:anchorId="21F0E480" wp14:editId="3F83325F">
            <wp:extent cx="6619875" cy="9401628"/>
            <wp:effectExtent l="0" t="0" r="0" b="9525"/>
            <wp:docPr id="137347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5812" cy="9410060"/>
                    </a:xfrm>
                    <a:prstGeom prst="rect">
                      <a:avLst/>
                    </a:prstGeom>
                    <a:noFill/>
                    <a:ln>
                      <a:noFill/>
                    </a:ln>
                  </pic:spPr>
                </pic:pic>
              </a:graphicData>
            </a:graphic>
          </wp:inline>
        </w:drawing>
      </w:r>
    </w:p>
    <w:p w14:paraId="0B998373" w14:textId="38E14F83" w:rsidR="00B9418D" w:rsidRDefault="00B9418D" w:rsidP="0045657B">
      <w:pPr>
        <w:pStyle w:val="FootnoteText"/>
        <w:spacing w:before="360" w:after="360"/>
        <w:jc w:val="center"/>
        <w:rPr>
          <w:rFonts w:ascii="Arial" w:hAnsi="Arial"/>
          <w:sz w:val="20"/>
        </w:rPr>
      </w:pPr>
    </w:p>
    <w:p w14:paraId="1F00D3E9" w14:textId="77777777" w:rsidR="00092DC4" w:rsidRDefault="00092DC4" w:rsidP="0045657B">
      <w:pPr>
        <w:pStyle w:val="FootnoteText"/>
        <w:spacing w:before="360" w:after="360"/>
        <w:rPr>
          <w:rFonts w:ascii="Arial" w:hAnsi="Arial"/>
          <w:b/>
          <w:sz w:val="28"/>
        </w:rPr>
      </w:pPr>
    </w:p>
    <w:p w14:paraId="2937F2F7" w14:textId="10AFAF58" w:rsidR="00126D4A" w:rsidRDefault="00126D4A" w:rsidP="00126D4A">
      <w:pPr>
        <w:jc w:val="both"/>
        <w:rPr>
          <w:rFonts w:ascii="Arial" w:hAnsi="Arial"/>
          <w:b/>
          <w:sz w:val="28"/>
        </w:rPr>
      </w:pPr>
      <w:r w:rsidRPr="00AB394B">
        <w:rPr>
          <w:rFonts w:ascii="Arial" w:hAnsi="Arial"/>
          <w:b/>
          <w:noProof/>
          <w:szCs w:val="18"/>
        </w:rPr>
        <mc:AlternateContent>
          <mc:Choice Requires="wps">
            <w:drawing>
              <wp:anchor distT="45720" distB="45720" distL="114300" distR="114300" simplePos="0" relativeHeight="251659264" behindDoc="0" locked="0" layoutInCell="1" allowOverlap="1" wp14:anchorId="4642E76D" wp14:editId="175480AB">
                <wp:simplePos x="0" y="0"/>
                <wp:positionH relativeFrom="margin">
                  <wp:align>left</wp:align>
                </wp:positionH>
                <wp:positionV relativeFrom="paragraph">
                  <wp:posOffset>40005</wp:posOffset>
                </wp:positionV>
                <wp:extent cx="6467475" cy="2752725"/>
                <wp:effectExtent l="38100" t="3810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52725"/>
                        </a:xfrm>
                        <a:prstGeom prst="rect">
                          <a:avLst/>
                        </a:prstGeom>
                        <a:noFill/>
                        <a:ln w="76200">
                          <a:solidFill>
                            <a:srgbClr val="A4CDFA"/>
                          </a:solidFill>
                          <a:miter lim="800000"/>
                          <a:headEnd/>
                          <a:tailEnd/>
                        </a:ln>
                      </wps:spPr>
                      <wps:txbx>
                        <w:txbxContent>
                          <w:p w14:paraId="7A5CF6E9" w14:textId="77777777" w:rsidR="00581725" w:rsidRPr="00AB394B" w:rsidRDefault="00581725" w:rsidP="00581725">
                            <w:pPr>
                              <w:pStyle w:val="FootnoteText"/>
                              <w:spacing w:before="360" w:after="360"/>
                              <w:rPr>
                                <w:rFonts w:ascii="Arial" w:hAnsi="Arial" w:cs="Arial"/>
                                <w:b/>
                                <w:sz w:val="28"/>
                                <w:szCs w:val="28"/>
                              </w:rPr>
                            </w:pPr>
                            <w:r w:rsidRPr="00AB394B">
                              <w:rPr>
                                <w:rFonts w:ascii="Arial" w:hAnsi="Arial" w:cs="Arial"/>
                                <w:b/>
                                <w:sz w:val="28"/>
                                <w:szCs w:val="28"/>
                              </w:rPr>
                              <w:t>Contents</w:t>
                            </w:r>
                          </w:p>
                          <w:p w14:paraId="2CC4CE48" w14:textId="77777777" w:rsidR="00F20491" w:rsidRPr="00AB394B" w:rsidRDefault="00F20491" w:rsidP="00F20491">
                            <w:pPr>
                              <w:pStyle w:val="FootnoteText"/>
                              <w:numPr>
                                <w:ilvl w:val="0"/>
                                <w:numId w:val="6"/>
                              </w:numPr>
                              <w:spacing w:line="360" w:lineRule="auto"/>
                              <w:rPr>
                                <w:rFonts w:ascii="Arial" w:hAnsi="Arial" w:cs="Arial"/>
                                <w:b/>
                                <w:szCs w:val="24"/>
                              </w:rPr>
                            </w:pPr>
                            <w:r w:rsidRPr="00AB394B">
                              <w:rPr>
                                <w:rFonts w:ascii="Arial" w:hAnsi="Arial" w:cs="Arial"/>
                                <w:b/>
                                <w:szCs w:val="24"/>
                              </w:rPr>
                              <w:t>Executive Summary</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2</w:t>
                            </w:r>
                          </w:p>
                          <w:p w14:paraId="152A5A14" w14:textId="77777777" w:rsidR="00F20491" w:rsidRPr="00AB394B" w:rsidRDefault="00F20491" w:rsidP="00F20491">
                            <w:pPr>
                              <w:pStyle w:val="FootnoteText"/>
                              <w:numPr>
                                <w:ilvl w:val="0"/>
                                <w:numId w:val="6"/>
                              </w:numPr>
                              <w:spacing w:line="360" w:lineRule="auto"/>
                              <w:rPr>
                                <w:rFonts w:ascii="Arial" w:hAnsi="Arial" w:cs="Arial"/>
                                <w:b/>
                                <w:szCs w:val="24"/>
                              </w:rPr>
                            </w:pPr>
                            <w:r w:rsidRPr="00AB394B">
                              <w:rPr>
                                <w:rFonts w:ascii="Arial" w:hAnsi="Arial" w:cs="Arial"/>
                                <w:b/>
                                <w:szCs w:val="24"/>
                              </w:rPr>
                              <w:t>Introduction and Aims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3</w:t>
                            </w:r>
                          </w:p>
                          <w:p w14:paraId="14CE7468" w14:textId="77777777" w:rsidR="00F20491" w:rsidRPr="00AB394B" w:rsidRDefault="00F20491" w:rsidP="00F20491">
                            <w:pPr>
                              <w:pStyle w:val="FootnoteText"/>
                              <w:numPr>
                                <w:ilvl w:val="0"/>
                                <w:numId w:val="6"/>
                              </w:numPr>
                              <w:spacing w:line="360" w:lineRule="auto"/>
                              <w:rPr>
                                <w:rFonts w:ascii="Arial" w:hAnsi="Arial" w:cs="Arial"/>
                                <w:b/>
                                <w:szCs w:val="24"/>
                              </w:rPr>
                            </w:pPr>
                            <w:r w:rsidRPr="00AB394B">
                              <w:rPr>
                                <w:rFonts w:ascii="Arial" w:hAnsi="Arial" w:cs="Arial"/>
                                <w:b/>
                                <w:szCs w:val="24"/>
                              </w:rPr>
                              <w:t>Data and Summary of Progress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p>
                          <w:p w14:paraId="4F5463AA" w14:textId="77777777" w:rsidR="00F20491" w:rsidRPr="00AB394B" w:rsidRDefault="00F20491" w:rsidP="00F20491">
                            <w:pPr>
                              <w:pStyle w:val="FootnoteText"/>
                              <w:numPr>
                                <w:ilvl w:val="1"/>
                                <w:numId w:val="6"/>
                              </w:numPr>
                              <w:spacing w:line="360" w:lineRule="auto"/>
                              <w:rPr>
                                <w:rFonts w:ascii="Arial" w:hAnsi="Arial" w:cs="Arial"/>
                                <w:b/>
                                <w:szCs w:val="24"/>
                              </w:rPr>
                            </w:pPr>
                            <w:r w:rsidRPr="00AB394B">
                              <w:rPr>
                                <w:rFonts w:ascii="Arial" w:hAnsi="Arial" w:cs="Arial"/>
                                <w:b/>
                                <w:szCs w:val="24"/>
                              </w:rPr>
                              <w:t>Workforce Indicators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4</w:t>
                            </w:r>
                          </w:p>
                          <w:p w14:paraId="73805F33" w14:textId="77777777" w:rsidR="00F20491" w:rsidRPr="00AB394B" w:rsidRDefault="00F20491" w:rsidP="00F20491">
                            <w:pPr>
                              <w:pStyle w:val="FootnoteText"/>
                              <w:numPr>
                                <w:ilvl w:val="1"/>
                                <w:numId w:val="6"/>
                              </w:numPr>
                              <w:spacing w:line="360" w:lineRule="auto"/>
                              <w:rPr>
                                <w:rFonts w:ascii="Arial" w:hAnsi="Arial" w:cs="Arial"/>
                                <w:b/>
                                <w:szCs w:val="24"/>
                              </w:rPr>
                            </w:pPr>
                            <w:r w:rsidRPr="00AB394B">
                              <w:rPr>
                                <w:rFonts w:ascii="Arial" w:hAnsi="Arial" w:cs="Arial"/>
                                <w:b/>
                                <w:szCs w:val="24"/>
                              </w:rPr>
                              <w:t>Relative Likelihood Indicators</w:t>
                            </w:r>
                            <w:r w:rsidRPr="00AB394B">
                              <w:rPr>
                                <w:rFonts w:ascii="Arial" w:hAnsi="Arial" w:cs="Arial"/>
                                <w:b/>
                                <w:szCs w:val="24"/>
                              </w:rPr>
                              <w:tab/>
                            </w:r>
                            <w:r w:rsidRPr="00AB394B">
                              <w:rPr>
                                <w:rFonts w:ascii="Arial" w:hAnsi="Arial" w:cs="Arial"/>
                                <w:b/>
                                <w:szCs w:val="24"/>
                              </w:rPr>
                              <w:tab/>
                              <w:t>6</w:t>
                            </w:r>
                          </w:p>
                          <w:p w14:paraId="1ED11DB1" w14:textId="77777777" w:rsidR="00F20491" w:rsidRPr="00AB394B" w:rsidRDefault="00F20491" w:rsidP="00F20491">
                            <w:pPr>
                              <w:pStyle w:val="FootnoteText"/>
                              <w:numPr>
                                <w:ilvl w:val="1"/>
                                <w:numId w:val="6"/>
                              </w:numPr>
                              <w:spacing w:line="360" w:lineRule="auto"/>
                              <w:rPr>
                                <w:rFonts w:ascii="Arial" w:hAnsi="Arial" w:cs="Arial"/>
                                <w:b/>
                                <w:szCs w:val="24"/>
                              </w:rPr>
                            </w:pPr>
                            <w:r w:rsidRPr="00AB394B">
                              <w:rPr>
                                <w:rFonts w:ascii="Arial" w:hAnsi="Arial" w:cs="Arial"/>
                                <w:b/>
                                <w:szCs w:val="24"/>
                              </w:rPr>
                              <w:t>Staff Survey Indicators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7</w:t>
                            </w:r>
                          </w:p>
                          <w:p w14:paraId="576CD402" w14:textId="7DB73642" w:rsidR="00F20491" w:rsidRPr="00AB394B" w:rsidRDefault="00F20491" w:rsidP="00F20491">
                            <w:pPr>
                              <w:spacing w:line="360" w:lineRule="auto"/>
                              <w:ind w:left="720"/>
                              <w:rPr>
                                <w:rFonts w:ascii="Arial" w:hAnsi="Arial" w:cs="Arial"/>
                                <w:b/>
                                <w:szCs w:val="24"/>
                              </w:rPr>
                            </w:pPr>
                            <w:r w:rsidRPr="00AB394B">
                              <w:rPr>
                                <w:rFonts w:ascii="Arial" w:hAnsi="Arial" w:cs="Arial"/>
                                <w:b/>
                                <w:szCs w:val="24"/>
                              </w:rPr>
                              <w:t xml:space="preserve">3.4 </w:t>
                            </w:r>
                            <w:r w:rsidRPr="00AB394B">
                              <w:rPr>
                                <w:rFonts w:ascii="Arial" w:hAnsi="Arial" w:cs="Arial"/>
                                <w:b/>
                                <w:szCs w:val="24"/>
                              </w:rPr>
                              <w:tab/>
                              <w:t>Board Indicator</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00EA052C">
                              <w:rPr>
                                <w:rFonts w:ascii="Arial" w:hAnsi="Arial" w:cs="Arial"/>
                                <w:b/>
                                <w:szCs w:val="24"/>
                              </w:rPr>
                              <w:t>9</w:t>
                            </w:r>
                          </w:p>
                          <w:p w14:paraId="09BE4634" w14:textId="77777777" w:rsidR="00581725" w:rsidRDefault="00581725" w:rsidP="00581725"/>
                          <w:p w14:paraId="6397F4D5" w14:textId="77777777" w:rsidR="00581725" w:rsidRDefault="00581725" w:rsidP="00581725"/>
                          <w:p w14:paraId="57987535" w14:textId="77777777" w:rsidR="00581725" w:rsidRDefault="00581725" w:rsidP="00581725"/>
                          <w:p w14:paraId="0ED54654" w14:textId="77777777" w:rsidR="00581725" w:rsidRDefault="00581725" w:rsidP="00581725"/>
                          <w:p w14:paraId="26F7B05A" w14:textId="77777777" w:rsidR="00581725" w:rsidRDefault="00581725" w:rsidP="00581725"/>
                          <w:p w14:paraId="07352A24" w14:textId="77777777" w:rsidR="00581725" w:rsidRDefault="00581725" w:rsidP="005817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2E76D" id="_x0000_t202" coordsize="21600,21600" o:spt="202" path="m,l,21600r21600,l21600,xe">
                <v:stroke joinstyle="miter"/>
                <v:path gradientshapeok="t" o:connecttype="rect"/>
              </v:shapetype>
              <v:shape id="Text Box 2" o:spid="_x0000_s1026" type="#_x0000_t202" style="position:absolute;left:0;text-align:left;margin-left:0;margin-top:3.15pt;width:509.25pt;height:21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" filled="f" strokecolor="#a4cdfa" strokeweight="6pt">
                <v:textbox>
                  <w:txbxContent>
                    <w:p w14:paraId="7A5CF6E9" w14:textId="77777777" w:rsidR="00581725" w:rsidRPr="00AB394B" w:rsidRDefault="00581725" w:rsidP="00581725">
                      <w:pPr>
                        <w:pStyle w:val="FootnoteText"/>
                        <w:spacing w:before="360" w:after="360"/>
                        <w:rPr>
                          <w:rFonts w:ascii="Arial" w:hAnsi="Arial" w:cs="Arial"/>
                          <w:b/>
                          <w:sz w:val="28"/>
                          <w:szCs w:val="28"/>
                        </w:rPr>
                      </w:pPr>
                      <w:r w:rsidRPr="00AB394B">
                        <w:rPr>
                          <w:rFonts w:ascii="Arial" w:hAnsi="Arial" w:cs="Arial"/>
                          <w:b/>
                          <w:sz w:val="28"/>
                          <w:szCs w:val="28"/>
                        </w:rPr>
                        <w:t>Contents</w:t>
                      </w:r>
                    </w:p>
                    <w:p w14:paraId="2CC4CE48" w14:textId="77777777" w:rsidR="00F20491" w:rsidRPr="00AB394B" w:rsidRDefault="00F20491" w:rsidP="00F20491">
                      <w:pPr>
                        <w:pStyle w:val="FootnoteText"/>
                        <w:numPr>
                          <w:ilvl w:val="0"/>
                          <w:numId w:val="6"/>
                        </w:numPr>
                        <w:spacing w:line="360" w:lineRule="auto"/>
                        <w:rPr>
                          <w:rFonts w:ascii="Arial" w:hAnsi="Arial" w:cs="Arial"/>
                          <w:b/>
                          <w:szCs w:val="24"/>
                        </w:rPr>
                      </w:pPr>
                      <w:r w:rsidRPr="00AB394B">
                        <w:rPr>
                          <w:rFonts w:ascii="Arial" w:hAnsi="Arial" w:cs="Arial"/>
                          <w:b/>
                          <w:szCs w:val="24"/>
                        </w:rPr>
                        <w:t>Executive Summary</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2</w:t>
                      </w:r>
                    </w:p>
                    <w:p w14:paraId="152A5A14" w14:textId="77777777" w:rsidR="00F20491" w:rsidRPr="00AB394B" w:rsidRDefault="00F20491" w:rsidP="00F20491">
                      <w:pPr>
                        <w:pStyle w:val="FootnoteText"/>
                        <w:numPr>
                          <w:ilvl w:val="0"/>
                          <w:numId w:val="6"/>
                        </w:numPr>
                        <w:spacing w:line="360" w:lineRule="auto"/>
                        <w:rPr>
                          <w:rFonts w:ascii="Arial" w:hAnsi="Arial" w:cs="Arial"/>
                          <w:b/>
                          <w:szCs w:val="24"/>
                        </w:rPr>
                      </w:pPr>
                      <w:r w:rsidRPr="00AB394B">
                        <w:rPr>
                          <w:rFonts w:ascii="Arial" w:hAnsi="Arial" w:cs="Arial"/>
                          <w:b/>
                          <w:szCs w:val="24"/>
                        </w:rPr>
                        <w:t>Introduction and Aims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3</w:t>
                      </w:r>
                    </w:p>
                    <w:p w14:paraId="14CE7468" w14:textId="77777777" w:rsidR="00F20491" w:rsidRPr="00AB394B" w:rsidRDefault="00F20491" w:rsidP="00F20491">
                      <w:pPr>
                        <w:pStyle w:val="FootnoteText"/>
                        <w:numPr>
                          <w:ilvl w:val="0"/>
                          <w:numId w:val="6"/>
                        </w:numPr>
                        <w:spacing w:line="360" w:lineRule="auto"/>
                        <w:rPr>
                          <w:rFonts w:ascii="Arial" w:hAnsi="Arial" w:cs="Arial"/>
                          <w:b/>
                          <w:szCs w:val="24"/>
                        </w:rPr>
                      </w:pPr>
                      <w:r w:rsidRPr="00AB394B">
                        <w:rPr>
                          <w:rFonts w:ascii="Arial" w:hAnsi="Arial" w:cs="Arial"/>
                          <w:b/>
                          <w:szCs w:val="24"/>
                        </w:rPr>
                        <w:t>Data and Summary of Progress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p>
                    <w:p w14:paraId="4F5463AA" w14:textId="77777777" w:rsidR="00F20491" w:rsidRPr="00AB394B" w:rsidRDefault="00F20491" w:rsidP="00F20491">
                      <w:pPr>
                        <w:pStyle w:val="FootnoteText"/>
                        <w:numPr>
                          <w:ilvl w:val="1"/>
                          <w:numId w:val="6"/>
                        </w:numPr>
                        <w:spacing w:line="360" w:lineRule="auto"/>
                        <w:rPr>
                          <w:rFonts w:ascii="Arial" w:hAnsi="Arial" w:cs="Arial"/>
                          <w:b/>
                          <w:szCs w:val="24"/>
                        </w:rPr>
                      </w:pPr>
                      <w:r w:rsidRPr="00AB394B">
                        <w:rPr>
                          <w:rFonts w:ascii="Arial" w:hAnsi="Arial" w:cs="Arial"/>
                          <w:b/>
                          <w:szCs w:val="24"/>
                        </w:rPr>
                        <w:t>Workforce Indicators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4</w:t>
                      </w:r>
                    </w:p>
                    <w:p w14:paraId="73805F33" w14:textId="77777777" w:rsidR="00F20491" w:rsidRPr="00AB394B" w:rsidRDefault="00F20491" w:rsidP="00F20491">
                      <w:pPr>
                        <w:pStyle w:val="FootnoteText"/>
                        <w:numPr>
                          <w:ilvl w:val="1"/>
                          <w:numId w:val="6"/>
                        </w:numPr>
                        <w:spacing w:line="360" w:lineRule="auto"/>
                        <w:rPr>
                          <w:rFonts w:ascii="Arial" w:hAnsi="Arial" w:cs="Arial"/>
                          <w:b/>
                          <w:szCs w:val="24"/>
                        </w:rPr>
                      </w:pPr>
                      <w:r w:rsidRPr="00AB394B">
                        <w:rPr>
                          <w:rFonts w:ascii="Arial" w:hAnsi="Arial" w:cs="Arial"/>
                          <w:b/>
                          <w:szCs w:val="24"/>
                        </w:rPr>
                        <w:t>Relative Likelihood Indicators</w:t>
                      </w:r>
                      <w:r w:rsidRPr="00AB394B">
                        <w:rPr>
                          <w:rFonts w:ascii="Arial" w:hAnsi="Arial" w:cs="Arial"/>
                          <w:b/>
                          <w:szCs w:val="24"/>
                        </w:rPr>
                        <w:tab/>
                      </w:r>
                      <w:r w:rsidRPr="00AB394B">
                        <w:rPr>
                          <w:rFonts w:ascii="Arial" w:hAnsi="Arial" w:cs="Arial"/>
                          <w:b/>
                          <w:szCs w:val="24"/>
                        </w:rPr>
                        <w:tab/>
                        <w:t>6</w:t>
                      </w:r>
                    </w:p>
                    <w:p w14:paraId="1ED11DB1" w14:textId="77777777" w:rsidR="00F20491" w:rsidRPr="00AB394B" w:rsidRDefault="00F20491" w:rsidP="00F20491">
                      <w:pPr>
                        <w:pStyle w:val="FootnoteText"/>
                        <w:numPr>
                          <w:ilvl w:val="1"/>
                          <w:numId w:val="6"/>
                        </w:numPr>
                        <w:spacing w:line="360" w:lineRule="auto"/>
                        <w:rPr>
                          <w:rFonts w:ascii="Arial" w:hAnsi="Arial" w:cs="Arial"/>
                          <w:b/>
                          <w:szCs w:val="24"/>
                        </w:rPr>
                      </w:pPr>
                      <w:r w:rsidRPr="00AB394B">
                        <w:rPr>
                          <w:rFonts w:ascii="Arial" w:hAnsi="Arial" w:cs="Arial"/>
                          <w:b/>
                          <w:szCs w:val="24"/>
                        </w:rPr>
                        <w:t>Staff Survey Indicators</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t>7</w:t>
                      </w:r>
                    </w:p>
                    <w:p w14:paraId="576CD402" w14:textId="7DB73642" w:rsidR="00F20491" w:rsidRPr="00AB394B" w:rsidRDefault="00F20491" w:rsidP="00F20491">
                      <w:pPr>
                        <w:spacing w:line="360" w:lineRule="auto"/>
                        <w:ind w:left="720"/>
                        <w:rPr>
                          <w:rFonts w:ascii="Arial" w:hAnsi="Arial" w:cs="Arial"/>
                          <w:b/>
                          <w:szCs w:val="24"/>
                        </w:rPr>
                      </w:pPr>
                      <w:r w:rsidRPr="00AB394B">
                        <w:rPr>
                          <w:rFonts w:ascii="Arial" w:hAnsi="Arial" w:cs="Arial"/>
                          <w:b/>
                          <w:szCs w:val="24"/>
                        </w:rPr>
                        <w:t xml:space="preserve">3.4 </w:t>
                      </w:r>
                      <w:r w:rsidRPr="00AB394B">
                        <w:rPr>
                          <w:rFonts w:ascii="Arial" w:hAnsi="Arial" w:cs="Arial"/>
                          <w:b/>
                          <w:szCs w:val="24"/>
                        </w:rPr>
                        <w:tab/>
                        <w:t>Board Indicator</w:t>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Pr="00AB394B">
                        <w:rPr>
                          <w:rFonts w:ascii="Arial" w:hAnsi="Arial" w:cs="Arial"/>
                          <w:b/>
                          <w:szCs w:val="24"/>
                        </w:rPr>
                        <w:tab/>
                      </w:r>
                      <w:r w:rsidR="00EA052C">
                        <w:rPr>
                          <w:rFonts w:ascii="Arial" w:hAnsi="Arial" w:cs="Arial"/>
                          <w:b/>
                          <w:szCs w:val="24"/>
                        </w:rPr>
                        <w:t>9</w:t>
                      </w:r>
                    </w:p>
                    <w:p w14:paraId="09BE4634" w14:textId="77777777" w:rsidR="00581725" w:rsidRDefault="00581725" w:rsidP="00581725"/>
                    <w:p w14:paraId="6397F4D5" w14:textId="77777777" w:rsidR="00581725" w:rsidRDefault="00581725" w:rsidP="00581725"/>
                    <w:p w14:paraId="57987535" w14:textId="77777777" w:rsidR="00581725" w:rsidRDefault="00581725" w:rsidP="00581725"/>
                    <w:p w14:paraId="0ED54654" w14:textId="77777777" w:rsidR="00581725" w:rsidRDefault="00581725" w:rsidP="00581725"/>
                    <w:p w14:paraId="26F7B05A" w14:textId="77777777" w:rsidR="00581725" w:rsidRDefault="00581725" w:rsidP="00581725"/>
                    <w:p w14:paraId="07352A24" w14:textId="77777777" w:rsidR="00581725" w:rsidRDefault="00581725" w:rsidP="00581725"/>
                  </w:txbxContent>
                </v:textbox>
                <w10:wrap type="square" anchorx="margin"/>
              </v:shape>
            </w:pict>
          </mc:Fallback>
        </mc:AlternateContent>
      </w:r>
    </w:p>
    <w:p w14:paraId="2A3846A4" w14:textId="308377D4" w:rsidR="00126D4A" w:rsidRPr="0020369C" w:rsidRDefault="00126D4A" w:rsidP="0020369C">
      <w:pPr>
        <w:pStyle w:val="ListParagraph"/>
        <w:numPr>
          <w:ilvl w:val="0"/>
          <w:numId w:val="17"/>
        </w:numPr>
        <w:jc w:val="both"/>
        <w:rPr>
          <w:rFonts w:ascii="Arial" w:hAnsi="Arial"/>
          <w:b/>
          <w:sz w:val="28"/>
        </w:rPr>
      </w:pPr>
      <w:r w:rsidRPr="0020369C">
        <w:rPr>
          <w:rFonts w:ascii="Arial" w:hAnsi="Arial"/>
          <w:b/>
          <w:sz w:val="28"/>
        </w:rPr>
        <w:t>Executive Summary</w:t>
      </w:r>
    </w:p>
    <w:p w14:paraId="6270AC98" w14:textId="3953F3D7" w:rsidR="00126D4A" w:rsidRDefault="00126D4A" w:rsidP="00126D4A">
      <w:pPr>
        <w:jc w:val="both"/>
        <w:rPr>
          <w:rFonts w:ascii="Arial" w:hAnsi="Arial" w:cs="Arial"/>
        </w:rPr>
      </w:pPr>
    </w:p>
    <w:p w14:paraId="7D099597" w14:textId="77777777" w:rsidR="00463D12" w:rsidRPr="00463D12" w:rsidRDefault="00463D12" w:rsidP="00463D12">
      <w:pPr>
        <w:jc w:val="both"/>
        <w:rPr>
          <w:rFonts w:ascii="Arial" w:hAnsi="Arial" w:cs="Arial"/>
        </w:rPr>
      </w:pPr>
      <w:r w:rsidRPr="00463D12">
        <w:rPr>
          <w:rFonts w:ascii="Arial" w:hAnsi="Arial" w:cs="Arial"/>
        </w:rPr>
        <w:t>The Workforce Disability Equality Standard (WDES), introduced in 2019, is designed to help NHS organisations compare the workplace experiences of disabled and non-disabled staff across 10 key metrics. This comparison supports the development and ongoing monitoring of action plans aimed at demonstrating year-on-year progress, identifying areas for cultural improvement, and tackling inequality and unfair treatment in the workplace.</w:t>
      </w:r>
    </w:p>
    <w:p w14:paraId="73BCC0A2" w14:textId="77777777" w:rsidR="00463D12" w:rsidRPr="00463D12" w:rsidRDefault="00463D12" w:rsidP="00463D12">
      <w:pPr>
        <w:jc w:val="both"/>
        <w:rPr>
          <w:rFonts w:ascii="Arial" w:hAnsi="Arial" w:cs="Arial"/>
        </w:rPr>
      </w:pPr>
    </w:p>
    <w:p w14:paraId="2B36ED94" w14:textId="77777777" w:rsidR="00463D12" w:rsidRPr="00463D12" w:rsidRDefault="00463D12" w:rsidP="00463D12">
      <w:pPr>
        <w:jc w:val="both"/>
        <w:rPr>
          <w:rFonts w:ascii="Arial" w:hAnsi="Arial" w:cs="Arial"/>
        </w:rPr>
      </w:pPr>
      <w:r w:rsidRPr="00463D12">
        <w:rPr>
          <w:rFonts w:ascii="Arial" w:hAnsi="Arial" w:cs="Arial"/>
        </w:rPr>
        <w:t>During the 2023–24 reporting year, Gloucestershire Hospitals NHS Foundation Trust has made significant strides through a range of initiatives and projects focused on improving performance across the WDES indicators. Encouragingly, we have seen improvements in 9 out of the 14 measured areas (indicators 1, 2, 4a, 4b, 4c, 4d, 7, 8, and 10). While some of these improvements are modest, they reflect positive momentum and a clear commitment to change.</w:t>
      </w:r>
    </w:p>
    <w:p w14:paraId="754521CD" w14:textId="77777777" w:rsidR="00463D12" w:rsidRPr="00463D12" w:rsidRDefault="00463D12" w:rsidP="00463D12">
      <w:pPr>
        <w:jc w:val="both"/>
        <w:rPr>
          <w:rFonts w:ascii="Arial" w:hAnsi="Arial" w:cs="Arial"/>
        </w:rPr>
      </w:pPr>
    </w:p>
    <w:p w14:paraId="26A33E01" w14:textId="3E3F3EE6" w:rsidR="0020369C" w:rsidRPr="00D01F0A" w:rsidRDefault="00463D12" w:rsidP="00463D12">
      <w:pPr>
        <w:jc w:val="both"/>
        <w:rPr>
          <w:rFonts w:ascii="Arial" w:hAnsi="Arial" w:cs="Arial"/>
          <w:highlight w:val="yellow"/>
        </w:rPr>
      </w:pPr>
      <w:r w:rsidRPr="00463D12">
        <w:rPr>
          <w:rFonts w:ascii="Arial" w:hAnsi="Arial" w:cs="Arial"/>
        </w:rPr>
        <w:t xml:space="preserve">However, despite </w:t>
      </w:r>
      <w:r>
        <w:rPr>
          <w:rFonts w:ascii="Arial" w:hAnsi="Arial" w:cs="Arial"/>
        </w:rPr>
        <w:t>our efforts</w:t>
      </w:r>
      <w:r w:rsidRPr="00463D12">
        <w:rPr>
          <w:rFonts w:ascii="Arial" w:hAnsi="Arial" w:cs="Arial"/>
        </w:rPr>
        <w:t>, there remain areas requiring focused attention. The Trust continues to perform below the national average across all indicators, and further action is essential. Notably, indicators 3, 5, 6, and 9 highlight specific areas where improvement is still needed</w:t>
      </w:r>
      <w:r>
        <w:rPr>
          <w:rFonts w:ascii="Arial" w:hAnsi="Arial" w:cs="Arial"/>
        </w:rPr>
        <w:t>.</w:t>
      </w:r>
    </w:p>
    <w:p w14:paraId="7A8BB9AF" w14:textId="77777777" w:rsidR="00463D12" w:rsidRDefault="00463D12" w:rsidP="00126D4A">
      <w:pPr>
        <w:jc w:val="both"/>
        <w:rPr>
          <w:rFonts w:ascii="Arial" w:hAnsi="Arial" w:cs="Arial"/>
        </w:rPr>
      </w:pPr>
    </w:p>
    <w:p w14:paraId="664EB1A2" w14:textId="313933FA" w:rsidR="00126D4A" w:rsidRPr="00A13BF1" w:rsidRDefault="00126D4A" w:rsidP="00126D4A">
      <w:pPr>
        <w:jc w:val="both"/>
        <w:rPr>
          <w:rFonts w:ascii="Arial" w:hAnsi="Arial" w:cs="Arial"/>
        </w:rPr>
      </w:pPr>
      <w:r w:rsidRPr="00A13BF1">
        <w:rPr>
          <w:rFonts w:ascii="Arial" w:hAnsi="Arial" w:cs="Arial"/>
        </w:rPr>
        <w:t>Key findings include:</w:t>
      </w:r>
    </w:p>
    <w:p w14:paraId="552E5B4C" w14:textId="77777777" w:rsidR="00026DE8" w:rsidRPr="00A13BF1" w:rsidRDefault="00026DE8" w:rsidP="00126D4A">
      <w:pPr>
        <w:jc w:val="both"/>
        <w:rPr>
          <w:rFonts w:ascii="Arial" w:hAnsi="Arial" w:cs="Arial"/>
        </w:rPr>
      </w:pPr>
    </w:p>
    <w:p w14:paraId="7B10E031" w14:textId="6EA873F2" w:rsidR="00126D4A" w:rsidRPr="00A13BF1" w:rsidRDefault="006C4AB6" w:rsidP="006C4AB6">
      <w:pPr>
        <w:pStyle w:val="ListParagraph"/>
        <w:numPr>
          <w:ilvl w:val="0"/>
          <w:numId w:val="16"/>
        </w:numPr>
        <w:jc w:val="both"/>
        <w:rPr>
          <w:rFonts w:ascii="Arial" w:hAnsi="Arial" w:cs="Arial"/>
        </w:rPr>
      </w:pPr>
      <w:r w:rsidRPr="00A13BF1">
        <w:rPr>
          <w:rFonts w:ascii="Arial" w:hAnsi="Arial" w:cs="Arial"/>
        </w:rPr>
        <w:t xml:space="preserve">There has been a decrease of 25% of staff with an undeclared/unknown disability status. This </w:t>
      </w:r>
      <w:r w:rsidR="0020369C">
        <w:rPr>
          <w:rFonts w:ascii="Arial" w:hAnsi="Arial" w:cs="Arial"/>
        </w:rPr>
        <w:t>demonstrates</w:t>
      </w:r>
      <w:r w:rsidRPr="00A13BF1">
        <w:rPr>
          <w:rFonts w:ascii="Arial" w:hAnsi="Arial" w:cs="Arial"/>
        </w:rPr>
        <w:t xml:space="preserve"> a large improvement in staff declaring their disability status.</w:t>
      </w:r>
    </w:p>
    <w:p w14:paraId="744818FE" w14:textId="26AAD14F" w:rsidR="006C4AB6" w:rsidRPr="00A13BF1" w:rsidRDefault="006C4AB6" w:rsidP="006C4AB6">
      <w:pPr>
        <w:pStyle w:val="ListParagraph"/>
        <w:numPr>
          <w:ilvl w:val="0"/>
          <w:numId w:val="16"/>
        </w:numPr>
        <w:jc w:val="both"/>
        <w:rPr>
          <w:rFonts w:ascii="Arial" w:hAnsi="Arial" w:cs="Arial"/>
        </w:rPr>
      </w:pPr>
      <w:r w:rsidRPr="00A13BF1">
        <w:rPr>
          <w:rFonts w:ascii="Arial" w:hAnsi="Arial" w:cs="Arial"/>
        </w:rPr>
        <w:t xml:space="preserve">4.92% of the Trusts staff have declared a disability, which is an increase of 1.35% since 2024. </w:t>
      </w:r>
    </w:p>
    <w:p w14:paraId="00A256FA" w14:textId="095B6318" w:rsidR="006C4AB6" w:rsidRPr="00A13BF1" w:rsidRDefault="006C4AB6" w:rsidP="006C4AB6">
      <w:pPr>
        <w:pStyle w:val="ListParagraph"/>
        <w:numPr>
          <w:ilvl w:val="0"/>
          <w:numId w:val="16"/>
        </w:numPr>
        <w:jc w:val="both"/>
        <w:rPr>
          <w:rFonts w:ascii="Arial" w:hAnsi="Arial" w:cs="Arial"/>
        </w:rPr>
      </w:pPr>
      <w:r w:rsidRPr="00A13BF1">
        <w:rPr>
          <w:rFonts w:ascii="Arial" w:hAnsi="Arial" w:cs="Arial"/>
        </w:rPr>
        <w:t xml:space="preserve">There has been an increase of 9 senior staff members (Band 8a+) declaring a disability, which is an increase of 1.91%. Band 9 has the highest representation </w:t>
      </w:r>
      <w:r w:rsidR="0020369C">
        <w:rPr>
          <w:rFonts w:ascii="Arial" w:hAnsi="Arial" w:cs="Arial"/>
        </w:rPr>
        <w:t xml:space="preserve">of disabled staff </w:t>
      </w:r>
      <w:r w:rsidRPr="00A13BF1">
        <w:rPr>
          <w:rFonts w:ascii="Arial" w:hAnsi="Arial" w:cs="Arial"/>
        </w:rPr>
        <w:t>at 14.29%.</w:t>
      </w:r>
    </w:p>
    <w:p w14:paraId="06E87A86" w14:textId="6965B841" w:rsidR="006C4AB6" w:rsidRPr="00A13BF1" w:rsidRDefault="006C770A" w:rsidP="006C4AB6">
      <w:pPr>
        <w:pStyle w:val="ListParagraph"/>
        <w:numPr>
          <w:ilvl w:val="0"/>
          <w:numId w:val="16"/>
        </w:numPr>
        <w:jc w:val="both"/>
        <w:rPr>
          <w:rFonts w:ascii="Arial" w:hAnsi="Arial" w:cs="Arial"/>
        </w:rPr>
      </w:pPr>
      <w:r w:rsidRPr="00A13BF1">
        <w:rPr>
          <w:rFonts w:ascii="Arial" w:hAnsi="Arial" w:cs="Arial"/>
        </w:rPr>
        <w:t>Non-disabled applicants are more likely to be appointed from shortlisting than disabled</w:t>
      </w:r>
      <w:r w:rsidR="0020369C">
        <w:rPr>
          <w:rFonts w:ascii="Arial" w:hAnsi="Arial" w:cs="Arial"/>
        </w:rPr>
        <w:t xml:space="preserve"> (relative likelihood of 1.37)</w:t>
      </w:r>
      <w:r w:rsidRPr="00A13BF1">
        <w:rPr>
          <w:rFonts w:ascii="Arial" w:hAnsi="Arial" w:cs="Arial"/>
        </w:rPr>
        <w:t xml:space="preserve">. This likelihood has shown a small decrease since 2024. </w:t>
      </w:r>
    </w:p>
    <w:p w14:paraId="0CEB868D" w14:textId="5DF9B33C" w:rsidR="006C770A" w:rsidRPr="00A13BF1" w:rsidRDefault="006C770A" w:rsidP="006C4AB6">
      <w:pPr>
        <w:pStyle w:val="ListParagraph"/>
        <w:numPr>
          <w:ilvl w:val="0"/>
          <w:numId w:val="16"/>
        </w:numPr>
        <w:jc w:val="both"/>
        <w:rPr>
          <w:rFonts w:ascii="Arial" w:hAnsi="Arial" w:cs="Arial"/>
        </w:rPr>
      </w:pPr>
      <w:r w:rsidRPr="00A13BF1">
        <w:rPr>
          <w:rFonts w:ascii="Arial" w:hAnsi="Arial" w:cs="Arial"/>
        </w:rPr>
        <w:t xml:space="preserve">Disabled staff are much more likely to enter the formal </w:t>
      </w:r>
      <w:r w:rsidR="00BE1772">
        <w:rPr>
          <w:rFonts w:ascii="Arial" w:hAnsi="Arial" w:cs="Arial"/>
        </w:rPr>
        <w:t>capability</w:t>
      </w:r>
      <w:r w:rsidRPr="00A13BF1">
        <w:rPr>
          <w:rFonts w:ascii="Arial" w:hAnsi="Arial" w:cs="Arial"/>
        </w:rPr>
        <w:t xml:space="preserve"> process than non-disabled (</w:t>
      </w:r>
      <w:r w:rsidR="0020369C">
        <w:rPr>
          <w:rFonts w:ascii="Arial" w:hAnsi="Arial" w:cs="Arial"/>
        </w:rPr>
        <w:t xml:space="preserve">relative likelihood of </w:t>
      </w:r>
      <w:r w:rsidRPr="00A13BF1">
        <w:rPr>
          <w:rFonts w:ascii="Arial" w:hAnsi="Arial" w:cs="Arial"/>
        </w:rPr>
        <w:t xml:space="preserve">3.69), and this </w:t>
      </w:r>
      <w:r w:rsidR="0020369C">
        <w:rPr>
          <w:rFonts w:ascii="Arial" w:hAnsi="Arial" w:cs="Arial"/>
        </w:rPr>
        <w:t>likelihood</w:t>
      </w:r>
      <w:r w:rsidRPr="00A13BF1">
        <w:rPr>
          <w:rFonts w:ascii="Arial" w:hAnsi="Arial" w:cs="Arial"/>
        </w:rPr>
        <w:t xml:space="preserve"> has shown a small increase</w:t>
      </w:r>
      <w:r w:rsidR="0020369C">
        <w:rPr>
          <w:rFonts w:ascii="Arial" w:hAnsi="Arial" w:cs="Arial"/>
        </w:rPr>
        <w:t xml:space="preserve"> since</w:t>
      </w:r>
      <w:r w:rsidRPr="00A13BF1">
        <w:rPr>
          <w:rFonts w:ascii="Arial" w:hAnsi="Arial" w:cs="Arial"/>
        </w:rPr>
        <w:t xml:space="preserve"> 2024. </w:t>
      </w:r>
    </w:p>
    <w:p w14:paraId="3056DA82" w14:textId="4118E5AB" w:rsidR="006C770A" w:rsidRPr="00A13BF1" w:rsidRDefault="006C770A" w:rsidP="006C4AB6">
      <w:pPr>
        <w:pStyle w:val="ListParagraph"/>
        <w:numPr>
          <w:ilvl w:val="0"/>
          <w:numId w:val="16"/>
        </w:numPr>
        <w:jc w:val="both"/>
        <w:rPr>
          <w:rFonts w:ascii="Arial" w:hAnsi="Arial" w:cs="Arial"/>
        </w:rPr>
      </w:pPr>
      <w:r w:rsidRPr="00A13BF1">
        <w:rPr>
          <w:rFonts w:ascii="Arial" w:hAnsi="Arial" w:cs="Arial"/>
        </w:rPr>
        <w:t>Disabled staff reported a decrease in experiencing harassment, bullying or abuse</w:t>
      </w:r>
      <w:r w:rsidR="00486D38" w:rsidRPr="00A13BF1">
        <w:rPr>
          <w:rFonts w:ascii="Arial" w:hAnsi="Arial" w:cs="Arial"/>
        </w:rPr>
        <w:t xml:space="preserve"> from patients</w:t>
      </w:r>
      <w:r w:rsidRPr="00A13BF1">
        <w:rPr>
          <w:rFonts w:ascii="Arial" w:hAnsi="Arial" w:cs="Arial"/>
        </w:rPr>
        <w:t xml:space="preserve"> (of 4.17%) since the 2023 staff survey. </w:t>
      </w:r>
    </w:p>
    <w:p w14:paraId="24AE47A3" w14:textId="617DE325" w:rsidR="006C770A" w:rsidRPr="00A13BF1" w:rsidRDefault="006C770A" w:rsidP="006C4AB6">
      <w:pPr>
        <w:pStyle w:val="ListParagraph"/>
        <w:numPr>
          <w:ilvl w:val="0"/>
          <w:numId w:val="16"/>
        </w:numPr>
        <w:jc w:val="both"/>
        <w:rPr>
          <w:rFonts w:ascii="Arial" w:hAnsi="Arial" w:cs="Arial"/>
        </w:rPr>
      </w:pPr>
      <w:r w:rsidRPr="00A13BF1">
        <w:rPr>
          <w:rFonts w:ascii="Arial" w:hAnsi="Arial" w:cs="Arial"/>
        </w:rPr>
        <w:lastRenderedPageBreak/>
        <w:t xml:space="preserve">Both disabled and non-disabled staff reported </w:t>
      </w:r>
      <w:r w:rsidR="00486D38" w:rsidRPr="00A13BF1">
        <w:rPr>
          <w:rFonts w:ascii="Arial" w:hAnsi="Arial" w:cs="Arial"/>
        </w:rPr>
        <w:t>a decrease in harassment, bullying or abuse from managers since 2023</w:t>
      </w:r>
      <w:r w:rsidR="0020369C">
        <w:rPr>
          <w:rFonts w:ascii="Arial" w:hAnsi="Arial" w:cs="Arial"/>
        </w:rPr>
        <w:t xml:space="preserve"> (-1.44% and -0.77% respectively)</w:t>
      </w:r>
      <w:r w:rsidR="00486D38" w:rsidRPr="00A13BF1">
        <w:rPr>
          <w:rFonts w:ascii="Arial" w:hAnsi="Arial" w:cs="Arial"/>
        </w:rPr>
        <w:t xml:space="preserve">. </w:t>
      </w:r>
    </w:p>
    <w:p w14:paraId="47283850" w14:textId="1D1850B4" w:rsidR="00486D38" w:rsidRPr="00A13BF1" w:rsidRDefault="00486D38" w:rsidP="006C4AB6">
      <w:pPr>
        <w:pStyle w:val="ListParagraph"/>
        <w:numPr>
          <w:ilvl w:val="0"/>
          <w:numId w:val="16"/>
        </w:numPr>
        <w:jc w:val="both"/>
        <w:rPr>
          <w:rFonts w:ascii="Arial" w:hAnsi="Arial" w:cs="Arial"/>
        </w:rPr>
      </w:pPr>
      <w:r w:rsidRPr="00A13BF1">
        <w:rPr>
          <w:rFonts w:ascii="Arial" w:hAnsi="Arial" w:cs="Arial"/>
        </w:rPr>
        <w:t xml:space="preserve">There was a small reduction of 0.56% of </w:t>
      </w:r>
      <w:r w:rsidR="0020369C">
        <w:rPr>
          <w:rFonts w:ascii="Arial" w:hAnsi="Arial" w:cs="Arial"/>
        </w:rPr>
        <w:t xml:space="preserve">disabled </w:t>
      </w:r>
      <w:r w:rsidRPr="00A13BF1">
        <w:rPr>
          <w:rFonts w:ascii="Arial" w:hAnsi="Arial" w:cs="Arial"/>
        </w:rPr>
        <w:t xml:space="preserve">staff reporting experiences of harassment, bullying or abuse from colleagues. </w:t>
      </w:r>
    </w:p>
    <w:p w14:paraId="6387E54E" w14:textId="5A3B130F" w:rsidR="00486D38" w:rsidRPr="00A13BF1" w:rsidRDefault="00486D38" w:rsidP="006C4AB6">
      <w:pPr>
        <w:pStyle w:val="ListParagraph"/>
        <w:numPr>
          <w:ilvl w:val="0"/>
          <w:numId w:val="16"/>
        </w:numPr>
        <w:jc w:val="both"/>
        <w:rPr>
          <w:rFonts w:ascii="Arial" w:hAnsi="Arial" w:cs="Arial"/>
        </w:rPr>
      </w:pPr>
      <w:r w:rsidRPr="00A13BF1">
        <w:rPr>
          <w:rFonts w:ascii="Arial" w:hAnsi="Arial" w:cs="Arial"/>
        </w:rPr>
        <w:t xml:space="preserve">50.8% of disabled colleagues </w:t>
      </w:r>
      <w:r w:rsidR="00A13BF1" w:rsidRPr="00A13BF1">
        <w:rPr>
          <w:rFonts w:ascii="Arial" w:hAnsi="Arial" w:cs="Arial"/>
        </w:rPr>
        <w:t xml:space="preserve">said that the last time they experienced harassment, bullying or abuse at work they or a colleague reported it. This is a 6.87% increase. </w:t>
      </w:r>
    </w:p>
    <w:p w14:paraId="52172D02" w14:textId="79E422EF" w:rsidR="00A13BF1" w:rsidRPr="00A13BF1" w:rsidRDefault="00A13BF1" w:rsidP="006C4AB6">
      <w:pPr>
        <w:pStyle w:val="ListParagraph"/>
        <w:numPr>
          <w:ilvl w:val="0"/>
          <w:numId w:val="16"/>
        </w:numPr>
        <w:jc w:val="both"/>
        <w:rPr>
          <w:rFonts w:ascii="Arial" w:hAnsi="Arial" w:cs="Arial"/>
        </w:rPr>
      </w:pPr>
      <w:r w:rsidRPr="00A13BF1">
        <w:rPr>
          <w:rFonts w:ascii="Arial" w:hAnsi="Arial" w:cs="Arial"/>
        </w:rPr>
        <w:t xml:space="preserve">There was a decrease (of 2.25%) in disabled colleagues reporting that they feel the Trust provides equal opportunities for career progression or promotion. </w:t>
      </w:r>
    </w:p>
    <w:p w14:paraId="37E655DD" w14:textId="20E7DA52" w:rsidR="00A13BF1" w:rsidRPr="00A13BF1" w:rsidRDefault="00A13BF1" w:rsidP="006C4AB6">
      <w:pPr>
        <w:pStyle w:val="ListParagraph"/>
        <w:numPr>
          <w:ilvl w:val="0"/>
          <w:numId w:val="16"/>
        </w:numPr>
        <w:jc w:val="both"/>
        <w:rPr>
          <w:rFonts w:ascii="Arial" w:hAnsi="Arial" w:cs="Arial"/>
        </w:rPr>
      </w:pPr>
      <w:r w:rsidRPr="00A13BF1">
        <w:rPr>
          <w:rFonts w:ascii="Arial" w:hAnsi="Arial" w:cs="Arial"/>
        </w:rPr>
        <w:t>The percentages of staff who felt pressure from their manager to come to work despite not feeling well enough has remained largely the same for both disabled and non-disabled colleagues (with a small 0.16% increase for disabled staff).</w:t>
      </w:r>
    </w:p>
    <w:p w14:paraId="54586B79" w14:textId="3B0EADBC" w:rsidR="00A13BF1" w:rsidRPr="00A13BF1" w:rsidRDefault="00A13BF1" w:rsidP="006C4AB6">
      <w:pPr>
        <w:pStyle w:val="ListParagraph"/>
        <w:numPr>
          <w:ilvl w:val="0"/>
          <w:numId w:val="16"/>
        </w:numPr>
        <w:jc w:val="both"/>
        <w:rPr>
          <w:rFonts w:ascii="Arial" w:hAnsi="Arial" w:cs="Arial"/>
        </w:rPr>
      </w:pPr>
      <w:r w:rsidRPr="00A13BF1">
        <w:rPr>
          <w:rFonts w:ascii="Arial" w:hAnsi="Arial" w:cs="Arial"/>
        </w:rPr>
        <w:t>70.99% of disabled staff felt that the organisation had made reasonable adjustments to enable them to carry out their work. This is a small increase on 2023 results.</w:t>
      </w:r>
    </w:p>
    <w:p w14:paraId="565E5BEC" w14:textId="6EDB02F2" w:rsidR="00A13BF1" w:rsidRPr="00A13BF1" w:rsidRDefault="00A13BF1" w:rsidP="006C4AB6">
      <w:pPr>
        <w:pStyle w:val="ListParagraph"/>
        <w:numPr>
          <w:ilvl w:val="0"/>
          <w:numId w:val="16"/>
        </w:numPr>
        <w:jc w:val="both"/>
        <w:rPr>
          <w:rFonts w:ascii="Arial" w:hAnsi="Arial" w:cs="Arial"/>
        </w:rPr>
      </w:pPr>
      <w:r w:rsidRPr="00A13BF1">
        <w:rPr>
          <w:rFonts w:ascii="Arial" w:hAnsi="Arial" w:cs="Arial"/>
        </w:rPr>
        <w:t xml:space="preserve">There has been an increase of 1 board member declaring a disability since 2024. </w:t>
      </w:r>
    </w:p>
    <w:p w14:paraId="50E8D015" w14:textId="77777777" w:rsidR="00463D12" w:rsidRDefault="00463D12" w:rsidP="0045657B">
      <w:pPr>
        <w:pStyle w:val="FootnoteText"/>
        <w:spacing w:before="360" w:after="360"/>
        <w:rPr>
          <w:rFonts w:ascii="Arial" w:hAnsi="Arial"/>
          <w:b/>
          <w:sz w:val="28"/>
        </w:rPr>
      </w:pPr>
    </w:p>
    <w:p w14:paraId="607E99D0" w14:textId="1B5CC470" w:rsidR="0045657B" w:rsidRPr="0045657B" w:rsidRDefault="00AF6F60" w:rsidP="0045657B">
      <w:pPr>
        <w:pStyle w:val="FootnoteText"/>
        <w:spacing w:before="360" w:after="360"/>
        <w:rPr>
          <w:rFonts w:ascii="Arial" w:hAnsi="Arial"/>
          <w:sz w:val="20"/>
        </w:rPr>
      </w:pPr>
      <w:r>
        <w:rPr>
          <w:rFonts w:ascii="Arial" w:hAnsi="Arial"/>
          <w:b/>
          <w:sz w:val="28"/>
        </w:rPr>
        <w:t xml:space="preserve">2.0 </w:t>
      </w:r>
      <w:r w:rsidR="0045657B">
        <w:rPr>
          <w:rFonts w:ascii="Arial" w:hAnsi="Arial"/>
          <w:b/>
          <w:sz w:val="28"/>
        </w:rPr>
        <w:t>Introduction</w:t>
      </w:r>
      <w:r w:rsidR="0045657B" w:rsidRPr="001E4401">
        <w:rPr>
          <w:rFonts w:ascii="Arial" w:hAnsi="Arial" w:cs="Arial"/>
        </w:rPr>
        <w:t xml:space="preserve"> </w:t>
      </w:r>
    </w:p>
    <w:p w14:paraId="610827B2" w14:textId="77777777" w:rsidR="003E3201" w:rsidRPr="003E3201" w:rsidRDefault="003E3201" w:rsidP="003E3201">
      <w:pPr>
        <w:jc w:val="both"/>
        <w:rPr>
          <w:rFonts w:ascii="Arial" w:hAnsi="Arial" w:cs="Arial"/>
          <w:szCs w:val="24"/>
          <w:shd w:val="clear" w:color="auto" w:fill="FFFFFF"/>
        </w:rPr>
      </w:pPr>
      <w:r w:rsidRPr="003E3201">
        <w:rPr>
          <w:rFonts w:ascii="Arial" w:hAnsi="Arial" w:cs="Arial"/>
          <w:szCs w:val="24"/>
          <w:shd w:val="clear" w:color="auto" w:fill="FFFFFF"/>
        </w:rPr>
        <w:t>Launched in 2019, the Workforce Disability Equality Standard (WDES) requires all NHS organisations to publish data and action plans based on ten indicators aimed at improving the working lives of disabled staff. These annual assessments enable Trusts to track progress, identify areas for improvement, and better understand the experiences of their disabled workforce. Ultimately, the goal is to foster a more inclusive and supportive working environment for everyone.</w:t>
      </w:r>
    </w:p>
    <w:p w14:paraId="10E7B614" w14:textId="77777777" w:rsidR="003E3201" w:rsidRPr="003E3201" w:rsidRDefault="003E3201" w:rsidP="003E3201">
      <w:pPr>
        <w:jc w:val="both"/>
        <w:rPr>
          <w:rFonts w:ascii="Arial" w:hAnsi="Arial" w:cs="Arial"/>
          <w:szCs w:val="24"/>
          <w:shd w:val="clear" w:color="auto" w:fill="FFFFFF"/>
        </w:rPr>
      </w:pPr>
    </w:p>
    <w:p w14:paraId="285499FE" w14:textId="77777777" w:rsidR="003E3201" w:rsidRPr="003E3201" w:rsidRDefault="003E3201" w:rsidP="003E3201">
      <w:pPr>
        <w:jc w:val="both"/>
        <w:rPr>
          <w:rFonts w:ascii="Arial" w:hAnsi="Arial" w:cs="Arial"/>
          <w:b/>
          <w:bCs/>
          <w:szCs w:val="24"/>
          <w:shd w:val="clear" w:color="auto" w:fill="FFFFFF"/>
        </w:rPr>
      </w:pPr>
      <w:r w:rsidRPr="003E3201">
        <w:rPr>
          <w:rFonts w:ascii="Arial" w:hAnsi="Arial" w:cs="Arial"/>
          <w:b/>
          <w:bCs/>
          <w:szCs w:val="24"/>
          <w:shd w:val="clear" w:color="auto" w:fill="FFFFFF"/>
        </w:rPr>
        <w:t>Gloucestershire Population</w:t>
      </w:r>
    </w:p>
    <w:p w14:paraId="519C0DFB" w14:textId="77777777" w:rsidR="003E3201" w:rsidRDefault="003E3201" w:rsidP="003E3201">
      <w:pPr>
        <w:jc w:val="both"/>
        <w:rPr>
          <w:rFonts w:ascii="Arial" w:hAnsi="Arial" w:cs="Arial"/>
          <w:szCs w:val="24"/>
          <w:shd w:val="clear" w:color="auto" w:fill="FFFFFF"/>
        </w:rPr>
      </w:pPr>
    </w:p>
    <w:p w14:paraId="6E0D084E" w14:textId="50A47EAA" w:rsidR="00581725" w:rsidRDefault="003E3201" w:rsidP="003E3201">
      <w:pPr>
        <w:jc w:val="both"/>
        <w:rPr>
          <w:rFonts w:ascii="Arial" w:hAnsi="Arial" w:cs="Arial"/>
          <w:szCs w:val="24"/>
          <w:shd w:val="clear" w:color="auto" w:fill="FFFFFF"/>
        </w:rPr>
      </w:pPr>
      <w:r w:rsidRPr="003E3201">
        <w:rPr>
          <w:rFonts w:ascii="Arial" w:hAnsi="Arial" w:cs="Arial"/>
          <w:szCs w:val="24"/>
          <w:shd w:val="clear" w:color="auto" w:fill="FFFFFF"/>
        </w:rPr>
        <w:t>According to the 2021 Census, 17.4% of Gloucester’s population is disabled under the Equality Act 2010, closely aligned with the figure for Gloucestershire as a whole, at 16.8%. Comparing the Trust’s workforce data with these local population statistics is essential. It provides valuable context, highlighting whether the representation of disabled staff within the organisation reflects the communities it serves. This comparison not only supports accountability but also helps guide targeted, data-informed action to reduce disparities and promote equity.</w:t>
      </w:r>
    </w:p>
    <w:p w14:paraId="4FE2977D" w14:textId="77777777" w:rsidR="003E3201" w:rsidRDefault="003E3201" w:rsidP="003E3201">
      <w:pPr>
        <w:jc w:val="both"/>
        <w:rPr>
          <w:rFonts w:ascii="Arial" w:hAnsi="Arial" w:cs="Arial"/>
          <w:szCs w:val="24"/>
          <w:shd w:val="clear" w:color="auto" w:fill="FFFFFF"/>
        </w:rPr>
      </w:pPr>
    </w:p>
    <w:tbl>
      <w:tblPr>
        <w:tblStyle w:val="TableGrid"/>
        <w:tblW w:w="10490" w:type="dxa"/>
        <w:tblInd w:w="-5" w:type="dxa"/>
        <w:tblLook w:val="04A0" w:firstRow="1" w:lastRow="0" w:firstColumn="1" w:lastColumn="0" w:noHBand="0" w:noVBand="1"/>
      </w:tblPr>
      <w:tblGrid>
        <w:gridCol w:w="2188"/>
        <w:gridCol w:w="1571"/>
        <w:gridCol w:w="1088"/>
        <w:gridCol w:w="1571"/>
        <w:gridCol w:w="1088"/>
        <w:gridCol w:w="2984"/>
      </w:tblGrid>
      <w:tr w:rsidR="00581725" w:rsidRPr="00395526" w14:paraId="05C916D9" w14:textId="77777777" w:rsidTr="00026DE8">
        <w:tc>
          <w:tcPr>
            <w:tcW w:w="218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084689"/>
          </w:tcPr>
          <w:p w14:paraId="1495F0ED" w14:textId="77777777" w:rsidR="00581725" w:rsidRPr="002A5FB1" w:rsidRDefault="00581725" w:rsidP="00E55850">
            <w:pPr>
              <w:jc w:val="center"/>
              <w:rPr>
                <w:rFonts w:ascii="Arial" w:hAnsi="Arial" w:cs="Arial"/>
                <w:color w:val="FFFFFF" w:themeColor="background1"/>
                <w:sz w:val="28"/>
                <w:szCs w:val="28"/>
              </w:rPr>
            </w:pPr>
            <w:bookmarkStart w:id="0" w:name="_Hlk138172219"/>
            <w:r w:rsidRPr="002A5FB1">
              <w:rPr>
                <w:rFonts w:ascii="Arial" w:hAnsi="Arial" w:cs="Arial"/>
                <w:color w:val="FFFFFF" w:themeColor="background1"/>
                <w:sz w:val="28"/>
                <w:szCs w:val="28"/>
              </w:rPr>
              <w:t>Workforce Data</w:t>
            </w:r>
          </w:p>
        </w:tc>
        <w:tc>
          <w:tcPr>
            <w:tcW w:w="1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57488099" w14:textId="191B66AB" w:rsidR="00581725" w:rsidRPr="002A5FB1" w:rsidRDefault="004567C2" w:rsidP="00E55850">
            <w:pPr>
              <w:jc w:val="center"/>
              <w:rPr>
                <w:rFonts w:ascii="Arial" w:hAnsi="Arial" w:cs="Arial"/>
                <w:color w:val="FFFFFF" w:themeColor="background1"/>
                <w:sz w:val="28"/>
                <w:szCs w:val="28"/>
              </w:rPr>
            </w:pPr>
            <w:r>
              <w:rPr>
                <w:rFonts w:ascii="Arial" w:hAnsi="Arial" w:cs="Arial"/>
                <w:color w:val="FFFFFF" w:themeColor="background1"/>
                <w:sz w:val="28"/>
                <w:szCs w:val="28"/>
              </w:rPr>
              <w:t>2025</w:t>
            </w:r>
          </w:p>
        </w:tc>
        <w:tc>
          <w:tcPr>
            <w:tcW w:w="1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137A58E2" w14:textId="42C820FB" w:rsidR="00581725" w:rsidRPr="002A5FB1" w:rsidRDefault="00581725" w:rsidP="00E55850">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202</w:t>
            </w:r>
            <w:r w:rsidR="00D01F0A">
              <w:rPr>
                <w:rFonts w:ascii="Arial" w:hAnsi="Arial" w:cs="Arial"/>
                <w:color w:val="FFFFFF" w:themeColor="background1"/>
                <w:sz w:val="28"/>
                <w:szCs w:val="28"/>
              </w:rPr>
              <w:t>5</w:t>
            </w:r>
            <w:r w:rsidRPr="002A5FB1">
              <w:rPr>
                <w:rFonts w:ascii="Arial" w:hAnsi="Arial" w:cs="Arial"/>
                <w:color w:val="FFFFFF" w:themeColor="background1"/>
                <w:sz w:val="28"/>
                <w:szCs w:val="28"/>
              </w:rPr>
              <w:t>%</w:t>
            </w:r>
          </w:p>
        </w:tc>
        <w:tc>
          <w:tcPr>
            <w:tcW w:w="1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57B08DC6" w14:textId="64D1C322" w:rsidR="00581725" w:rsidRPr="002A5FB1" w:rsidRDefault="004567C2" w:rsidP="00E55850">
            <w:pPr>
              <w:jc w:val="center"/>
              <w:rPr>
                <w:rFonts w:ascii="Arial" w:hAnsi="Arial" w:cs="Arial"/>
                <w:color w:val="FFFFFF" w:themeColor="background1"/>
                <w:sz w:val="28"/>
                <w:szCs w:val="28"/>
              </w:rPr>
            </w:pPr>
            <w:r>
              <w:rPr>
                <w:rFonts w:ascii="Arial" w:hAnsi="Arial" w:cs="Arial"/>
                <w:color w:val="FFFFFF" w:themeColor="background1"/>
                <w:sz w:val="28"/>
                <w:szCs w:val="28"/>
              </w:rPr>
              <w:t>2024</w:t>
            </w:r>
          </w:p>
        </w:tc>
        <w:tc>
          <w:tcPr>
            <w:tcW w:w="1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2B3BBD32" w14:textId="5E11FD70" w:rsidR="00581725" w:rsidRPr="002A5FB1" w:rsidRDefault="00581725" w:rsidP="00E55850">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202</w:t>
            </w:r>
            <w:r w:rsidR="00D01F0A">
              <w:rPr>
                <w:rFonts w:ascii="Arial" w:hAnsi="Arial" w:cs="Arial"/>
                <w:color w:val="FFFFFF" w:themeColor="background1"/>
                <w:sz w:val="28"/>
                <w:szCs w:val="28"/>
              </w:rPr>
              <w:t>4</w:t>
            </w:r>
            <w:r w:rsidRPr="002A5FB1">
              <w:rPr>
                <w:rFonts w:ascii="Arial" w:hAnsi="Arial" w:cs="Arial"/>
                <w:color w:val="FFFFFF" w:themeColor="background1"/>
                <w:sz w:val="28"/>
                <w:szCs w:val="28"/>
              </w:rPr>
              <w:t>%</w:t>
            </w:r>
          </w:p>
        </w:tc>
        <w:tc>
          <w:tcPr>
            <w:tcW w:w="2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2DD5FFF5" w14:textId="77777777" w:rsidR="00581725" w:rsidRPr="002A5FB1" w:rsidRDefault="00581725" w:rsidP="00E55850">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 Difference</w:t>
            </w:r>
          </w:p>
        </w:tc>
      </w:tr>
      <w:tr w:rsidR="00581725" w:rsidRPr="00395526" w14:paraId="7931252D" w14:textId="77777777" w:rsidTr="00026DE8">
        <w:trPr>
          <w:trHeight w:val="561"/>
        </w:trPr>
        <w:tc>
          <w:tcPr>
            <w:tcW w:w="2188"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0E7E4931" w14:textId="77777777" w:rsidR="00581725" w:rsidRPr="007E01FD" w:rsidRDefault="00581725" w:rsidP="00E55850">
            <w:pPr>
              <w:jc w:val="center"/>
              <w:rPr>
                <w:rFonts w:ascii="Arial" w:hAnsi="Arial" w:cs="Arial"/>
                <w:szCs w:val="24"/>
              </w:rPr>
            </w:pPr>
            <w:r w:rsidRPr="007E01FD">
              <w:rPr>
                <w:rFonts w:ascii="Arial" w:hAnsi="Arial" w:cs="Arial"/>
                <w:szCs w:val="24"/>
              </w:rPr>
              <w:t>Total Workforce</w:t>
            </w:r>
          </w:p>
        </w:tc>
        <w:tc>
          <w:tcPr>
            <w:tcW w:w="1571" w:type="dxa"/>
            <w:tcBorders>
              <w:top w:val="single" w:sz="4" w:space="0" w:color="FFFFFF" w:themeColor="background1"/>
              <w:left w:val="single" w:sz="4" w:space="0" w:color="FFFFFF"/>
              <w:bottom w:val="single" w:sz="4" w:space="0" w:color="C6D9F1"/>
              <w:right w:val="single" w:sz="4" w:space="0" w:color="C6D9F1"/>
            </w:tcBorders>
            <w:vAlign w:val="center"/>
          </w:tcPr>
          <w:p w14:paraId="59949781" w14:textId="77777777" w:rsidR="00D01F0A" w:rsidRDefault="00D01F0A" w:rsidP="00D01F0A">
            <w:pPr>
              <w:jc w:val="center"/>
              <w:rPr>
                <w:rFonts w:ascii="Arial" w:hAnsi="Arial" w:cs="Arial"/>
                <w:szCs w:val="24"/>
              </w:rPr>
            </w:pPr>
          </w:p>
          <w:p w14:paraId="0E45C636" w14:textId="53E37F39" w:rsidR="00D01F0A" w:rsidRPr="00D01F0A" w:rsidRDefault="00D01F0A" w:rsidP="00D01F0A">
            <w:pPr>
              <w:jc w:val="center"/>
              <w:rPr>
                <w:rFonts w:ascii="Arial" w:hAnsi="Arial" w:cs="Arial"/>
                <w:szCs w:val="24"/>
              </w:rPr>
            </w:pPr>
            <w:r w:rsidRPr="00D01F0A">
              <w:rPr>
                <w:rFonts w:ascii="Arial" w:hAnsi="Arial" w:cs="Arial"/>
                <w:szCs w:val="24"/>
              </w:rPr>
              <w:t>8656</w:t>
            </w:r>
          </w:p>
          <w:p w14:paraId="1DCAA5C9" w14:textId="3B53D864" w:rsidR="00581725" w:rsidRPr="007E01FD" w:rsidRDefault="00581725" w:rsidP="00E55850">
            <w:pPr>
              <w:jc w:val="center"/>
              <w:rPr>
                <w:rFonts w:ascii="Arial" w:hAnsi="Arial" w:cs="Arial"/>
                <w:szCs w:val="24"/>
              </w:rPr>
            </w:pPr>
          </w:p>
        </w:tc>
        <w:tc>
          <w:tcPr>
            <w:tcW w:w="1088" w:type="dxa"/>
            <w:tcBorders>
              <w:top w:val="single" w:sz="4" w:space="0" w:color="FFFFFF" w:themeColor="background1"/>
              <w:left w:val="single" w:sz="4" w:space="0" w:color="C6D9F1"/>
              <w:bottom w:val="single" w:sz="4" w:space="0" w:color="C6D9F1"/>
              <w:right w:val="single" w:sz="4" w:space="0" w:color="C6D9F1"/>
            </w:tcBorders>
            <w:shd w:val="clear" w:color="auto" w:fill="084689"/>
            <w:vAlign w:val="center"/>
          </w:tcPr>
          <w:p w14:paraId="0246C05A" w14:textId="77777777" w:rsidR="00581725" w:rsidRPr="007E01FD" w:rsidRDefault="00581725" w:rsidP="00E55850">
            <w:pPr>
              <w:jc w:val="center"/>
              <w:rPr>
                <w:rFonts w:ascii="Arial" w:hAnsi="Arial" w:cs="Arial"/>
                <w:szCs w:val="24"/>
              </w:rPr>
            </w:pPr>
          </w:p>
        </w:tc>
        <w:tc>
          <w:tcPr>
            <w:tcW w:w="1571" w:type="dxa"/>
            <w:tcBorders>
              <w:top w:val="single" w:sz="4" w:space="0" w:color="FFFFFF" w:themeColor="background1"/>
              <w:left w:val="single" w:sz="4" w:space="0" w:color="C6D9F1"/>
              <w:bottom w:val="single" w:sz="4" w:space="0" w:color="C6D9F1"/>
              <w:right w:val="single" w:sz="4" w:space="0" w:color="C6D9F1"/>
            </w:tcBorders>
            <w:vAlign w:val="center"/>
          </w:tcPr>
          <w:p w14:paraId="6F4DF63D" w14:textId="38E1BD90" w:rsidR="00581725" w:rsidRPr="007E01FD" w:rsidRDefault="00D01F0A" w:rsidP="00E55850">
            <w:pPr>
              <w:jc w:val="center"/>
              <w:rPr>
                <w:rFonts w:ascii="Arial" w:hAnsi="Arial" w:cs="Arial"/>
                <w:szCs w:val="24"/>
              </w:rPr>
            </w:pPr>
            <w:r>
              <w:rPr>
                <w:rFonts w:ascii="Arial" w:hAnsi="Arial" w:cs="Arial"/>
                <w:szCs w:val="24"/>
              </w:rPr>
              <w:t>8686</w:t>
            </w:r>
          </w:p>
        </w:tc>
        <w:tc>
          <w:tcPr>
            <w:tcW w:w="1088" w:type="dxa"/>
            <w:tcBorders>
              <w:top w:val="single" w:sz="4" w:space="0" w:color="FFFFFF" w:themeColor="background1"/>
              <w:left w:val="single" w:sz="4" w:space="0" w:color="C6D9F1"/>
              <w:bottom w:val="single" w:sz="4" w:space="0" w:color="C6D9F1"/>
              <w:right w:val="single" w:sz="4" w:space="0" w:color="C6D9F1"/>
            </w:tcBorders>
            <w:shd w:val="clear" w:color="auto" w:fill="084689"/>
            <w:vAlign w:val="center"/>
          </w:tcPr>
          <w:p w14:paraId="1CEC6F30" w14:textId="77777777" w:rsidR="00581725" w:rsidRPr="007E01FD" w:rsidRDefault="00581725" w:rsidP="00E55850">
            <w:pPr>
              <w:jc w:val="center"/>
              <w:rPr>
                <w:rFonts w:ascii="Arial" w:hAnsi="Arial" w:cs="Arial"/>
                <w:color w:val="8064A2" w:themeColor="accent4"/>
                <w:szCs w:val="24"/>
              </w:rPr>
            </w:pPr>
          </w:p>
        </w:tc>
        <w:tc>
          <w:tcPr>
            <w:tcW w:w="2984" w:type="dxa"/>
            <w:tcBorders>
              <w:top w:val="single" w:sz="4" w:space="0" w:color="FFFFFF" w:themeColor="background1"/>
              <w:left w:val="single" w:sz="4" w:space="0" w:color="C6D9F1"/>
              <w:bottom w:val="single" w:sz="4" w:space="0" w:color="C6D9F1"/>
              <w:right w:val="single" w:sz="4" w:space="0" w:color="C6D9F1"/>
            </w:tcBorders>
            <w:shd w:val="clear" w:color="auto" w:fill="084689"/>
            <w:vAlign w:val="center"/>
          </w:tcPr>
          <w:p w14:paraId="35723392" w14:textId="77777777" w:rsidR="00581725" w:rsidRPr="007E01FD" w:rsidRDefault="00581725" w:rsidP="00E55850">
            <w:pPr>
              <w:jc w:val="center"/>
              <w:rPr>
                <w:rFonts w:ascii="Arial" w:hAnsi="Arial" w:cs="Arial"/>
                <w:color w:val="8064A2" w:themeColor="accent4"/>
                <w:szCs w:val="24"/>
              </w:rPr>
            </w:pPr>
          </w:p>
        </w:tc>
      </w:tr>
      <w:tr w:rsidR="00D01F0A" w:rsidRPr="00395526" w14:paraId="7DAEB8CA" w14:textId="77777777" w:rsidTr="00026DE8">
        <w:trPr>
          <w:trHeight w:val="616"/>
        </w:trPr>
        <w:tc>
          <w:tcPr>
            <w:tcW w:w="2188"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6D6C37F1" w14:textId="3368A75C" w:rsidR="00D01F0A" w:rsidRDefault="00D01F0A" w:rsidP="00D01F0A">
            <w:pPr>
              <w:jc w:val="center"/>
              <w:rPr>
                <w:rFonts w:ascii="Arial" w:hAnsi="Arial" w:cs="Arial"/>
                <w:szCs w:val="24"/>
              </w:rPr>
            </w:pPr>
            <w:r>
              <w:rPr>
                <w:rFonts w:ascii="Arial" w:hAnsi="Arial" w:cs="Arial"/>
                <w:szCs w:val="24"/>
              </w:rPr>
              <w:t>Disabled Staff</w:t>
            </w:r>
          </w:p>
        </w:tc>
        <w:tc>
          <w:tcPr>
            <w:tcW w:w="1571" w:type="dxa"/>
            <w:tcBorders>
              <w:top w:val="single" w:sz="4" w:space="0" w:color="C6D9F1"/>
              <w:left w:val="single" w:sz="4" w:space="0" w:color="FFFFFF"/>
              <w:bottom w:val="single" w:sz="4" w:space="0" w:color="C6D9F1"/>
              <w:right w:val="single" w:sz="4" w:space="0" w:color="C6D9F1"/>
            </w:tcBorders>
            <w:vAlign w:val="center"/>
          </w:tcPr>
          <w:p w14:paraId="6BAAF77C" w14:textId="26877C31" w:rsidR="00D01F0A" w:rsidRPr="00B226A4" w:rsidRDefault="00D01F0A" w:rsidP="00D01F0A">
            <w:pPr>
              <w:jc w:val="center"/>
              <w:rPr>
                <w:rFonts w:ascii="Arial" w:hAnsi="Arial" w:cs="Arial"/>
                <w:szCs w:val="24"/>
              </w:rPr>
            </w:pPr>
            <w:r>
              <w:rPr>
                <w:rFonts w:ascii="Arial" w:hAnsi="Arial" w:cs="Arial"/>
                <w:szCs w:val="24"/>
              </w:rPr>
              <w:t>426</w:t>
            </w:r>
          </w:p>
        </w:tc>
        <w:tc>
          <w:tcPr>
            <w:tcW w:w="1088" w:type="dxa"/>
            <w:tcBorders>
              <w:top w:val="single" w:sz="4" w:space="0" w:color="C6D9F1"/>
              <w:left w:val="single" w:sz="4" w:space="0" w:color="C6D9F1"/>
              <w:bottom w:val="single" w:sz="4" w:space="0" w:color="C6D9F1"/>
              <w:right w:val="single" w:sz="4" w:space="0" w:color="C6D9F1"/>
            </w:tcBorders>
            <w:vAlign w:val="center"/>
          </w:tcPr>
          <w:p w14:paraId="18E52F49" w14:textId="32ADD5A3" w:rsidR="00D01F0A" w:rsidRPr="00B226A4" w:rsidRDefault="00D01F0A" w:rsidP="00026DE8">
            <w:pPr>
              <w:jc w:val="center"/>
              <w:rPr>
                <w:rFonts w:ascii="Arial" w:hAnsi="Arial" w:cs="Arial"/>
                <w:szCs w:val="24"/>
              </w:rPr>
            </w:pPr>
            <w:r w:rsidRPr="00D01F0A">
              <w:rPr>
                <w:rFonts w:ascii="Arial" w:hAnsi="Arial" w:cs="Arial"/>
                <w:szCs w:val="24"/>
              </w:rPr>
              <w:t>4.92%</w:t>
            </w:r>
          </w:p>
        </w:tc>
        <w:tc>
          <w:tcPr>
            <w:tcW w:w="1571" w:type="dxa"/>
            <w:tcBorders>
              <w:top w:val="single" w:sz="4" w:space="0" w:color="C6D9F1"/>
              <w:left w:val="single" w:sz="4" w:space="0" w:color="C6D9F1"/>
              <w:bottom w:val="single" w:sz="4" w:space="0" w:color="C6D9F1"/>
              <w:right w:val="single" w:sz="4" w:space="0" w:color="C6D9F1"/>
            </w:tcBorders>
            <w:vAlign w:val="center"/>
          </w:tcPr>
          <w:p w14:paraId="2B53B1E7" w14:textId="57C0D559" w:rsidR="00D01F0A" w:rsidRPr="00B226A4" w:rsidRDefault="00D01F0A" w:rsidP="00D01F0A">
            <w:pPr>
              <w:jc w:val="center"/>
              <w:rPr>
                <w:rFonts w:ascii="Arial" w:hAnsi="Arial" w:cs="Arial"/>
                <w:szCs w:val="24"/>
              </w:rPr>
            </w:pPr>
            <w:r>
              <w:rPr>
                <w:rFonts w:ascii="Arial" w:hAnsi="Arial" w:cs="Arial"/>
                <w:szCs w:val="24"/>
              </w:rPr>
              <w:t>310</w:t>
            </w:r>
          </w:p>
        </w:tc>
        <w:tc>
          <w:tcPr>
            <w:tcW w:w="1088" w:type="dxa"/>
            <w:tcBorders>
              <w:top w:val="single" w:sz="4" w:space="0" w:color="C6D9F1"/>
              <w:left w:val="single" w:sz="4" w:space="0" w:color="C6D9F1"/>
              <w:bottom w:val="single" w:sz="4" w:space="0" w:color="C6D9F1"/>
              <w:right w:val="single" w:sz="4" w:space="0" w:color="C6D9F1"/>
            </w:tcBorders>
            <w:vAlign w:val="center"/>
          </w:tcPr>
          <w:p w14:paraId="44DCAF1A" w14:textId="21F72481" w:rsidR="00D01F0A" w:rsidRPr="00B226A4" w:rsidRDefault="00D01F0A" w:rsidP="00D01F0A">
            <w:pPr>
              <w:jc w:val="center"/>
              <w:rPr>
                <w:rFonts w:ascii="Arial" w:hAnsi="Arial" w:cs="Arial"/>
                <w:szCs w:val="24"/>
              </w:rPr>
            </w:pPr>
            <w:r>
              <w:rPr>
                <w:rFonts w:ascii="Arial" w:hAnsi="Arial" w:cs="Arial"/>
                <w:szCs w:val="24"/>
              </w:rPr>
              <w:t>3.57%</w:t>
            </w:r>
          </w:p>
        </w:tc>
        <w:tc>
          <w:tcPr>
            <w:tcW w:w="2984" w:type="dxa"/>
            <w:tcBorders>
              <w:top w:val="single" w:sz="4" w:space="0" w:color="C6D9F1"/>
              <w:left w:val="single" w:sz="4" w:space="0" w:color="C6D9F1"/>
              <w:bottom w:val="single" w:sz="4" w:space="0" w:color="C6D9F1"/>
              <w:right w:val="single" w:sz="4" w:space="0" w:color="C6D9F1"/>
            </w:tcBorders>
            <w:vAlign w:val="center"/>
          </w:tcPr>
          <w:p w14:paraId="61365D86" w14:textId="7F23D634" w:rsidR="00D01F0A" w:rsidRPr="00B226A4" w:rsidRDefault="00D01F0A" w:rsidP="00D01F0A">
            <w:pPr>
              <w:jc w:val="center"/>
              <w:rPr>
                <w:rFonts w:ascii="Arial" w:hAnsi="Arial" w:cs="Arial"/>
                <w:szCs w:val="24"/>
              </w:rPr>
            </w:pPr>
            <w:r>
              <w:rPr>
                <w:rFonts w:ascii="Arial" w:hAnsi="Arial" w:cs="Arial"/>
                <w:szCs w:val="24"/>
              </w:rPr>
              <w:t>Increase of 1.3</w:t>
            </w:r>
            <w:r w:rsidR="00026DE8">
              <w:rPr>
                <w:rFonts w:ascii="Arial" w:hAnsi="Arial" w:cs="Arial"/>
                <w:szCs w:val="24"/>
              </w:rPr>
              <w:t>5</w:t>
            </w:r>
            <w:r>
              <w:rPr>
                <w:rFonts w:ascii="Arial" w:hAnsi="Arial" w:cs="Arial"/>
                <w:szCs w:val="24"/>
              </w:rPr>
              <w:t>%</w:t>
            </w:r>
            <w:r w:rsidR="00026DE8">
              <w:rPr>
                <w:rFonts w:ascii="Arial" w:hAnsi="Arial" w:cs="Arial"/>
                <w:szCs w:val="24"/>
              </w:rPr>
              <w:t xml:space="preserve"> since 2024</w:t>
            </w:r>
          </w:p>
        </w:tc>
      </w:tr>
      <w:tr w:rsidR="00D01F0A" w:rsidRPr="00395526" w14:paraId="69914119" w14:textId="77777777" w:rsidTr="00026DE8">
        <w:trPr>
          <w:trHeight w:val="710"/>
        </w:trPr>
        <w:tc>
          <w:tcPr>
            <w:tcW w:w="2188"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32F418CA" w14:textId="0F4CC388" w:rsidR="00D01F0A" w:rsidRPr="007E01FD" w:rsidRDefault="00D01F0A" w:rsidP="00D01F0A">
            <w:pPr>
              <w:jc w:val="center"/>
              <w:rPr>
                <w:rFonts w:ascii="Arial" w:hAnsi="Arial" w:cs="Arial"/>
                <w:szCs w:val="24"/>
              </w:rPr>
            </w:pPr>
            <w:r>
              <w:rPr>
                <w:rFonts w:ascii="Arial" w:hAnsi="Arial" w:cs="Arial"/>
                <w:szCs w:val="24"/>
              </w:rPr>
              <w:t>Non-Disabled Staff</w:t>
            </w:r>
          </w:p>
        </w:tc>
        <w:tc>
          <w:tcPr>
            <w:tcW w:w="1571" w:type="dxa"/>
            <w:tcBorders>
              <w:top w:val="single" w:sz="4" w:space="0" w:color="C6D9F1"/>
              <w:left w:val="single" w:sz="4" w:space="0" w:color="FFFFFF"/>
              <w:bottom w:val="single" w:sz="4" w:space="0" w:color="C6D9F1"/>
              <w:right w:val="single" w:sz="4" w:space="0" w:color="C6D9F1"/>
            </w:tcBorders>
            <w:vAlign w:val="center"/>
          </w:tcPr>
          <w:p w14:paraId="5967DD84" w14:textId="0B7F3729" w:rsidR="00D01F0A" w:rsidRPr="00B226A4" w:rsidRDefault="00D01F0A" w:rsidP="00026DE8">
            <w:pPr>
              <w:jc w:val="center"/>
              <w:rPr>
                <w:rFonts w:ascii="Arial" w:hAnsi="Arial" w:cs="Arial"/>
                <w:szCs w:val="24"/>
              </w:rPr>
            </w:pPr>
            <w:r w:rsidRPr="00D01F0A">
              <w:rPr>
                <w:rFonts w:ascii="Arial" w:hAnsi="Arial" w:cs="Arial"/>
                <w:szCs w:val="24"/>
              </w:rPr>
              <w:t>6794</w:t>
            </w:r>
          </w:p>
        </w:tc>
        <w:tc>
          <w:tcPr>
            <w:tcW w:w="1088" w:type="dxa"/>
            <w:tcBorders>
              <w:top w:val="single" w:sz="4" w:space="0" w:color="C6D9F1"/>
              <w:left w:val="single" w:sz="4" w:space="0" w:color="C6D9F1"/>
              <w:bottom w:val="single" w:sz="4" w:space="0" w:color="C6D9F1"/>
              <w:right w:val="single" w:sz="4" w:space="0" w:color="C6D9F1"/>
            </w:tcBorders>
            <w:vAlign w:val="center"/>
          </w:tcPr>
          <w:p w14:paraId="05A8A113" w14:textId="77777777" w:rsidR="00D01F0A" w:rsidRDefault="00D01F0A" w:rsidP="00D01F0A">
            <w:pPr>
              <w:jc w:val="center"/>
              <w:rPr>
                <w:rFonts w:ascii="Arial" w:hAnsi="Arial" w:cs="Arial"/>
                <w:szCs w:val="24"/>
              </w:rPr>
            </w:pPr>
          </w:p>
          <w:p w14:paraId="24AD8853" w14:textId="7343A89E" w:rsidR="00D01F0A" w:rsidRPr="00D01F0A" w:rsidRDefault="00D01F0A" w:rsidP="00D01F0A">
            <w:pPr>
              <w:jc w:val="center"/>
              <w:rPr>
                <w:rFonts w:ascii="Arial" w:hAnsi="Arial" w:cs="Arial"/>
                <w:szCs w:val="24"/>
              </w:rPr>
            </w:pPr>
            <w:r w:rsidRPr="00D01F0A">
              <w:rPr>
                <w:rFonts w:ascii="Arial" w:hAnsi="Arial" w:cs="Arial"/>
                <w:szCs w:val="24"/>
              </w:rPr>
              <w:t>78.49%</w:t>
            </w:r>
          </w:p>
          <w:p w14:paraId="00A9EC85" w14:textId="3E205C00" w:rsidR="00D01F0A" w:rsidRPr="00B226A4" w:rsidRDefault="00D01F0A" w:rsidP="00D01F0A">
            <w:pPr>
              <w:jc w:val="center"/>
              <w:rPr>
                <w:rFonts w:ascii="Arial" w:hAnsi="Arial" w:cs="Arial"/>
                <w:szCs w:val="24"/>
              </w:rPr>
            </w:pPr>
          </w:p>
        </w:tc>
        <w:tc>
          <w:tcPr>
            <w:tcW w:w="1571" w:type="dxa"/>
            <w:tcBorders>
              <w:top w:val="single" w:sz="4" w:space="0" w:color="C6D9F1"/>
              <w:left w:val="single" w:sz="4" w:space="0" w:color="C6D9F1"/>
              <w:bottom w:val="single" w:sz="4" w:space="0" w:color="C6D9F1"/>
              <w:right w:val="single" w:sz="4" w:space="0" w:color="C6D9F1"/>
            </w:tcBorders>
            <w:vAlign w:val="center"/>
          </w:tcPr>
          <w:p w14:paraId="11E35C72" w14:textId="2360B671" w:rsidR="00D01F0A" w:rsidRPr="00B226A4" w:rsidRDefault="00D01F0A" w:rsidP="00D01F0A">
            <w:pPr>
              <w:jc w:val="center"/>
              <w:rPr>
                <w:rFonts w:ascii="Arial" w:hAnsi="Arial" w:cs="Arial"/>
                <w:szCs w:val="24"/>
              </w:rPr>
            </w:pPr>
            <w:r>
              <w:rPr>
                <w:rFonts w:ascii="Arial" w:hAnsi="Arial" w:cs="Arial"/>
                <w:szCs w:val="24"/>
              </w:rPr>
              <w:t>4758</w:t>
            </w:r>
          </w:p>
        </w:tc>
        <w:tc>
          <w:tcPr>
            <w:tcW w:w="1088" w:type="dxa"/>
            <w:tcBorders>
              <w:top w:val="single" w:sz="4" w:space="0" w:color="C6D9F1"/>
              <w:left w:val="single" w:sz="4" w:space="0" w:color="C6D9F1"/>
              <w:bottom w:val="single" w:sz="4" w:space="0" w:color="C6D9F1"/>
              <w:right w:val="single" w:sz="4" w:space="0" w:color="C6D9F1"/>
            </w:tcBorders>
            <w:vAlign w:val="center"/>
          </w:tcPr>
          <w:p w14:paraId="5A5E48BF" w14:textId="2140361E" w:rsidR="00D01F0A" w:rsidRPr="00B226A4" w:rsidRDefault="00D01F0A" w:rsidP="00D01F0A">
            <w:pPr>
              <w:jc w:val="center"/>
              <w:rPr>
                <w:rFonts w:ascii="Arial" w:hAnsi="Arial" w:cs="Arial"/>
                <w:szCs w:val="24"/>
              </w:rPr>
            </w:pPr>
            <w:r>
              <w:rPr>
                <w:rFonts w:ascii="Arial" w:hAnsi="Arial" w:cs="Arial"/>
                <w:szCs w:val="24"/>
              </w:rPr>
              <w:t>54.78%</w:t>
            </w:r>
          </w:p>
        </w:tc>
        <w:tc>
          <w:tcPr>
            <w:tcW w:w="2984" w:type="dxa"/>
            <w:tcBorders>
              <w:top w:val="single" w:sz="4" w:space="0" w:color="C6D9F1"/>
              <w:left w:val="single" w:sz="4" w:space="0" w:color="C6D9F1"/>
              <w:bottom w:val="single" w:sz="4" w:space="0" w:color="C6D9F1"/>
              <w:right w:val="single" w:sz="4" w:space="0" w:color="C6D9F1"/>
            </w:tcBorders>
            <w:vAlign w:val="center"/>
          </w:tcPr>
          <w:p w14:paraId="6E19A9BA" w14:textId="752CF563" w:rsidR="00D01F0A" w:rsidRPr="00B226A4" w:rsidRDefault="00D01F0A" w:rsidP="00D01F0A">
            <w:pPr>
              <w:jc w:val="center"/>
              <w:rPr>
                <w:rFonts w:ascii="Arial" w:hAnsi="Arial" w:cs="Arial"/>
                <w:szCs w:val="24"/>
              </w:rPr>
            </w:pPr>
            <w:r>
              <w:rPr>
                <w:rFonts w:ascii="Arial" w:hAnsi="Arial" w:cs="Arial"/>
                <w:szCs w:val="24"/>
              </w:rPr>
              <w:t>Increase of 23.7</w:t>
            </w:r>
            <w:r w:rsidR="00026DE8">
              <w:rPr>
                <w:rFonts w:ascii="Arial" w:hAnsi="Arial" w:cs="Arial"/>
                <w:szCs w:val="24"/>
              </w:rPr>
              <w:t>1</w:t>
            </w:r>
            <w:r>
              <w:rPr>
                <w:rFonts w:ascii="Arial" w:hAnsi="Arial" w:cs="Arial"/>
                <w:szCs w:val="24"/>
              </w:rPr>
              <w:t xml:space="preserve">% since </w:t>
            </w:r>
            <w:r w:rsidR="00026DE8">
              <w:rPr>
                <w:rFonts w:ascii="Arial" w:hAnsi="Arial" w:cs="Arial"/>
                <w:szCs w:val="24"/>
              </w:rPr>
              <w:t>2024</w:t>
            </w:r>
          </w:p>
        </w:tc>
      </w:tr>
      <w:tr w:rsidR="00D01F0A" w:rsidRPr="00395526" w14:paraId="33A13271" w14:textId="77777777" w:rsidTr="00026DE8">
        <w:trPr>
          <w:trHeight w:val="705"/>
        </w:trPr>
        <w:tc>
          <w:tcPr>
            <w:tcW w:w="2188"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047B5818" w14:textId="668F138A" w:rsidR="00D01F0A" w:rsidRPr="007E01FD" w:rsidRDefault="00D01F0A" w:rsidP="00D01F0A">
            <w:pPr>
              <w:jc w:val="center"/>
              <w:rPr>
                <w:rFonts w:ascii="Arial" w:hAnsi="Arial" w:cs="Arial"/>
                <w:szCs w:val="24"/>
              </w:rPr>
            </w:pPr>
            <w:r>
              <w:rPr>
                <w:rFonts w:ascii="Arial" w:hAnsi="Arial" w:cs="Arial"/>
                <w:szCs w:val="24"/>
              </w:rPr>
              <w:t>Disability Unknown</w:t>
            </w:r>
          </w:p>
        </w:tc>
        <w:tc>
          <w:tcPr>
            <w:tcW w:w="1571" w:type="dxa"/>
            <w:tcBorders>
              <w:top w:val="single" w:sz="4" w:space="0" w:color="C6D9F1"/>
              <w:left w:val="single" w:sz="4" w:space="0" w:color="FFFFFF"/>
              <w:bottom w:val="single" w:sz="4" w:space="0" w:color="C6D9F1"/>
              <w:right w:val="single" w:sz="4" w:space="0" w:color="C6D9F1"/>
            </w:tcBorders>
            <w:vAlign w:val="center"/>
          </w:tcPr>
          <w:p w14:paraId="2BDC86CB" w14:textId="77777777" w:rsidR="00D01F0A" w:rsidRDefault="00D01F0A" w:rsidP="00D01F0A">
            <w:pPr>
              <w:jc w:val="center"/>
              <w:rPr>
                <w:rFonts w:ascii="Arial" w:hAnsi="Arial" w:cs="Arial"/>
                <w:szCs w:val="24"/>
              </w:rPr>
            </w:pPr>
          </w:p>
          <w:p w14:paraId="76ECCC79" w14:textId="2EF5EEF2" w:rsidR="00D01F0A" w:rsidRPr="00D01F0A" w:rsidRDefault="00D01F0A" w:rsidP="00D01F0A">
            <w:pPr>
              <w:jc w:val="center"/>
              <w:rPr>
                <w:rFonts w:ascii="Arial" w:hAnsi="Arial" w:cs="Arial"/>
                <w:szCs w:val="24"/>
              </w:rPr>
            </w:pPr>
            <w:r w:rsidRPr="00D01F0A">
              <w:rPr>
                <w:rFonts w:ascii="Arial" w:hAnsi="Arial" w:cs="Arial"/>
                <w:szCs w:val="24"/>
              </w:rPr>
              <w:t>1436</w:t>
            </w:r>
          </w:p>
          <w:p w14:paraId="15E1BD51" w14:textId="70D2870C" w:rsidR="00D01F0A" w:rsidRPr="00B226A4" w:rsidRDefault="00D01F0A" w:rsidP="00D01F0A">
            <w:pPr>
              <w:jc w:val="center"/>
              <w:rPr>
                <w:rFonts w:ascii="Arial" w:hAnsi="Arial" w:cs="Arial"/>
                <w:szCs w:val="24"/>
              </w:rPr>
            </w:pPr>
          </w:p>
        </w:tc>
        <w:tc>
          <w:tcPr>
            <w:tcW w:w="1088" w:type="dxa"/>
            <w:tcBorders>
              <w:top w:val="single" w:sz="4" w:space="0" w:color="C6D9F1"/>
              <w:left w:val="single" w:sz="4" w:space="0" w:color="C6D9F1"/>
              <w:bottom w:val="single" w:sz="4" w:space="0" w:color="C6D9F1"/>
              <w:right w:val="single" w:sz="4" w:space="0" w:color="C6D9F1"/>
            </w:tcBorders>
            <w:vAlign w:val="center"/>
          </w:tcPr>
          <w:p w14:paraId="48884618" w14:textId="77777777" w:rsidR="00D01F0A" w:rsidRDefault="00D01F0A" w:rsidP="00D01F0A">
            <w:pPr>
              <w:jc w:val="center"/>
              <w:rPr>
                <w:rFonts w:ascii="Arial" w:hAnsi="Arial" w:cs="Arial"/>
                <w:szCs w:val="24"/>
              </w:rPr>
            </w:pPr>
          </w:p>
          <w:p w14:paraId="6E417154" w14:textId="24040032" w:rsidR="00D01F0A" w:rsidRPr="00D01F0A" w:rsidRDefault="00D01F0A" w:rsidP="00D01F0A">
            <w:pPr>
              <w:jc w:val="center"/>
              <w:rPr>
                <w:rFonts w:ascii="Arial" w:hAnsi="Arial" w:cs="Arial"/>
                <w:szCs w:val="24"/>
              </w:rPr>
            </w:pPr>
            <w:r w:rsidRPr="00D01F0A">
              <w:rPr>
                <w:rFonts w:ascii="Arial" w:hAnsi="Arial" w:cs="Arial"/>
                <w:szCs w:val="24"/>
              </w:rPr>
              <w:t>16.59%</w:t>
            </w:r>
          </w:p>
          <w:p w14:paraId="102885AD" w14:textId="7A763880" w:rsidR="00D01F0A" w:rsidRPr="00B226A4" w:rsidRDefault="00D01F0A" w:rsidP="00D01F0A">
            <w:pPr>
              <w:jc w:val="center"/>
              <w:rPr>
                <w:rFonts w:ascii="Arial" w:hAnsi="Arial" w:cs="Arial"/>
                <w:szCs w:val="24"/>
              </w:rPr>
            </w:pPr>
          </w:p>
        </w:tc>
        <w:tc>
          <w:tcPr>
            <w:tcW w:w="1571" w:type="dxa"/>
            <w:tcBorders>
              <w:top w:val="single" w:sz="4" w:space="0" w:color="C6D9F1"/>
              <w:left w:val="single" w:sz="4" w:space="0" w:color="C6D9F1"/>
              <w:bottom w:val="single" w:sz="4" w:space="0" w:color="C6D9F1"/>
              <w:right w:val="single" w:sz="4" w:space="0" w:color="C6D9F1"/>
            </w:tcBorders>
            <w:vAlign w:val="center"/>
          </w:tcPr>
          <w:p w14:paraId="7D9CE8A1" w14:textId="06FABB0A" w:rsidR="00D01F0A" w:rsidRPr="00B226A4" w:rsidRDefault="00D01F0A" w:rsidP="00D01F0A">
            <w:pPr>
              <w:jc w:val="center"/>
              <w:rPr>
                <w:rFonts w:ascii="Arial" w:hAnsi="Arial" w:cs="Arial"/>
                <w:szCs w:val="24"/>
              </w:rPr>
            </w:pPr>
            <w:r>
              <w:rPr>
                <w:rFonts w:ascii="Arial" w:hAnsi="Arial" w:cs="Arial"/>
                <w:szCs w:val="24"/>
              </w:rPr>
              <w:t>3618</w:t>
            </w:r>
          </w:p>
        </w:tc>
        <w:tc>
          <w:tcPr>
            <w:tcW w:w="1088" w:type="dxa"/>
            <w:tcBorders>
              <w:top w:val="single" w:sz="4" w:space="0" w:color="C6D9F1"/>
              <w:left w:val="single" w:sz="4" w:space="0" w:color="C6D9F1"/>
              <w:bottom w:val="single" w:sz="4" w:space="0" w:color="C6D9F1"/>
              <w:right w:val="single" w:sz="4" w:space="0" w:color="C6D9F1"/>
            </w:tcBorders>
            <w:vAlign w:val="center"/>
          </w:tcPr>
          <w:p w14:paraId="07955DD4" w14:textId="3768DACA" w:rsidR="00D01F0A" w:rsidRPr="00B226A4" w:rsidRDefault="00D01F0A" w:rsidP="00D01F0A">
            <w:pPr>
              <w:jc w:val="center"/>
              <w:rPr>
                <w:rFonts w:ascii="Arial" w:hAnsi="Arial" w:cs="Arial"/>
                <w:szCs w:val="24"/>
              </w:rPr>
            </w:pPr>
            <w:r>
              <w:rPr>
                <w:rFonts w:ascii="Arial" w:hAnsi="Arial" w:cs="Arial"/>
                <w:szCs w:val="24"/>
              </w:rPr>
              <w:t>41.65%</w:t>
            </w:r>
          </w:p>
        </w:tc>
        <w:tc>
          <w:tcPr>
            <w:tcW w:w="2984" w:type="dxa"/>
            <w:tcBorders>
              <w:top w:val="single" w:sz="4" w:space="0" w:color="C6D9F1"/>
              <w:left w:val="single" w:sz="4" w:space="0" w:color="C6D9F1"/>
              <w:bottom w:val="single" w:sz="4" w:space="0" w:color="C6D9F1"/>
              <w:right w:val="single" w:sz="4" w:space="0" w:color="C6D9F1"/>
            </w:tcBorders>
            <w:vAlign w:val="center"/>
          </w:tcPr>
          <w:p w14:paraId="083D52E1" w14:textId="6326F4D7" w:rsidR="00D01F0A" w:rsidRPr="00B226A4" w:rsidRDefault="00026DE8" w:rsidP="00D01F0A">
            <w:pPr>
              <w:jc w:val="center"/>
              <w:rPr>
                <w:rFonts w:ascii="Arial" w:hAnsi="Arial" w:cs="Arial"/>
                <w:szCs w:val="24"/>
              </w:rPr>
            </w:pPr>
            <w:r>
              <w:rPr>
                <w:rFonts w:ascii="Arial" w:hAnsi="Arial" w:cs="Arial"/>
                <w:szCs w:val="24"/>
              </w:rPr>
              <w:t>Decrease of 25.06% since 2024</w:t>
            </w:r>
          </w:p>
        </w:tc>
      </w:tr>
      <w:bookmarkEnd w:id="0"/>
    </w:tbl>
    <w:p w14:paraId="1B2925A5" w14:textId="77777777" w:rsidR="00581725" w:rsidRDefault="00581725" w:rsidP="00C72AE2">
      <w:pPr>
        <w:rPr>
          <w:rFonts w:ascii="Arial" w:hAnsi="Arial" w:cs="Arial"/>
          <w:szCs w:val="24"/>
          <w:shd w:val="clear" w:color="auto" w:fill="FFFFFF"/>
        </w:rPr>
      </w:pPr>
    </w:p>
    <w:p w14:paraId="0E431256" w14:textId="2F86FE20" w:rsidR="00126D4A" w:rsidRDefault="00126D4A" w:rsidP="0045657B">
      <w:pPr>
        <w:rPr>
          <w:rFonts w:ascii="Arial" w:hAnsi="Arial"/>
          <w:b/>
          <w:sz w:val="28"/>
        </w:rPr>
      </w:pPr>
      <w:r>
        <w:rPr>
          <w:rFonts w:ascii="Arial" w:hAnsi="Arial"/>
          <w:b/>
          <w:sz w:val="28"/>
        </w:rPr>
        <w:t>Aims</w:t>
      </w:r>
    </w:p>
    <w:p w14:paraId="34835E3F" w14:textId="53944002" w:rsidR="003E4FB4" w:rsidRPr="00AF6F60" w:rsidRDefault="00AF6F60" w:rsidP="00AF6F60">
      <w:pPr>
        <w:pStyle w:val="ListParagraph"/>
        <w:numPr>
          <w:ilvl w:val="0"/>
          <w:numId w:val="14"/>
        </w:numPr>
        <w:rPr>
          <w:rFonts w:ascii="Arial" w:hAnsi="Arial"/>
          <w:b/>
          <w:szCs w:val="18"/>
        </w:rPr>
      </w:pPr>
      <w:r w:rsidRPr="00AF6F60">
        <w:rPr>
          <w:rFonts w:ascii="Arial" w:hAnsi="Arial"/>
          <w:bCs/>
          <w:szCs w:val="18"/>
        </w:rPr>
        <w:t>Compare the workplace and career experiences of the Trust’s disabled and non-disabled staff, using data drawn from the WDES reporting in 2024.</w:t>
      </w:r>
    </w:p>
    <w:p w14:paraId="34C09F86" w14:textId="2022AE23" w:rsidR="00AF6F60" w:rsidRPr="00AF6F60" w:rsidRDefault="00AF6F60" w:rsidP="00AF6F60">
      <w:pPr>
        <w:pStyle w:val="ListParagraph"/>
        <w:numPr>
          <w:ilvl w:val="0"/>
          <w:numId w:val="14"/>
        </w:numPr>
        <w:rPr>
          <w:rFonts w:ascii="Arial" w:hAnsi="Arial"/>
          <w:b/>
          <w:szCs w:val="18"/>
        </w:rPr>
      </w:pPr>
      <w:r w:rsidRPr="00AF6F60">
        <w:rPr>
          <w:rFonts w:ascii="Arial" w:hAnsi="Arial"/>
          <w:bCs/>
          <w:szCs w:val="18"/>
        </w:rPr>
        <w:t>Present high-level findings and analysis of the WDES metrics data.</w:t>
      </w:r>
    </w:p>
    <w:p w14:paraId="0800B162" w14:textId="2D4D4D25" w:rsidR="00AF6F60" w:rsidRPr="00AF6F60" w:rsidRDefault="00AF6F60" w:rsidP="00AF6F60">
      <w:pPr>
        <w:pStyle w:val="ListParagraph"/>
        <w:numPr>
          <w:ilvl w:val="0"/>
          <w:numId w:val="14"/>
        </w:numPr>
        <w:rPr>
          <w:rFonts w:ascii="Arial" w:hAnsi="Arial"/>
          <w:b/>
          <w:szCs w:val="18"/>
        </w:rPr>
      </w:pPr>
      <w:r w:rsidRPr="00AF6F60">
        <w:rPr>
          <w:rFonts w:ascii="Arial" w:hAnsi="Arial"/>
          <w:bCs/>
          <w:szCs w:val="18"/>
        </w:rPr>
        <w:t>Highlight trends in the NHS staff survey data published for the year 2024.</w:t>
      </w:r>
    </w:p>
    <w:p w14:paraId="41464DBA" w14:textId="0989F618" w:rsidR="00AF6F60" w:rsidRPr="00AF6F60" w:rsidRDefault="00AF6F60" w:rsidP="00AF6F60">
      <w:pPr>
        <w:pStyle w:val="ListParagraph"/>
        <w:numPr>
          <w:ilvl w:val="0"/>
          <w:numId w:val="14"/>
        </w:numPr>
        <w:rPr>
          <w:rFonts w:ascii="Arial" w:hAnsi="Arial"/>
          <w:b/>
          <w:szCs w:val="18"/>
        </w:rPr>
      </w:pPr>
      <w:r w:rsidRPr="00AF6F60">
        <w:rPr>
          <w:rFonts w:ascii="Arial" w:hAnsi="Arial"/>
          <w:bCs/>
          <w:szCs w:val="18"/>
        </w:rPr>
        <w:t>Suggest actions to improve the experiences of disabled staff for each metric.</w:t>
      </w:r>
    </w:p>
    <w:p w14:paraId="3FFB3206" w14:textId="6B92E515" w:rsidR="00AF6F60" w:rsidRPr="00AF6F60" w:rsidRDefault="00AF6F60" w:rsidP="00AF6F60">
      <w:pPr>
        <w:pStyle w:val="ListParagraph"/>
        <w:numPr>
          <w:ilvl w:val="0"/>
          <w:numId w:val="14"/>
        </w:numPr>
        <w:rPr>
          <w:rFonts w:ascii="Arial" w:hAnsi="Arial"/>
          <w:b/>
          <w:szCs w:val="18"/>
        </w:rPr>
      </w:pPr>
      <w:r w:rsidRPr="00AF6F60">
        <w:rPr>
          <w:rFonts w:ascii="Arial" w:hAnsi="Arial"/>
          <w:bCs/>
          <w:szCs w:val="18"/>
        </w:rPr>
        <w:lastRenderedPageBreak/>
        <w:t xml:space="preserve">Raise awareness of disability equality within the Trusts workforce and outline some of the challenges that disabled staff collectively experience at work. </w:t>
      </w:r>
    </w:p>
    <w:p w14:paraId="779BA3FC" w14:textId="77777777" w:rsidR="003E4FB4" w:rsidRDefault="003E4FB4" w:rsidP="0045657B">
      <w:pPr>
        <w:rPr>
          <w:rFonts w:ascii="Arial" w:hAnsi="Arial"/>
          <w:b/>
          <w:sz w:val="28"/>
        </w:rPr>
      </w:pPr>
    </w:p>
    <w:p w14:paraId="6FD8D6A8" w14:textId="26D5EAC1" w:rsidR="0045657B" w:rsidRDefault="00B226A4" w:rsidP="0045657B">
      <w:pPr>
        <w:rPr>
          <w:rFonts w:ascii="Arial" w:hAnsi="Arial"/>
          <w:b/>
          <w:sz w:val="28"/>
        </w:rPr>
      </w:pPr>
      <w:r>
        <w:rPr>
          <w:rFonts w:ascii="Arial" w:hAnsi="Arial"/>
          <w:b/>
          <w:sz w:val="28"/>
        </w:rPr>
        <w:t xml:space="preserve"> </w:t>
      </w:r>
      <w:r w:rsidR="0045657B">
        <w:rPr>
          <w:rFonts w:ascii="Arial" w:hAnsi="Arial"/>
          <w:b/>
          <w:sz w:val="28"/>
        </w:rPr>
        <w:t>WDES Metrics</w:t>
      </w:r>
    </w:p>
    <w:p w14:paraId="00E50E67" w14:textId="77777777" w:rsidR="00092DC4" w:rsidRDefault="00092DC4" w:rsidP="0045657B">
      <w:pPr>
        <w:rPr>
          <w:rFonts w:ascii="Arial" w:hAnsi="Arial"/>
          <w:b/>
          <w:szCs w:val="24"/>
        </w:rPr>
      </w:pPr>
    </w:p>
    <w:tbl>
      <w:tblPr>
        <w:tblW w:w="10632" w:type="dxa"/>
        <w:tblInd w:w="-10" w:type="dxa"/>
        <w:tblCellMar>
          <w:left w:w="0" w:type="dxa"/>
          <w:right w:w="0" w:type="dxa"/>
        </w:tblCellMar>
        <w:tblLook w:val="0420" w:firstRow="1" w:lastRow="0" w:firstColumn="0" w:lastColumn="0" w:noHBand="0" w:noVBand="1"/>
      </w:tblPr>
      <w:tblGrid>
        <w:gridCol w:w="2127"/>
        <w:gridCol w:w="8505"/>
      </w:tblGrid>
      <w:tr w:rsidR="003E4FB4" w:rsidRPr="009A0465" w14:paraId="270280BE" w14:textId="77777777" w:rsidTr="00E55850">
        <w:trPr>
          <w:trHeight w:val="667"/>
        </w:trPr>
        <w:tc>
          <w:tcPr>
            <w:tcW w:w="2127" w:type="dxa"/>
            <w:tcBorders>
              <w:top w:val="single" w:sz="8" w:space="0" w:color="FFFFFF"/>
              <w:left w:val="single" w:sz="8" w:space="0" w:color="FFFFFF"/>
              <w:bottom w:val="single" w:sz="24" w:space="0" w:color="FFFFFF"/>
              <w:right w:val="single" w:sz="8" w:space="0" w:color="FFFFFF"/>
            </w:tcBorders>
            <w:shd w:val="clear" w:color="auto" w:fill="084689"/>
            <w:tcMar>
              <w:top w:w="72" w:type="dxa"/>
              <w:left w:w="144" w:type="dxa"/>
              <w:bottom w:w="72" w:type="dxa"/>
              <w:right w:w="144" w:type="dxa"/>
            </w:tcMar>
            <w:hideMark/>
          </w:tcPr>
          <w:p w14:paraId="7ADB995B" w14:textId="31422DCB" w:rsidR="003E4FB4" w:rsidRPr="009A0465" w:rsidRDefault="003E4FB4" w:rsidP="00E55850">
            <w:pPr>
              <w:rPr>
                <w:rFonts w:ascii="Arial" w:eastAsia="Times New Roman" w:hAnsi="Arial" w:cs="Arial"/>
                <w:sz w:val="36"/>
                <w:szCs w:val="36"/>
              </w:rPr>
            </w:pPr>
            <w:bookmarkStart w:id="1" w:name="_Hlk138177033"/>
            <w:r w:rsidRPr="009A0465">
              <w:rPr>
                <w:rFonts w:ascii="Calibri" w:eastAsia="Times New Roman" w:hAnsi="Calibri" w:cs="Calibri"/>
                <w:b/>
                <w:bCs/>
                <w:color w:val="FFFFFF" w:themeColor="light1"/>
                <w:kern w:val="24"/>
                <w:sz w:val="32"/>
                <w:szCs w:val="32"/>
              </w:rPr>
              <w:t>W</w:t>
            </w:r>
            <w:r>
              <w:rPr>
                <w:rFonts w:ascii="Calibri" w:eastAsia="Times New Roman" w:hAnsi="Calibri" w:cs="Calibri"/>
                <w:b/>
                <w:bCs/>
                <w:color w:val="FFFFFF" w:themeColor="light1"/>
                <w:kern w:val="24"/>
                <w:sz w:val="32"/>
                <w:szCs w:val="32"/>
              </w:rPr>
              <w:t>D</w:t>
            </w:r>
            <w:r w:rsidRPr="009A0465">
              <w:rPr>
                <w:rFonts w:ascii="Calibri" w:eastAsia="Times New Roman" w:hAnsi="Calibri" w:cs="Calibri"/>
                <w:b/>
                <w:bCs/>
                <w:color w:val="FFFFFF" w:themeColor="light1"/>
                <w:kern w:val="24"/>
                <w:sz w:val="32"/>
                <w:szCs w:val="32"/>
              </w:rPr>
              <w:t>ES Metric</w:t>
            </w:r>
          </w:p>
        </w:tc>
        <w:tc>
          <w:tcPr>
            <w:tcW w:w="8505" w:type="dxa"/>
            <w:tcBorders>
              <w:top w:val="single" w:sz="8" w:space="0" w:color="FFFFFF"/>
              <w:left w:val="single" w:sz="8" w:space="0" w:color="FFFFFF"/>
              <w:bottom w:val="single" w:sz="4" w:space="0" w:color="A4CDFA"/>
              <w:right w:val="single" w:sz="8" w:space="0" w:color="FFFFFF"/>
            </w:tcBorders>
            <w:shd w:val="clear" w:color="auto" w:fill="084689"/>
            <w:tcMar>
              <w:top w:w="72" w:type="dxa"/>
              <w:left w:w="144" w:type="dxa"/>
              <w:bottom w:w="72" w:type="dxa"/>
              <w:right w:w="144" w:type="dxa"/>
            </w:tcMar>
            <w:hideMark/>
          </w:tcPr>
          <w:p w14:paraId="5597436D" w14:textId="25F066FA" w:rsidR="003E4FB4" w:rsidRPr="009A0465" w:rsidRDefault="003E4FB4" w:rsidP="00E55850">
            <w:pPr>
              <w:rPr>
                <w:rFonts w:ascii="Arial" w:eastAsia="Times New Roman" w:hAnsi="Arial" w:cs="Arial"/>
                <w:sz w:val="36"/>
                <w:szCs w:val="36"/>
              </w:rPr>
            </w:pPr>
            <w:r>
              <w:rPr>
                <w:rFonts w:ascii="Calibri" w:eastAsia="Times New Roman" w:hAnsi="Calibri" w:cs="Calibri"/>
                <w:b/>
                <w:bCs/>
                <w:color w:val="FFFFFF" w:themeColor="light1"/>
                <w:kern w:val="24"/>
                <w:sz w:val="32"/>
                <w:szCs w:val="32"/>
              </w:rPr>
              <w:t>Disabled, Non-disabled &amp; Disability Unknown or Null</w:t>
            </w:r>
          </w:p>
        </w:tc>
      </w:tr>
      <w:tr w:rsidR="003E4FB4" w:rsidRPr="009A0465" w14:paraId="25E98C61" w14:textId="77777777" w:rsidTr="00E55850">
        <w:trPr>
          <w:trHeight w:val="768"/>
        </w:trPr>
        <w:tc>
          <w:tcPr>
            <w:tcW w:w="2127" w:type="dxa"/>
            <w:tcBorders>
              <w:top w:val="single" w:sz="24"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2611D231" w14:textId="77777777" w:rsidR="003E4FB4" w:rsidRPr="006B1CC8" w:rsidRDefault="003E4FB4" w:rsidP="00E55850">
            <w:pPr>
              <w:rPr>
                <w:rFonts w:ascii="Arial" w:eastAsia="Times New Roman" w:hAnsi="Arial" w:cs="Arial"/>
                <w:szCs w:val="24"/>
              </w:rPr>
            </w:pPr>
            <w:r w:rsidRPr="006B1CC8">
              <w:rPr>
                <w:rFonts w:ascii="Arial" w:eastAsia="Times New Roman" w:hAnsi="Arial" w:cs="Arial"/>
                <w:color w:val="000000" w:themeColor="dark1"/>
                <w:kern w:val="24"/>
                <w:szCs w:val="24"/>
              </w:rPr>
              <w:t>1</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14B95B20" w14:textId="11A0B6BF" w:rsidR="003E4FB4" w:rsidRPr="00753D43" w:rsidRDefault="003E4FB4" w:rsidP="00E55850">
            <w:pPr>
              <w:rPr>
                <w:rFonts w:ascii="Arial" w:eastAsia="Times New Roman" w:hAnsi="Arial" w:cs="Arial"/>
                <w:sz w:val="22"/>
                <w:szCs w:val="22"/>
              </w:rPr>
            </w:pPr>
            <w:r w:rsidRPr="00B226A4">
              <w:rPr>
                <w:rFonts w:ascii="Arial" w:eastAsia="Times New Roman" w:hAnsi="Arial" w:cs="Arial"/>
                <w:kern w:val="24"/>
                <w:sz w:val="22"/>
                <w:szCs w:val="22"/>
              </w:rPr>
              <w:t xml:space="preserve">Percentage of staff in each of the </w:t>
            </w:r>
            <w:proofErr w:type="spellStart"/>
            <w:r w:rsidRPr="00B226A4">
              <w:rPr>
                <w:rFonts w:ascii="Arial" w:eastAsia="Times New Roman" w:hAnsi="Arial" w:cs="Arial"/>
                <w:kern w:val="24"/>
                <w:sz w:val="22"/>
                <w:szCs w:val="22"/>
              </w:rPr>
              <w:t>AfC</w:t>
            </w:r>
            <w:proofErr w:type="spellEnd"/>
            <w:r w:rsidRPr="00B226A4">
              <w:rPr>
                <w:rFonts w:ascii="Arial" w:eastAsia="Times New Roman" w:hAnsi="Arial" w:cs="Arial"/>
                <w:kern w:val="24"/>
                <w:sz w:val="22"/>
                <w:szCs w:val="22"/>
              </w:rPr>
              <w:t xml:space="preserve"> Bands 1-9 OR Medical and Dental subgroups and VSM (including executive Board members) compared with the percentage of staff in the overall workforce</w:t>
            </w:r>
          </w:p>
        </w:tc>
      </w:tr>
      <w:tr w:rsidR="003E4FB4" w:rsidRPr="009A0465" w14:paraId="16541D72" w14:textId="77777777" w:rsidTr="00E55850">
        <w:trPr>
          <w:trHeight w:val="539"/>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0BBB3018" w14:textId="77777777" w:rsidR="003E4FB4" w:rsidRPr="006B1CC8" w:rsidRDefault="003E4FB4" w:rsidP="00E55850">
            <w:pPr>
              <w:rPr>
                <w:rFonts w:ascii="Arial" w:eastAsia="Times New Roman" w:hAnsi="Arial" w:cs="Arial"/>
                <w:szCs w:val="24"/>
              </w:rPr>
            </w:pPr>
            <w:r w:rsidRPr="006B1CC8">
              <w:rPr>
                <w:rFonts w:ascii="Arial" w:eastAsia="Times New Roman" w:hAnsi="Arial" w:cs="Arial"/>
                <w:color w:val="000000" w:themeColor="dark1"/>
                <w:kern w:val="24"/>
                <w:szCs w:val="24"/>
              </w:rPr>
              <w:t>2</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2730CDCE" w14:textId="368560E0" w:rsidR="003E4FB4" w:rsidRPr="00753D43" w:rsidRDefault="003E4FB4" w:rsidP="00E55850">
            <w:pPr>
              <w:rPr>
                <w:rFonts w:ascii="Arial" w:eastAsia="Times New Roman" w:hAnsi="Arial" w:cs="Arial"/>
                <w:sz w:val="22"/>
                <w:szCs w:val="22"/>
              </w:rPr>
            </w:pPr>
            <w:r w:rsidRPr="00B226A4">
              <w:rPr>
                <w:rFonts w:ascii="Arial" w:eastAsia="Times New Roman" w:hAnsi="Arial" w:cs="Arial"/>
                <w:kern w:val="24"/>
                <w:sz w:val="22"/>
                <w:szCs w:val="22"/>
              </w:rPr>
              <w:t>Relative likelihood of non-Disabled staff compared to Disabled staff being appointed from shortlisting across all posts</w:t>
            </w:r>
          </w:p>
        </w:tc>
      </w:tr>
      <w:tr w:rsidR="003E4FB4" w:rsidRPr="009A0465" w14:paraId="1FBBC53C" w14:textId="77777777" w:rsidTr="00E55850">
        <w:trPr>
          <w:trHeight w:val="786"/>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33FA6E70" w14:textId="77777777" w:rsidR="003E4FB4" w:rsidRPr="006B1CC8" w:rsidRDefault="003E4FB4" w:rsidP="003E4FB4">
            <w:pPr>
              <w:rPr>
                <w:rFonts w:ascii="Arial" w:eastAsia="Times New Roman" w:hAnsi="Arial" w:cs="Arial"/>
                <w:szCs w:val="24"/>
              </w:rPr>
            </w:pPr>
            <w:bookmarkStart w:id="2" w:name="_Hlk138177457"/>
            <w:r w:rsidRPr="006B1CC8">
              <w:rPr>
                <w:rFonts w:ascii="Arial" w:eastAsia="Times New Roman" w:hAnsi="Arial" w:cs="Arial"/>
                <w:color w:val="000000" w:themeColor="dark1"/>
                <w:kern w:val="24"/>
                <w:szCs w:val="24"/>
              </w:rPr>
              <w:t>3</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48BB6EC1" w14:textId="77777777" w:rsidR="003E4FB4" w:rsidRPr="00B226A4" w:rsidRDefault="003E4FB4" w:rsidP="003E4FB4">
            <w:pPr>
              <w:rPr>
                <w:rFonts w:ascii="Arial" w:eastAsia="Times New Roman" w:hAnsi="Arial" w:cs="Arial"/>
                <w:sz w:val="22"/>
                <w:szCs w:val="22"/>
              </w:rPr>
            </w:pPr>
            <w:r w:rsidRPr="00B226A4">
              <w:rPr>
                <w:rFonts w:ascii="Arial" w:eastAsia="Times New Roman" w:hAnsi="Arial" w:cs="Arial"/>
                <w:kern w:val="24"/>
                <w:sz w:val="22"/>
                <w:szCs w:val="22"/>
              </w:rPr>
              <w:t>Relative likelihood of non-Disabled staff compared to Disabled staff entering the formal capability process, as measured by entry into the formal capability procedure</w:t>
            </w:r>
          </w:p>
          <w:p w14:paraId="296B983A" w14:textId="5994CC10" w:rsidR="003E4FB4" w:rsidRPr="00753D43" w:rsidRDefault="003E4FB4" w:rsidP="003E4FB4">
            <w:pPr>
              <w:rPr>
                <w:rFonts w:ascii="Arial" w:eastAsia="Times New Roman" w:hAnsi="Arial" w:cs="Arial"/>
                <w:sz w:val="22"/>
                <w:szCs w:val="22"/>
              </w:rPr>
            </w:pPr>
            <w:r w:rsidRPr="00B226A4">
              <w:rPr>
                <w:rFonts w:ascii="Arial" w:eastAsia="Times New Roman" w:hAnsi="Arial" w:cs="Arial"/>
                <w:kern w:val="24"/>
                <w:sz w:val="22"/>
                <w:szCs w:val="22"/>
              </w:rPr>
              <w:t>(Metric based on data from a two-year rolling average)</w:t>
            </w:r>
          </w:p>
        </w:tc>
      </w:tr>
      <w:bookmarkEnd w:id="2"/>
      <w:tr w:rsidR="003E4FB4" w:rsidRPr="009A0465" w14:paraId="1D66C871" w14:textId="77777777" w:rsidTr="00E55850">
        <w:trPr>
          <w:trHeight w:val="425"/>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018A5250" w14:textId="03F5CD3D" w:rsidR="003E4FB4" w:rsidRPr="006B1CC8" w:rsidRDefault="003E4FB4" w:rsidP="00E55850">
            <w:pPr>
              <w:rPr>
                <w:rFonts w:ascii="Arial" w:eastAsia="Times New Roman" w:hAnsi="Arial" w:cs="Arial"/>
                <w:szCs w:val="24"/>
              </w:rPr>
            </w:pPr>
            <w:r w:rsidRPr="006B1CC8">
              <w:rPr>
                <w:rFonts w:ascii="Arial" w:eastAsia="Times New Roman" w:hAnsi="Arial" w:cs="Arial"/>
                <w:color w:val="000000" w:themeColor="dark1"/>
                <w:kern w:val="24"/>
                <w:szCs w:val="24"/>
              </w:rPr>
              <w:t>4</w:t>
            </w:r>
            <w:r>
              <w:rPr>
                <w:rFonts w:ascii="Arial" w:eastAsia="Times New Roman" w:hAnsi="Arial" w:cs="Arial"/>
                <w:color w:val="000000" w:themeColor="dark1"/>
                <w:kern w:val="24"/>
                <w:szCs w:val="24"/>
              </w:rPr>
              <w:t>-9a</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32846D6D" w14:textId="38410448" w:rsidR="003E4FB4" w:rsidRPr="00753D43" w:rsidRDefault="003E4FB4" w:rsidP="00E55850">
            <w:pPr>
              <w:rPr>
                <w:rFonts w:ascii="Arial" w:eastAsia="Times New Roman" w:hAnsi="Arial" w:cs="Arial"/>
                <w:sz w:val="22"/>
                <w:szCs w:val="22"/>
              </w:rPr>
            </w:pPr>
            <w:r w:rsidRPr="00B226A4">
              <w:rPr>
                <w:rFonts w:ascii="Arial" w:eastAsia="Times New Roman" w:hAnsi="Arial" w:cs="Arial"/>
                <w:kern w:val="24"/>
                <w:sz w:val="22"/>
                <w:szCs w:val="22"/>
              </w:rPr>
              <w:t>NHS Staff Survey data</w:t>
            </w:r>
          </w:p>
        </w:tc>
      </w:tr>
      <w:tr w:rsidR="003E4FB4" w:rsidRPr="009A0465" w14:paraId="494F2401" w14:textId="77777777" w:rsidTr="00AF6F60">
        <w:trPr>
          <w:trHeight w:val="358"/>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0B244DDD" w14:textId="314E1EE4" w:rsidR="003E4FB4" w:rsidRPr="006B1CC8" w:rsidRDefault="003E4FB4" w:rsidP="00E55850">
            <w:pPr>
              <w:rPr>
                <w:rFonts w:ascii="Arial" w:eastAsia="Times New Roman" w:hAnsi="Arial" w:cs="Arial"/>
                <w:szCs w:val="24"/>
              </w:rPr>
            </w:pPr>
            <w:r w:rsidRPr="006B1CC8">
              <w:rPr>
                <w:rFonts w:ascii="Arial" w:eastAsia="Times New Roman" w:hAnsi="Arial" w:cs="Arial"/>
                <w:color w:val="000000" w:themeColor="dark1"/>
                <w:kern w:val="24"/>
                <w:szCs w:val="24"/>
              </w:rPr>
              <w:t>9</w:t>
            </w:r>
            <w:r>
              <w:rPr>
                <w:rFonts w:ascii="Arial" w:eastAsia="Times New Roman" w:hAnsi="Arial" w:cs="Arial"/>
                <w:color w:val="000000" w:themeColor="dark1"/>
                <w:kern w:val="24"/>
                <w:szCs w:val="24"/>
              </w:rPr>
              <w:t>b</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0ACBD8F7" w14:textId="15EAE4D5" w:rsidR="003E4FB4" w:rsidRPr="00753D43" w:rsidRDefault="003E4FB4" w:rsidP="00E55850">
            <w:pPr>
              <w:rPr>
                <w:rFonts w:ascii="Arial" w:eastAsia="Times New Roman" w:hAnsi="Arial" w:cs="Arial"/>
                <w:sz w:val="22"/>
                <w:szCs w:val="22"/>
              </w:rPr>
            </w:pPr>
            <w:r w:rsidRPr="00B226A4">
              <w:rPr>
                <w:rFonts w:ascii="Arial" w:eastAsia="Times New Roman" w:hAnsi="Arial" w:cs="Arial"/>
                <w:kern w:val="24"/>
                <w:sz w:val="22"/>
                <w:szCs w:val="22"/>
              </w:rPr>
              <w:t>Has your organisation taken action to facilitate the voices of your Disabled staff to be heard?</w:t>
            </w:r>
          </w:p>
        </w:tc>
      </w:tr>
      <w:tr w:rsidR="003E4FB4" w:rsidRPr="009A0465" w14:paraId="3EF859D1" w14:textId="77777777" w:rsidTr="00AF6F60">
        <w:trPr>
          <w:trHeight w:val="254"/>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tcPr>
          <w:p w14:paraId="4EE1FB53" w14:textId="399B58C4" w:rsidR="003E4FB4" w:rsidRPr="006B1CC8" w:rsidRDefault="003E4FB4" w:rsidP="00E55850">
            <w:pPr>
              <w:rPr>
                <w:rFonts w:ascii="Arial" w:eastAsia="Times New Roman" w:hAnsi="Arial" w:cs="Arial"/>
                <w:color w:val="000000" w:themeColor="dark1"/>
                <w:kern w:val="24"/>
                <w:szCs w:val="24"/>
              </w:rPr>
            </w:pPr>
            <w:r>
              <w:rPr>
                <w:rFonts w:ascii="Arial" w:eastAsia="Times New Roman" w:hAnsi="Arial" w:cs="Arial"/>
                <w:color w:val="000000" w:themeColor="dark1"/>
                <w:kern w:val="24"/>
                <w:szCs w:val="24"/>
              </w:rPr>
              <w:t>10</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tcPr>
          <w:p w14:paraId="4E737911" w14:textId="6672F934" w:rsidR="003E4FB4" w:rsidRPr="00B226A4" w:rsidRDefault="003E4FB4" w:rsidP="00E55850">
            <w:pPr>
              <w:rPr>
                <w:rFonts w:ascii="Arial" w:eastAsia="Times New Roman" w:hAnsi="Arial" w:cs="Arial"/>
                <w:kern w:val="24"/>
                <w:sz w:val="22"/>
                <w:szCs w:val="22"/>
              </w:rPr>
            </w:pPr>
            <w:r w:rsidRPr="00B226A4">
              <w:rPr>
                <w:rFonts w:ascii="Arial" w:eastAsia="Times New Roman" w:hAnsi="Arial" w:cs="Arial"/>
                <w:kern w:val="24"/>
                <w:sz w:val="22"/>
                <w:szCs w:val="22"/>
              </w:rPr>
              <w:t>Percentage difference between the organisations’ Board voting membership and its overall workforce</w:t>
            </w:r>
          </w:p>
        </w:tc>
      </w:tr>
      <w:bookmarkEnd w:id="1"/>
    </w:tbl>
    <w:p w14:paraId="20053B68" w14:textId="25354844" w:rsidR="00092DC4" w:rsidRDefault="00092DC4" w:rsidP="0045657B">
      <w:pPr>
        <w:rPr>
          <w:rFonts w:ascii="Arial" w:hAnsi="Arial"/>
          <w:b/>
          <w:sz w:val="28"/>
        </w:rPr>
      </w:pPr>
    </w:p>
    <w:p w14:paraId="11124197" w14:textId="77777777" w:rsidR="003E4FB4" w:rsidRDefault="003E4FB4" w:rsidP="003E4FB4">
      <w:pPr>
        <w:rPr>
          <w:rFonts w:ascii="Arial" w:hAnsi="Arial"/>
          <w:b/>
          <w:sz w:val="28"/>
        </w:rPr>
      </w:pPr>
      <w:r>
        <w:rPr>
          <w:rFonts w:ascii="Arial" w:hAnsi="Arial"/>
          <w:b/>
          <w:sz w:val="28"/>
        </w:rPr>
        <w:t>3.0 Data and Summary of Progress</w:t>
      </w:r>
    </w:p>
    <w:p w14:paraId="046AE6C5" w14:textId="77777777" w:rsidR="003E4FB4" w:rsidRDefault="003E4FB4" w:rsidP="003E4FB4">
      <w:pPr>
        <w:rPr>
          <w:rFonts w:ascii="Arial" w:hAnsi="Arial"/>
          <w:b/>
          <w:sz w:val="28"/>
        </w:rPr>
      </w:pPr>
    </w:p>
    <w:p w14:paraId="08222D27" w14:textId="3E72F9D8" w:rsidR="00092DC4" w:rsidRDefault="003E4FB4" w:rsidP="0045657B">
      <w:pPr>
        <w:rPr>
          <w:rFonts w:ascii="Arial" w:hAnsi="Arial"/>
          <w:b/>
          <w:sz w:val="28"/>
        </w:rPr>
      </w:pPr>
      <w:r>
        <w:rPr>
          <w:rFonts w:ascii="Arial" w:hAnsi="Arial"/>
          <w:b/>
          <w:sz w:val="28"/>
        </w:rPr>
        <w:t>3.1 Workforce Indicators</w:t>
      </w:r>
    </w:p>
    <w:p w14:paraId="24728C7D" w14:textId="77777777" w:rsidR="00AF6F60" w:rsidRDefault="00C23B0E" w:rsidP="0045657B">
      <w:pPr>
        <w:rPr>
          <w:rFonts w:ascii="Arial" w:hAnsi="Arial"/>
          <w:bCs/>
          <w:i/>
          <w:iCs/>
          <w:sz w:val="22"/>
          <w:szCs w:val="16"/>
        </w:rPr>
      </w:pPr>
      <w:r>
        <w:rPr>
          <w:rFonts w:ascii="Arial" w:hAnsi="Arial"/>
          <w:bCs/>
          <w:i/>
          <w:iCs/>
          <w:sz w:val="22"/>
          <w:szCs w:val="16"/>
        </w:rPr>
        <w:t xml:space="preserve">Percentages </w:t>
      </w:r>
      <w:r w:rsidR="00AF6F60">
        <w:rPr>
          <w:rFonts w:ascii="Arial" w:hAnsi="Arial"/>
          <w:bCs/>
          <w:i/>
          <w:iCs/>
          <w:sz w:val="22"/>
          <w:szCs w:val="16"/>
        </w:rPr>
        <w:t xml:space="preserve">presented are rounded to the nearest whole number. </w:t>
      </w:r>
    </w:p>
    <w:p w14:paraId="6357EC6B" w14:textId="1664AE7F" w:rsidR="003E4FB4" w:rsidRPr="005226EB" w:rsidRDefault="00AF6F60" w:rsidP="00B226A4">
      <w:pPr>
        <w:rPr>
          <w:rFonts w:ascii="Arial" w:hAnsi="Arial"/>
          <w:b/>
          <w:sz w:val="28"/>
        </w:rPr>
      </w:pPr>
      <w:r>
        <w:rPr>
          <w:rFonts w:ascii="Arial" w:hAnsi="Arial"/>
          <w:bCs/>
          <w:i/>
          <w:iCs/>
          <w:sz w:val="22"/>
          <w:szCs w:val="16"/>
        </w:rPr>
        <w:t xml:space="preserve">Highlighted in green are where there have been percentage increases in disability representation, and red where there have been percentage decreases. </w:t>
      </w:r>
      <w:r w:rsidR="00B226A4">
        <w:rPr>
          <w:rFonts w:ascii="Arial" w:hAnsi="Arial"/>
          <w:b/>
          <w:sz w:val="28"/>
        </w:rPr>
        <w:t xml:space="preserve"> </w:t>
      </w:r>
    </w:p>
    <w:tbl>
      <w:tblPr>
        <w:tblW w:w="10915" w:type="dxa"/>
        <w:tblInd w:w="-10" w:type="dxa"/>
        <w:tblLayout w:type="fixed"/>
        <w:tblCellMar>
          <w:left w:w="0" w:type="dxa"/>
          <w:right w:w="0" w:type="dxa"/>
        </w:tblCellMar>
        <w:tblLook w:val="0420" w:firstRow="1" w:lastRow="0" w:firstColumn="0" w:lastColumn="0" w:noHBand="0" w:noVBand="1"/>
      </w:tblPr>
      <w:tblGrid>
        <w:gridCol w:w="1276"/>
        <w:gridCol w:w="1276"/>
        <w:gridCol w:w="1276"/>
        <w:gridCol w:w="992"/>
        <w:gridCol w:w="93"/>
        <w:gridCol w:w="1183"/>
        <w:gridCol w:w="30"/>
        <w:gridCol w:w="1104"/>
        <w:gridCol w:w="109"/>
        <w:gridCol w:w="1166"/>
        <w:gridCol w:w="46"/>
        <w:gridCol w:w="1088"/>
        <w:gridCol w:w="1276"/>
      </w:tblGrid>
      <w:tr w:rsidR="003E4FB4" w:rsidRPr="004A4E62" w14:paraId="6524B5D1" w14:textId="77777777" w:rsidTr="00026DE8">
        <w:trPr>
          <w:trHeight w:val="584"/>
        </w:trPr>
        <w:tc>
          <w:tcPr>
            <w:tcW w:w="1276" w:type="dxa"/>
            <w:tcBorders>
              <w:top w:val="single" w:sz="8" w:space="0" w:color="FFFFFF"/>
              <w:left w:val="single" w:sz="8" w:space="0" w:color="FFFFFF"/>
              <w:bottom w:val="single" w:sz="24" w:space="0" w:color="FFFFFF"/>
              <w:right w:val="single" w:sz="8" w:space="0" w:color="FFFFFF"/>
            </w:tcBorders>
            <w:shd w:val="clear" w:color="auto" w:fill="084689"/>
            <w:tcMar>
              <w:top w:w="72" w:type="dxa"/>
              <w:left w:w="144" w:type="dxa"/>
              <w:bottom w:w="72" w:type="dxa"/>
              <w:right w:w="144" w:type="dxa"/>
            </w:tcMar>
          </w:tcPr>
          <w:p w14:paraId="3F15B0B1" w14:textId="77777777" w:rsidR="003E4FB4" w:rsidRPr="00F854AF" w:rsidRDefault="003E4FB4" w:rsidP="00E55850">
            <w:pP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 xml:space="preserve">Indicator </w:t>
            </w:r>
          </w:p>
        </w:tc>
        <w:tc>
          <w:tcPr>
            <w:tcW w:w="4820" w:type="dxa"/>
            <w:gridSpan w:val="5"/>
            <w:tcBorders>
              <w:top w:val="single" w:sz="8" w:space="0" w:color="FFFFFF"/>
              <w:left w:val="single" w:sz="8" w:space="0" w:color="FFFFFF"/>
              <w:bottom w:val="single" w:sz="24" w:space="0" w:color="FFFFFF"/>
              <w:right w:val="single" w:sz="8" w:space="0" w:color="FFFFFF"/>
            </w:tcBorders>
            <w:shd w:val="clear" w:color="auto" w:fill="084689"/>
          </w:tcPr>
          <w:p w14:paraId="3E285EC0" w14:textId="6693217A" w:rsidR="003E4FB4" w:rsidRPr="00F854AF" w:rsidRDefault="004942B3" w:rsidP="00E55850">
            <w:pPr>
              <w:jc w:val="center"/>
              <w:rPr>
                <w:rFonts w:ascii="Arial" w:eastAsia="Times New Roman" w:hAnsi="Arial" w:cs="Arial"/>
                <w:b/>
                <w:bCs/>
                <w:color w:val="FFFFFF" w:themeColor="light1"/>
                <w:kern w:val="24"/>
                <w:sz w:val="22"/>
                <w:szCs w:val="22"/>
              </w:rPr>
            </w:pPr>
            <w:r w:rsidRPr="004942B3">
              <w:rPr>
                <w:rFonts w:ascii="Arial" w:eastAsia="Times New Roman" w:hAnsi="Arial" w:cs="Arial"/>
                <w:b/>
                <w:bCs/>
                <w:color w:val="FFFFFF" w:themeColor="light1"/>
                <w:kern w:val="24"/>
                <w:sz w:val="22"/>
                <w:szCs w:val="22"/>
              </w:rPr>
              <w:t>2023/2024</w:t>
            </w:r>
          </w:p>
        </w:tc>
        <w:tc>
          <w:tcPr>
            <w:tcW w:w="4819" w:type="dxa"/>
            <w:gridSpan w:val="7"/>
            <w:tcBorders>
              <w:top w:val="single" w:sz="8" w:space="0" w:color="FFFFFF"/>
              <w:left w:val="single" w:sz="8" w:space="0" w:color="FFFFFF"/>
              <w:bottom w:val="single" w:sz="24" w:space="0" w:color="FFFFFF"/>
              <w:right w:val="single" w:sz="8" w:space="0" w:color="FFFFFF"/>
            </w:tcBorders>
            <w:shd w:val="clear" w:color="auto" w:fill="084689"/>
          </w:tcPr>
          <w:p w14:paraId="2DC7CD88" w14:textId="5CC21569" w:rsidR="003E4FB4" w:rsidRPr="00F854AF" w:rsidRDefault="004942B3" w:rsidP="00E55850">
            <w:pPr>
              <w:jc w:val="center"/>
              <w:rPr>
                <w:rFonts w:ascii="Arial" w:eastAsia="Times New Roman" w:hAnsi="Arial" w:cs="Arial"/>
                <w:b/>
                <w:bCs/>
                <w:color w:val="FFFFFF" w:themeColor="light1"/>
                <w:kern w:val="24"/>
                <w:sz w:val="22"/>
                <w:szCs w:val="22"/>
              </w:rPr>
            </w:pPr>
            <w:r>
              <w:rPr>
                <w:rFonts w:ascii="Arial" w:eastAsia="Times New Roman" w:hAnsi="Arial" w:cs="Arial"/>
                <w:b/>
                <w:bCs/>
                <w:color w:val="FFFFFF" w:themeColor="light1"/>
                <w:kern w:val="24"/>
                <w:sz w:val="22"/>
                <w:szCs w:val="22"/>
              </w:rPr>
              <w:t>2024/2025</w:t>
            </w:r>
          </w:p>
        </w:tc>
      </w:tr>
      <w:tr w:rsidR="004942B3" w:rsidRPr="004A4E62" w14:paraId="45E58D17" w14:textId="77777777" w:rsidTr="00026DE8">
        <w:trPr>
          <w:trHeight w:val="584"/>
        </w:trPr>
        <w:tc>
          <w:tcPr>
            <w:tcW w:w="1276" w:type="dxa"/>
            <w:vMerge w:val="restart"/>
            <w:tcBorders>
              <w:top w:val="single" w:sz="8" w:space="0" w:color="FFFFFF"/>
              <w:left w:val="single" w:sz="8" w:space="0" w:color="FFFFFF"/>
              <w:right w:val="single" w:sz="8" w:space="0" w:color="FFFFFF"/>
            </w:tcBorders>
            <w:shd w:val="clear" w:color="auto" w:fill="084689"/>
            <w:tcMar>
              <w:top w:w="72" w:type="dxa"/>
              <w:left w:w="144" w:type="dxa"/>
              <w:bottom w:w="72" w:type="dxa"/>
              <w:right w:w="144" w:type="dxa"/>
            </w:tcMar>
          </w:tcPr>
          <w:p w14:paraId="4C6003D8" w14:textId="651481A1" w:rsidR="004942B3" w:rsidRPr="004A4E62" w:rsidRDefault="004942B3" w:rsidP="004942B3">
            <w:pPr>
              <w:pStyle w:val="ListParagraph"/>
              <w:numPr>
                <w:ilvl w:val="0"/>
                <w:numId w:val="8"/>
              </w:numPr>
              <w:rPr>
                <w:rFonts w:ascii="Arial" w:eastAsia="Times New Roman" w:hAnsi="Arial" w:cs="Arial"/>
                <w:color w:val="FFFFFF" w:themeColor="light1"/>
                <w:kern w:val="24"/>
                <w:szCs w:val="24"/>
              </w:rPr>
            </w:pPr>
            <w:r>
              <w:rPr>
                <w:rFonts w:ascii="Arial" w:eastAsia="Times New Roman" w:hAnsi="Arial" w:cs="Arial"/>
                <w:sz w:val="20"/>
              </w:rPr>
              <w:t xml:space="preserve">Indicator </w:t>
            </w:r>
          </w:p>
        </w:tc>
        <w:tc>
          <w:tcPr>
            <w:tcW w:w="9639" w:type="dxa"/>
            <w:gridSpan w:val="12"/>
            <w:tcBorders>
              <w:top w:val="single" w:sz="8" w:space="0" w:color="FFFFFF"/>
              <w:left w:val="single" w:sz="8" w:space="0" w:color="FFFFFF"/>
              <w:bottom w:val="single" w:sz="24" w:space="0" w:color="FFFFFF"/>
              <w:right w:val="single" w:sz="8" w:space="0" w:color="FFFFFF"/>
            </w:tcBorders>
            <w:shd w:val="clear" w:color="auto" w:fill="0B64C5"/>
          </w:tcPr>
          <w:p w14:paraId="1A80450C" w14:textId="77777777" w:rsidR="004942B3" w:rsidRPr="004A4E62" w:rsidRDefault="004942B3" w:rsidP="004942B3">
            <w:pPr>
              <w:jc w:val="center"/>
              <w:rPr>
                <w:rFonts w:ascii="Arial" w:eastAsia="Times New Roman" w:hAnsi="Arial" w:cs="Arial"/>
                <w:b/>
                <w:bCs/>
                <w:color w:val="FFFFFF" w:themeColor="light1"/>
                <w:kern w:val="24"/>
                <w:szCs w:val="24"/>
              </w:rPr>
            </w:pPr>
            <w:r w:rsidRPr="00F854AF">
              <w:rPr>
                <w:rFonts w:ascii="Arial" w:eastAsia="Times New Roman" w:hAnsi="Arial" w:cs="Arial"/>
                <w:b/>
                <w:bCs/>
                <w:color w:val="FFFFFF" w:themeColor="light1"/>
                <w:kern w:val="24"/>
                <w:sz w:val="22"/>
                <w:szCs w:val="22"/>
              </w:rPr>
              <w:t>Non-Clinical</w:t>
            </w:r>
          </w:p>
        </w:tc>
      </w:tr>
      <w:tr w:rsidR="004942B3" w:rsidRPr="004A4E62" w14:paraId="14A742E0" w14:textId="77777777" w:rsidTr="00026DE8">
        <w:trPr>
          <w:trHeight w:val="584"/>
        </w:trPr>
        <w:tc>
          <w:tcPr>
            <w:tcW w:w="1276" w:type="dxa"/>
            <w:vMerge/>
            <w:tcBorders>
              <w:left w:val="single" w:sz="8" w:space="0" w:color="FFFFFF"/>
              <w:right w:val="single" w:sz="8" w:space="0" w:color="FFFFFF"/>
            </w:tcBorders>
            <w:shd w:val="clear" w:color="auto" w:fill="084689"/>
            <w:tcMar>
              <w:top w:w="72" w:type="dxa"/>
              <w:left w:w="144" w:type="dxa"/>
              <w:bottom w:w="72" w:type="dxa"/>
              <w:right w:w="144" w:type="dxa"/>
            </w:tcMar>
            <w:hideMark/>
          </w:tcPr>
          <w:p w14:paraId="126279E2" w14:textId="77777777" w:rsidR="004942B3" w:rsidRPr="004A4E62" w:rsidRDefault="004942B3" w:rsidP="004942B3">
            <w:pPr>
              <w:rPr>
                <w:rFonts w:ascii="Arial" w:eastAsia="Times New Roman" w:hAnsi="Arial" w:cs="Arial"/>
                <w:sz w:val="36"/>
                <w:szCs w:val="36"/>
              </w:rPr>
            </w:pPr>
          </w:p>
        </w:tc>
        <w:tc>
          <w:tcPr>
            <w:tcW w:w="1276" w:type="dxa"/>
            <w:tcBorders>
              <w:top w:val="single" w:sz="8" w:space="0" w:color="FFFFFF"/>
              <w:left w:val="single" w:sz="8" w:space="0" w:color="FFFFFF"/>
              <w:bottom w:val="single" w:sz="4" w:space="0" w:color="FFFFFF" w:themeColor="background1"/>
              <w:right w:val="single" w:sz="8" w:space="0" w:color="FFFFFF"/>
            </w:tcBorders>
            <w:shd w:val="clear" w:color="auto" w:fill="A4CDFA"/>
            <w:tcMar>
              <w:top w:w="72" w:type="dxa"/>
              <w:left w:w="144" w:type="dxa"/>
              <w:bottom w:w="72" w:type="dxa"/>
              <w:right w:w="144" w:type="dxa"/>
            </w:tcMar>
            <w:hideMark/>
          </w:tcPr>
          <w:p w14:paraId="66EA945D" w14:textId="77777777" w:rsidR="004942B3" w:rsidRPr="004A4E62" w:rsidRDefault="004942B3" w:rsidP="004942B3">
            <w:pPr>
              <w:jc w:val="center"/>
              <w:rPr>
                <w:rFonts w:ascii="Arial" w:eastAsia="Times New Roman" w:hAnsi="Arial" w:cs="Arial"/>
                <w:sz w:val="22"/>
                <w:szCs w:val="22"/>
              </w:rPr>
            </w:pPr>
            <w:r w:rsidRPr="004A4E62">
              <w:rPr>
                <w:rFonts w:ascii="Arial" w:eastAsia="Times New Roman" w:hAnsi="Arial" w:cs="Arial"/>
                <w:b/>
                <w:bCs/>
                <w:kern w:val="24"/>
                <w:sz w:val="22"/>
                <w:szCs w:val="22"/>
              </w:rPr>
              <w:t>Band</w:t>
            </w:r>
          </w:p>
        </w:tc>
        <w:tc>
          <w:tcPr>
            <w:tcW w:w="1276" w:type="dxa"/>
            <w:tcBorders>
              <w:top w:val="single" w:sz="8" w:space="0" w:color="FFFFFF"/>
              <w:left w:val="single" w:sz="8" w:space="0" w:color="FFFFFF"/>
              <w:bottom w:val="single" w:sz="4" w:space="0" w:color="A4CDFA"/>
              <w:right w:val="single" w:sz="8" w:space="0" w:color="FFFFFF"/>
            </w:tcBorders>
            <w:shd w:val="clear" w:color="auto" w:fill="A4CDFA"/>
          </w:tcPr>
          <w:p w14:paraId="585B96F5" w14:textId="6277EF55" w:rsidR="004942B3" w:rsidRPr="004A4E62" w:rsidRDefault="004942B3" w:rsidP="004942B3">
            <w:pPr>
              <w:jc w:val="center"/>
              <w:rPr>
                <w:rFonts w:ascii="Arial" w:eastAsia="Times New Roman" w:hAnsi="Arial" w:cs="Arial"/>
                <w:b/>
                <w:bCs/>
                <w:kern w:val="24"/>
                <w:sz w:val="22"/>
                <w:szCs w:val="22"/>
              </w:rPr>
            </w:pPr>
            <w:r>
              <w:rPr>
                <w:rFonts w:ascii="Arial" w:eastAsia="Times New Roman" w:hAnsi="Arial" w:cs="Arial"/>
                <w:b/>
                <w:bCs/>
                <w:kern w:val="24"/>
                <w:sz w:val="22"/>
                <w:szCs w:val="22"/>
              </w:rPr>
              <w:t>Disabled 2024</w:t>
            </w:r>
          </w:p>
        </w:tc>
        <w:tc>
          <w:tcPr>
            <w:tcW w:w="992" w:type="dxa"/>
            <w:tcBorders>
              <w:top w:val="single" w:sz="8" w:space="0" w:color="FFFFFF"/>
              <w:left w:val="single" w:sz="8" w:space="0" w:color="FFFFFF"/>
              <w:bottom w:val="single" w:sz="4" w:space="0" w:color="A4CDFA"/>
              <w:right w:val="single" w:sz="8" w:space="0" w:color="FFFFFF"/>
            </w:tcBorders>
            <w:shd w:val="clear" w:color="auto" w:fill="A4CDFA"/>
          </w:tcPr>
          <w:p w14:paraId="420C856C" w14:textId="718B4D81" w:rsidR="004942B3" w:rsidRPr="004A4E62" w:rsidRDefault="004942B3" w:rsidP="004942B3">
            <w:pPr>
              <w:jc w:val="center"/>
              <w:rPr>
                <w:rFonts w:ascii="Arial" w:eastAsia="Times New Roman" w:hAnsi="Arial" w:cs="Arial"/>
                <w:b/>
                <w:bCs/>
                <w:kern w:val="24"/>
                <w:sz w:val="22"/>
                <w:szCs w:val="22"/>
              </w:rPr>
            </w:pPr>
            <w:r>
              <w:rPr>
                <w:rFonts w:ascii="Arial" w:eastAsia="Times New Roman" w:hAnsi="Arial" w:cs="Arial"/>
                <w:b/>
                <w:bCs/>
                <w:kern w:val="24"/>
                <w:sz w:val="22"/>
                <w:szCs w:val="22"/>
              </w:rPr>
              <w:t>Non-disabled 2024</w:t>
            </w:r>
          </w:p>
        </w:tc>
        <w:tc>
          <w:tcPr>
            <w:tcW w:w="1276" w:type="dxa"/>
            <w:gridSpan w:val="2"/>
            <w:tcBorders>
              <w:top w:val="single" w:sz="8" w:space="0" w:color="FFFFFF"/>
              <w:left w:val="single" w:sz="8" w:space="0" w:color="FFFFFF"/>
              <w:bottom w:val="single" w:sz="4" w:space="0" w:color="A4CDFA"/>
              <w:right w:val="single" w:sz="8" w:space="0" w:color="FFFFFF"/>
            </w:tcBorders>
            <w:shd w:val="clear" w:color="auto" w:fill="A4CDFA"/>
            <w:tcMar>
              <w:top w:w="72" w:type="dxa"/>
              <w:left w:w="144" w:type="dxa"/>
              <w:bottom w:w="72" w:type="dxa"/>
              <w:right w:w="144" w:type="dxa"/>
            </w:tcMar>
            <w:hideMark/>
          </w:tcPr>
          <w:p w14:paraId="756752CD" w14:textId="34796A5A" w:rsidR="004942B3" w:rsidRPr="004A4E62" w:rsidRDefault="004942B3" w:rsidP="004942B3">
            <w:pPr>
              <w:jc w:val="center"/>
              <w:rPr>
                <w:rFonts w:ascii="Arial" w:eastAsia="Times New Roman" w:hAnsi="Arial" w:cs="Arial"/>
                <w:sz w:val="22"/>
                <w:szCs w:val="22"/>
              </w:rPr>
            </w:pPr>
            <w:r>
              <w:rPr>
                <w:rFonts w:ascii="Arial" w:eastAsia="Times New Roman" w:hAnsi="Arial" w:cs="Arial"/>
                <w:b/>
                <w:bCs/>
                <w:kern w:val="24"/>
                <w:sz w:val="22"/>
                <w:szCs w:val="22"/>
              </w:rPr>
              <w:t>Unknown/Null 2024</w:t>
            </w:r>
          </w:p>
        </w:tc>
        <w:tc>
          <w:tcPr>
            <w:tcW w:w="1134" w:type="dxa"/>
            <w:gridSpan w:val="2"/>
            <w:tcBorders>
              <w:top w:val="single" w:sz="8" w:space="0" w:color="FFFFFF"/>
              <w:left w:val="single" w:sz="8" w:space="0" w:color="FFFFFF"/>
              <w:bottom w:val="single" w:sz="4" w:space="0" w:color="FFFFFF" w:themeColor="background1"/>
              <w:right w:val="single" w:sz="8" w:space="0" w:color="FFFFFF"/>
            </w:tcBorders>
            <w:shd w:val="clear" w:color="auto" w:fill="A4CDFA"/>
            <w:tcMar>
              <w:top w:w="72" w:type="dxa"/>
              <w:left w:w="144" w:type="dxa"/>
              <w:bottom w:w="72" w:type="dxa"/>
              <w:right w:w="144" w:type="dxa"/>
            </w:tcMar>
            <w:hideMark/>
          </w:tcPr>
          <w:p w14:paraId="17E0891F" w14:textId="77777777" w:rsidR="004942B3" w:rsidRPr="004A4E62" w:rsidRDefault="004942B3" w:rsidP="004942B3">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Band</w:t>
            </w:r>
          </w:p>
        </w:tc>
        <w:tc>
          <w:tcPr>
            <w:tcW w:w="1275" w:type="dxa"/>
            <w:gridSpan w:val="2"/>
            <w:tcBorders>
              <w:top w:val="single" w:sz="8" w:space="0" w:color="FFFFFF"/>
              <w:left w:val="single" w:sz="8" w:space="0" w:color="FFFFFF"/>
              <w:bottom w:val="single" w:sz="4" w:space="0" w:color="A4CDFA"/>
              <w:right w:val="single" w:sz="8" w:space="0" w:color="FFFFFF"/>
            </w:tcBorders>
            <w:shd w:val="clear" w:color="auto" w:fill="A4CDFA"/>
            <w:tcMar>
              <w:top w:w="72" w:type="dxa"/>
              <w:left w:w="144" w:type="dxa"/>
              <w:bottom w:w="72" w:type="dxa"/>
              <w:right w:w="144" w:type="dxa"/>
            </w:tcMar>
            <w:hideMark/>
          </w:tcPr>
          <w:p w14:paraId="1BF92D7A" w14:textId="3DD3BDB8" w:rsidR="004942B3" w:rsidRPr="004A4E62" w:rsidRDefault="004942B3" w:rsidP="004942B3">
            <w:pPr>
              <w:jc w:val="center"/>
              <w:rPr>
                <w:rFonts w:ascii="Arial" w:eastAsia="Times New Roman" w:hAnsi="Arial" w:cs="Arial"/>
                <w:b/>
                <w:bCs/>
                <w:sz w:val="22"/>
                <w:szCs w:val="22"/>
              </w:rPr>
            </w:pPr>
            <w:r>
              <w:rPr>
                <w:rFonts w:ascii="Arial" w:eastAsia="Times New Roman" w:hAnsi="Arial" w:cs="Arial"/>
                <w:b/>
                <w:bCs/>
                <w:sz w:val="22"/>
                <w:szCs w:val="22"/>
              </w:rPr>
              <w:t>Disabled 202</w:t>
            </w:r>
            <w:r w:rsidR="008272C9">
              <w:rPr>
                <w:rFonts w:ascii="Arial" w:eastAsia="Times New Roman" w:hAnsi="Arial" w:cs="Arial"/>
                <w:b/>
                <w:bCs/>
                <w:sz w:val="22"/>
                <w:szCs w:val="22"/>
              </w:rPr>
              <w:t>5</w:t>
            </w:r>
          </w:p>
        </w:tc>
        <w:tc>
          <w:tcPr>
            <w:tcW w:w="1134" w:type="dxa"/>
            <w:gridSpan w:val="2"/>
            <w:tcBorders>
              <w:top w:val="single" w:sz="8" w:space="0" w:color="FFFFFF"/>
              <w:left w:val="single" w:sz="8" w:space="0" w:color="FFFFFF"/>
              <w:bottom w:val="single" w:sz="4" w:space="0" w:color="A4CDFA"/>
              <w:right w:val="single" w:sz="8" w:space="0" w:color="FFFFFF"/>
            </w:tcBorders>
            <w:shd w:val="clear" w:color="auto" w:fill="A4CDFA"/>
          </w:tcPr>
          <w:p w14:paraId="4152522C" w14:textId="5AA680BC" w:rsidR="004942B3" w:rsidRPr="004A4E62" w:rsidRDefault="004942B3" w:rsidP="004942B3">
            <w:pPr>
              <w:jc w:val="center"/>
              <w:rPr>
                <w:rFonts w:ascii="Arial" w:eastAsia="Times New Roman" w:hAnsi="Arial" w:cs="Arial"/>
                <w:b/>
                <w:bCs/>
                <w:kern w:val="24"/>
                <w:sz w:val="22"/>
                <w:szCs w:val="22"/>
              </w:rPr>
            </w:pPr>
            <w:r>
              <w:rPr>
                <w:rFonts w:ascii="Arial" w:eastAsia="Times New Roman" w:hAnsi="Arial" w:cs="Arial"/>
                <w:b/>
                <w:bCs/>
                <w:kern w:val="24"/>
                <w:sz w:val="22"/>
                <w:szCs w:val="22"/>
              </w:rPr>
              <w:t>Non-disabled 202</w:t>
            </w:r>
            <w:r w:rsidR="008272C9">
              <w:rPr>
                <w:rFonts w:ascii="Arial" w:eastAsia="Times New Roman" w:hAnsi="Arial" w:cs="Arial"/>
                <w:b/>
                <w:bCs/>
                <w:kern w:val="24"/>
                <w:sz w:val="22"/>
                <w:szCs w:val="22"/>
              </w:rPr>
              <w:t>5</w:t>
            </w:r>
          </w:p>
        </w:tc>
        <w:tc>
          <w:tcPr>
            <w:tcW w:w="1276" w:type="dxa"/>
            <w:tcBorders>
              <w:top w:val="single" w:sz="8" w:space="0" w:color="FFFFFF"/>
              <w:left w:val="single" w:sz="8" w:space="0" w:color="FFFFFF"/>
              <w:bottom w:val="single" w:sz="4" w:space="0" w:color="A4CDFA"/>
              <w:right w:val="single" w:sz="8" w:space="0" w:color="FFFFFF"/>
            </w:tcBorders>
            <w:shd w:val="clear" w:color="auto" w:fill="A4CDFA"/>
          </w:tcPr>
          <w:p w14:paraId="0E274C50" w14:textId="2B9021F0" w:rsidR="004942B3" w:rsidRPr="004A4E62" w:rsidRDefault="004942B3" w:rsidP="004942B3">
            <w:pPr>
              <w:jc w:val="center"/>
              <w:rPr>
                <w:rFonts w:ascii="Arial" w:eastAsia="Times New Roman" w:hAnsi="Arial" w:cs="Arial"/>
                <w:b/>
                <w:bCs/>
                <w:kern w:val="24"/>
                <w:sz w:val="22"/>
                <w:szCs w:val="22"/>
              </w:rPr>
            </w:pPr>
            <w:r>
              <w:rPr>
                <w:rFonts w:ascii="Arial" w:eastAsia="Times New Roman" w:hAnsi="Arial" w:cs="Arial"/>
                <w:b/>
                <w:bCs/>
                <w:kern w:val="24"/>
                <w:sz w:val="22"/>
                <w:szCs w:val="22"/>
              </w:rPr>
              <w:t>Unknown/Null 202</w:t>
            </w:r>
            <w:r w:rsidR="008272C9">
              <w:rPr>
                <w:rFonts w:ascii="Arial" w:eastAsia="Times New Roman" w:hAnsi="Arial" w:cs="Arial"/>
                <w:b/>
                <w:bCs/>
                <w:kern w:val="24"/>
                <w:sz w:val="22"/>
                <w:szCs w:val="22"/>
              </w:rPr>
              <w:t>5</w:t>
            </w:r>
          </w:p>
        </w:tc>
      </w:tr>
      <w:tr w:rsidR="001367CC" w:rsidRPr="004A4E62" w14:paraId="79F8D3A5" w14:textId="77777777" w:rsidTr="00026DE8">
        <w:trPr>
          <w:trHeight w:val="385"/>
        </w:trPr>
        <w:tc>
          <w:tcPr>
            <w:tcW w:w="1276" w:type="dxa"/>
            <w:vMerge/>
            <w:tcBorders>
              <w:left w:val="single" w:sz="8" w:space="0" w:color="FFFFFF"/>
              <w:right w:val="single" w:sz="4" w:space="0" w:color="FFFFFF" w:themeColor="background1"/>
            </w:tcBorders>
            <w:shd w:val="clear" w:color="auto" w:fill="084689"/>
            <w:tcMar>
              <w:top w:w="72" w:type="dxa"/>
              <w:left w:w="144" w:type="dxa"/>
              <w:bottom w:w="72" w:type="dxa"/>
              <w:right w:w="144" w:type="dxa"/>
            </w:tcMar>
            <w:hideMark/>
          </w:tcPr>
          <w:p w14:paraId="6FBD4C7C"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4C2C2B54"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Under Band 1</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55872023" w14:textId="0440706A"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0% (0)</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3BE8CAC3" w14:textId="4D2E22F5"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7% (1)</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6CB771D4" w14:textId="11892262" w:rsidR="001367CC" w:rsidRPr="004A4E62" w:rsidRDefault="001367CC" w:rsidP="001367CC">
            <w:pPr>
              <w:jc w:val="center"/>
              <w:rPr>
                <w:rFonts w:ascii="Arial" w:eastAsia="Times New Roman" w:hAnsi="Arial" w:cs="Arial"/>
                <w:sz w:val="20"/>
              </w:rPr>
            </w:pPr>
            <w:r>
              <w:rPr>
                <w:rFonts w:ascii="Arial" w:eastAsia="Times New Roman" w:hAnsi="Arial" w:cs="Arial"/>
                <w:sz w:val="20"/>
              </w:rPr>
              <w:t>100% (13)</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5496CDCC"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Under Band 1</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Mar>
              <w:top w:w="72" w:type="dxa"/>
              <w:left w:w="144" w:type="dxa"/>
              <w:bottom w:w="72" w:type="dxa"/>
              <w:right w:w="144" w:type="dxa"/>
            </w:tcMar>
          </w:tcPr>
          <w:p w14:paraId="3861E7A6" w14:textId="12BD1470" w:rsidR="001367CC" w:rsidRPr="008272C9" w:rsidRDefault="001367CC" w:rsidP="001367CC">
            <w:pPr>
              <w:jc w:val="center"/>
              <w:rPr>
                <w:rFonts w:ascii="Arial" w:eastAsia="Times New Roman" w:hAnsi="Arial" w:cs="Arial"/>
                <w:sz w:val="20"/>
              </w:rPr>
            </w:pPr>
            <w:r w:rsidRPr="008272C9">
              <w:rPr>
                <w:rFonts w:ascii="Arial" w:eastAsia="Times New Roman" w:hAnsi="Arial" w:cs="Arial"/>
                <w:sz w:val="20"/>
              </w:rPr>
              <w:t>0%</w:t>
            </w:r>
            <w:r>
              <w:rPr>
                <w:rFonts w:ascii="Arial" w:eastAsia="Times New Roman" w:hAnsi="Arial" w:cs="Arial"/>
                <w:sz w:val="20"/>
              </w:rPr>
              <w:t xml:space="preserve"> </w:t>
            </w:r>
            <w:r w:rsidRPr="008272C9">
              <w:rPr>
                <w:rFonts w:ascii="Arial" w:eastAsia="Times New Roman" w:hAnsi="Arial" w:cs="Arial"/>
                <w:sz w:val="20"/>
              </w:rPr>
              <w:t>(0)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1F008B4C" w14:textId="2CB23063" w:rsidR="001367CC" w:rsidRPr="001367CC" w:rsidRDefault="001367CC" w:rsidP="001367CC">
            <w:pPr>
              <w:jc w:val="center"/>
              <w:rPr>
                <w:rFonts w:ascii="Arial" w:hAnsi="Arial" w:cs="Arial"/>
                <w:sz w:val="20"/>
              </w:rPr>
            </w:pPr>
            <w:r w:rsidRPr="001367CC">
              <w:rPr>
                <w:rFonts w:ascii="Arial" w:hAnsi="Arial" w:cs="Arial"/>
                <w:sz w:val="20"/>
              </w:rPr>
              <w:t>6</w:t>
            </w:r>
            <w:r w:rsidR="009C51F1">
              <w:rPr>
                <w:rFonts w:ascii="Arial" w:hAnsi="Arial" w:cs="Arial"/>
                <w:sz w:val="20"/>
              </w:rPr>
              <w:t>7</w:t>
            </w:r>
            <w:r w:rsidRPr="001367CC">
              <w:rPr>
                <w:rFonts w:ascii="Arial" w:hAnsi="Arial" w:cs="Arial"/>
                <w:sz w:val="20"/>
              </w:rPr>
              <w:t>% (6)</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72EC9ABA" w14:textId="512CC21A"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3</w:t>
            </w:r>
            <w:r w:rsidR="009C51F1">
              <w:rPr>
                <w:rFonts w:ascii="Arial" w:hAnsi="Arial" w:cs="Arial"/>
                <w:sz w:val="22"/>
                <w:szCs w:val="22"/>
              </w:rPr>
              <w:t>3</w:t>
            </w:r>
            <w:r w:rsidRPr="004B36F8">
              <w:rPr>
                <w:rFonts w:ascii="Arial" w:hAnsi="Arial" w:cs="Arial"/>
                <w:sz w:val="22"/>
                <w:szCs w:val="22"/>
              </w:rPr>
              <w:t>% (3)</w:t>
            </w:r>
          </w:p>
        </w:tc>
      </w:tr>
      <w:tr w:rsidR="001367CC" w:rsidRPr="004A4E62" w14:paraId="7E7D1866" w14:textId="77777777" w:rsidTr="00026DE8">
        <w:trPr>
          <w:trHeight w:val="405"/>
        </w:trPr>
        <w:tc>
          <w:tcPr>
            <w:tcW w:w="1276" w:type="dxa"/>
            <w:vMerge/>
            <w:tcBorders>
              <w:left w:val="single" w:sz="8" w:space="0" w:color="FFFFFF"/>
              <w:right w:val="single" w:sz="4" w:space="0" w:color="FFFFFF" w:themeColor="background1"/>
            </w:tcBorders>
            <w:shd w:val="clear" w:color="auto" w:fill="084689"/>
            <w:hideMark/>
          </w:tcPr>
          <w:p w14:paraId="59DC475E"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72AAC6AC"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1</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1C94B969" w14:textId="2EB806AA"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50% (1)</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1099AD9D" w14:textId="4376F1D8"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25% (1)</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72A629E9" w14:textId="54F8BC8D" w:rsidR="001367CC" w:rsidRPr="004A4E62" w:rsidRDefault="001367CC" w:rsidP="001367CC">
            <w:pPr>
              <w:jc w:val="center"/>
              <w:rPr>
                <w:rFonts w:ascii="Arial" w:eastAsia="Times New Roman" w:hAnsi="Arial" w:cs="Arial"/>
                <w:sz w:val="20"/>
              </w:rPr>
            </w:pPr>
            <w:r>
              <w:rPr>
                <w:rFonts w:ascii="Arial" w:eastAsia="Times New Roman" w:hAnsi="Arial" w:cs="Arial"/>
                <w:sz w:val="20"/>
              </w:rPr>
              <w:t>50% (1)</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6BA2D397"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1</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Mar>
              <w:top w:w="72" w:type="dxa"/>
              <w:left w:w="144" w:type="dxa"/>
              <w:bottom w:w="72" w:type="dxa"/>
              <w:right w:w="144" w:type="dxa"/>
            </w:tcMar>
          </w:tcPr>
          <w:p w14:paraId="609C431C" w14:textId="12A2D7D1" w:rsidR="001367CC" w:rsidRPr="008272C9" w:rsidRDefault="001367CC" w:rsidP="001367CC">
            <w:pPr>
              <w:jc w:val="center"/>
              <w:rPr>
                <w:rFonts w:ascii="Arial" w:eastAsia="Times New Roman" w:hAnsi="Arial" w:cs="Arial"/>
                <w:sz w:val="20"/>
              </w:rPr>
            </w:pPr>
            <w:r w:rsidRPr="008272C9">
              <w:rPr>
                <w:rFonts w:ascii="Arial" w:eastAsia="Times New Roman" w:hAnsi="Arial" w:cs="Arial"/>
                <w:sz w:val="20"/>
              </w:rPr>
              <w:t>50% (1)</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65C781BB" w14:textId="0111071D" w:rsidR="001367CC" w:rsidRPr="001367CC" w:rsidRDefault="001367CC" w:rsidP="001367CC">
            <w:pPr>
              <w:jc w:val="center"/>
              <w:rPr>
                <w:rFonts w:ascii="Arial" w:hAnsi="Arial" w:cs="Arial"/>
                <w:sz w:val="20"/>
              </w:rPr>
            </w:pPr>
            <w:r w:rsidRPr="001367CC">
              <w:rPr>
                <w:rFonts w:ascii="Arial" w:hAnsi="Arial" w:cs="Arial"/>
                <w:sz w:val="20"/>
              </w:rPr>
              <w:t>0% (0)</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31C8C6BD" w14:textId="71869B75"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50% (1)</w:t>
            </w:r>
          </w:p>
        </w:tc>
      </w:tr>
      <w:tr w:rsidR="001367CC" w:rsidRPr="004A4E62" w14:paraId="2488C8B5" w14:textId="77777777" w:rsidTr="00026DE8">
        <w:trPr>
          <w:trHeight w:val="399"/>
        </w:trPr>
        <w:tc>
          <w:tcPr>
            <w:tcW w:w="1276" w:type="dxa"/>
            <w:vMerge/>
            <w:tcBorders>
              <w:left w:val="single" w:sz="8" w:space="0" w:color="FFFFFF"/>
              <w:right w:val="single" w:sz="4" w:space="0" w:color="FFFFFF" w:themeColor="background1"/>
            </w:tcBorders>
            <w:shd w:val="clear" w:color="auto" w:fill="084689"/>
            <w:hideMark/>
          </w:tcPr>
          <w:p w14:paraId="201DF5CC"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386B4696"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2</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067FBA2B" w14:textId="2C04EB00"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6% (28)</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6D15B6A5" w14:textId="379EA6E7"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38% (84)</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750CCC87" w14:textId="65665AD7" w:rsidR="001367CC" w:rsidRPr="004A4E62" w:rsidRDefault="001367CC" w:rsidP="001367CC">
            <w:pPr>
              <w:jc w:val="center"/>
              <w:rPr>
                <w:rFonts w:ascii="Arial" w:eastAsia="Times New Roman" w:hAnsi="Arial" w:cs="Arial"/>
                <w:sz w:val="20"/>
              </w:rPr>
            </w:pPr>
            <w:r>
              <w:rPr>
                <w:rFonts w:ascii="Arial" w:eastAsia="Times New Roman" w:hAnsi="Arial" w:cs="Arial"/>
                <w:sz w:val="20"/>
              </w:rPr>
              <w:t>47% (209)</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70F492A"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2</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707675F2" w14:textId="49CDD2E8" w:rsidR="001367CC" w:rsidRPr="008272C9" w:rsidRDefault="001367CC" w:rsidP="001367CC">
            <w:pPr>
              <w:jc w:val="center"/>
              <w:rPr>
                <w:rFonts w:ascii="Arial" w:hAnsi="Arial" w:cs="Arial"/>
                <w:sz w:val="20"/>
              </w:rPr>
            </w:pPr>
            <w:r w:rsidRPr="008272C9">
              <w:rPr>
                <w:rFonts w:ascii="Arial" w:hAnsi="Arial" w:cs="Arial"/>
                <w:sz w:val="20"/>
              </w:rPr>
              <w:t>8%</w:t>
            </w:r>
            <w:r>
              <w:rPr>
                <w:rFonts w:ascii="Arial" w:hAnsi="Arial" w:cs="Arial"/>
                <w:sz w:val="20"/>
              </w:rPr>
              <w:t xml:space="preserve"> </w:t>
            </w:r>
            <w:r w:rsidRPr="008272C9">
              <w:rPr>
                <w:rFonts w:ascii="Arial" w:hAnsi="Arial" w:cs="Arial"/>
                <w:sz w:val="20"/>
              </w:rPr>
              <w:t>(</w:t>
            </w:r>
            <w:r w:rsidRPr="008272C9">
              <w:rPr>
                <w:rFonts w:ascii="Arial" w:eastAsia="Times New Roman" w:hAnsi="Arial" w:cs="Arial"/>
                <w:sz w:val="20"/>
              </w:rPr>
              <w:t>35)</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0B97ACC5" w14:textId="18B2C9B9" w:rsidR="001367CC" w:rsidRPr="001367CC" w:rsidRDefault="001367CC" w:rsidP="001367CC">
            <w:pPr>
              <w:jc w:val="center"/>
              <w:rPr>
                <w:rFonts w:ascii="Arial" w:hAnsi="Arial" w:cs="Arial"/>
                <w:sz w:val="20"/>
              </w:rPr>
            </w:pPr>
            <w:r w:rsidRPr="001367CC">
              <w:rPr>
                <w:rFonts w:ascii="Arial" w:hAnsi="Arial" w:cs="Arial"/>
                <w:sz w:val="20"/>
              </w:rPr>
              <w:t>77%</w:t>
            </w:r>
            <w:r>
              <w:rPr>
                <w:rFonts w:ascii="Arial" w:hAnsi="Arial" w:cs="Arial"/>
                <w:sz w:val="20"/>
              </w:rPr>
              <w:t xml:space="preserve"> (</w:t>
            </w:r>
            <w:r w:rsidRPr="001367CC">
              <w:rPr>
                <w:rFonts w:ascii="Arial" w:hAnsi="Arial" w:cs="Arial"/>
                <w:sz w:val="20"/>
              </w:rPr>
              <w:t>321)</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54CBABC0" w14:textId="04C4F9AE"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w:t>
            </w:r>
            <w:r w:rsidR="009C51F1">
              <w:rPr>
                <w:rFonts w:ascii="Arial" w:hAnsi="Arial" w:cs="Arial"/>
                <w:sz w:val="22"/>
                <w:szCs w:val="22"/>
              </w:rPr>
              <w:t>5</w:t>
            </w:r>
            <w:r w:rsidRPr="004B36F8">
              <w:rPr>
                <w:rFonts w:ascii="Arial" w:hAnsi="Arial" w:cs="Arial"/>
                <w:sz w:val="22"/>
                <w:szCs w:val="22"/>
              </w:rPr>
              <w:t xml:space="preserve">% </w:t>
            </w:r>
            <w:r w:rsidR="004B36F8" w:rsidRPr="004B36F8">
              <w:rPr>
                <w:rFonts w:ascii="Arial" w:hAnsi="Arial" w:cs="Arial"/>
                <w:sz w:val="22"/>
                <w:szCs w:val="22"/>
              </w:rPr>
              <w:t>(</w:t>
            </w:r>
            <w:r w:rsidRPr="004B36F8">
              <w:rPr>
                <w:rFonts w:ascii="Arial" w:hAnsi="Arial" w:cs="Arial"/>
                <w:sz w:val="22"/>
                <w:szCs w:val="22"/>
              </w:rPr>
              <w:t>6</w:t>
            </w:r>
            <w:r w:rsidR="004B36F8" w:rsidRPr="004B36F8">
              <w:rPr>
                <w:rFonts w:ascii="Arial" w:hAnsi="Arial" w:cs="Arial"/>
                <w:sz w:val="22"/>
                <w:szCs w:val="22"/>
              </w:rPr>
              <w:t>1)</w:t>
            </w:r>
          </w:p>
        </w:tc>
      </w:tr>
      <w:tr w:rsidR="001367CC" w:rsidRPr="004A4E62" w14:paraId="6C5EBB99" w14:textId="77777777" w:rsidTr="00026DE8">
        <w:trPr>
          <w:trHeight w:val="427"/>
        </w:trPr>
        <w:tc>
          <w:tcPr>
            <w:tcW w:w="1276" w:type="dxa"/>
            <w:vMerge/>
            <w:tcBorders>
              <w:left w:val="single" w:sz="8" w:space="0" w:color="FFFFFF"/>
              <w:right w:val="single" w:sz="4" w:space="0" w:color="FFFFFF" w:themeColor="background1"/>
            </w:tcBorders>
            <w:shd w:val="clear" w:color="auto" w:fill="084689"/>
            <w:hideMark/>
          </w:tcPr>
          <w:p w14:paraId="2E888712"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46B283AC"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3</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497237EC" w14:textId="59029479"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5% (26)</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3DD83BCA" w14:textId="370A60A4"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52% (285)</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2B7A932B" w14:textId="22B7E058" w:rsidR="001367CC" w:rsidRPr="004A4E62" w:rsidRDefault="001367CC" w:rsidP="001367CC">
            <w:pPr>
              <w:jc w:val="center"/>
              <w:rPr>
                <w:rFonts w:ascii="Arial" w:eastAsia="Times New Roman" w:hAnsi="Arial" w:cs="Arial"/>
                <w:sz w:val="20"/>
              </w:rPr>
            </w:pPr>
            <w:r>
              <w:rPr>
                <w:rFonts w:ascii="Arial" w:eastAsia="Times New Roman" w:hAnsi="Arial" w:cs="Arial"/>
                <w:sz w:val="20"/>
              </w:rPr>
              <w:t>38% (219)</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186CA9D9"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3</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1BBC996A" w14:textId="6D69C6B8" w:rsidR="001367CC" w:rsidRPr="008272C9" w:rsidRDefault="00026DE8" w:rsidP="001367CC">
            <w:pPr>
              <w:jc w:val="center"/>
              <w:rPr>
                <w:rFonts w:ascii="Arial" w:eastAsia="Times New Roman" w:hAnsi="Arial" w:cs="Arial"/>
                <w:sz w:val="20"/>
              </w:rPr>
            </w:pPr>
            <w:r>
              <w:rPr>
                <w:rFonts w:ascii="Arial" w:eastAsia="Times New Roman" w:hAnsi="Arial" w:cs="Arial"/>
                <w:sz w:val="20"/>
              </w:rPr>
              <w:t>7</w:t>
            </w:r>
            <w:r w:rsidR="001367CC" w:rsidRPr="008272C9">
              <w:rPr>
                <w:rFonts w:ascii="Arial" w:eastAsia="Times New Roman" w:hAnsi="Arial" w:cs="Arial"/>
                <w:sz w:val="20"/>
              </w:rPr>
              <w:t>%</w:t>
            </w:r>
            <w:r w:rsidR="001367CC">
              <w:rPr>
                <w:rFonts w:ascii="Arial" w:eastAsia="Times New Roman" w:hAnsi="Arial" w:cs="Arial"/>
                <w:sz w:val="20"/>
              </w:rPr>
              <w:t xml:space="preserve"> </w:t>
            </w:r>
            <w:r w:rsidR="001367CC" w:rsidRPr="008272C9">
              <w:rPr>
                <w:rFonts w:ascii="Arial" w:eastAsia="Times New Roman" w:hAnsi="Arial" w:cs="Arial"/>
                <w:sz w:val="20"/>
              </w:rPr>
              <w:t>(40)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2D563819" w14:textId="38CF4B58" w:rsidR="001367CC" w:rsidRPr="001367CC" w:rsidRDefault="001367CC" w:rsidP="001367CC">
            <w:pPr>
              <w:jc w:val="center"/>
              <w:rPr>
                <w:rFonts w:ascii="Arial" w:hAnsi="Arial" w:cs="Arial"/>
                <w:sz w:val="20"/>
              </w:rPr>
            </w:pPr>
            <w:r w:rsidRPr="001367CC">
              <w:rPr>
                <w:rFonts w:ascii="Arial" w:hAnsi="Arial" w:cs="Arial"/>
                <w:sz w:val="20"/>
              </w:rPr>
              <w:t>80%</w:t>
            </w:r>
            <w:r w:rsidR="009C51F1">
              <w:rPr>
                <w:rFonts w:ascii="Arial" w:hAnsi="Arial" w:cs="Arial"/>
                <w:sz w:val="20"/>
              </w:rPr>
              <w:t xml:space="preserve"> </w:t>
            </w:r>
            <w:r w:rsidRPr="001367CC">
              <w:rPr>
                <w:rFonts w:ascii="Arial" w:hAnsi="Arial" w:cs="Arial"/>
                <w:sz w:val="20"/>
              </w:rPr>
              <w:t>(484)</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5FB2E096" w14:textId="28A81CEF"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13%</w:t>
            </w:r>
            <w:r w:rsidR="004B36F8" w:rsidRPr="004B36F8">
              <w:rPr>
                <w:rFonts w:ascii="Arial" w:hAnsi="Arial" w:cs="Arial"/>
                <w:sz w:val="22"/>
                <w:szCs w:val="22"/>
              </w:rPr>
              <w:t xml:space="preserve"> (80)</w:t>
            </w:r>
          </w:p>
        </w:tc>
      </w:tr>
      <w:tr w:rsidR="001367CC" w:rsidRPr="004A4E62" w14:paraId="7CF46FF6" w14:textId="77777777" w:rsidTr="00026DE8">
        <w:trPr>
          <w:trHeight w:val="371"/>
        </w:trPr>
        <w:tc>
          <w:tcPr>
            <w:tcW w:w="1276" w:type="dxa"/>
            <w:vMerge/>
            <w:tcBorders>
              <w:left w:val="single" w:sz="8" w:space="0" w:color="FFFFFF"/>
              <w:right w:val="single" w:sz="4" w:space="0" w:color="FFFFFF" w:themeColor="background1"/>
            </w:tcBorders>
            <w:shd w:val="clear" w:color="auto" w:fill="084689"/>
            <w:hideMark/>
          </w:tcPr>
          <w:p w14:paraId="094FC603"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546C0415"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4</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4EE56CCC" w14:textId="45888051"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8% (24)</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528BBFC6" w14:textId="2BC0ABF8"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48% (132)</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5648FDD3" w14:textId="03265B93" w:rsidR="001367CC" w:rsidRPr="004A4E62" w:rsidRDefault="001367CC" w:rsidP="001367CC">
            <w:pPr>
              <w:jc w:val="center"/>
              <w:rPr>
                <w:rFonts w:ascii="Arial" w:eastAsia="Times New Roman" w:hAnsi="Arial" w:cs="Arial"/>
                <w:sz w:val="20"/>
              </w:rPr>
            </w:pPr>
            <w:r>
              <w:rPr>
                <w:rFonts w:ascii="Arial" w:eastAsia="Times New Roman" w:hAnsi="Arial" w:cs="Arial"/>
                <w:sz w:val="20"/>
              </w:rPr>
              <w:t>38% (114)</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93E5AE6"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4</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7831FBD3" w14:textId="06DE1254" w:rsidR="001367CC" w:rsidRPr="008272C9" w:rsidRDefault="001367CC" w:rsidP="001367CC">
            <w:pPr>
              <w:jc w:val="center"/>
              <w:rPr>
                <w:rFonts w:ascii="Arial" w:eastAsia="Times New Roman" w:hAnsi="Arial" w:cs="Arial"/>
                <w:sz w:val="20"/>
              </w:rPr>
            </w:pPr>
            <w:r w:rsidRPr="008272C9">
              <w:rPr>
                <w:rFonts w:ascii="Arial" w:eastAsia="Times New Roman" w:hAnsi="Arial" w:cs="Arial"/>
                <w:sz w:val="20"/>
              </w:rPr>
              <w:t>9%</w:t>
            </w:r>
            <w:r>
              <w:rPr>
                <w:rFonts w:ascii="Arial" w:eastAsia="Times New Roman" w:hAnsi="Arial" w:cs="Arial"/>
                <w:sz w:val="20"/>
              </w:rPr>
              <w:t xml:space="preserve"> </w:t>
            </w:r>
            <w:r w:rsidRPr="008272C9">
              <w:rPr>
                <w:rFonts w:ascii="Arial" w:eastAsia="Times New Roman" w:hAnsi="Arial" w:cs="Arial"/>
                <w:sz w:val="20"/>
              </w:rPr>
              <w:t>(26)</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3096B86D" w14:textId="75E6ACC0" w:rsidR="001367CC" w:rsidRPr="001367CC" w:rsidRDefault="001367CC" w:rsidP="001367CC">
            <w:pPr>
              <w:jc w:val="center"/>
              <w:rPr>
                <w:rFonts w:ascii="Arial" w:hAnsi="Arial" w:cs="Arial"/>
                <w:sz w:val="20"/>
              </w:rPr>
            </w:pPr>
            <w:r w:rsidRPr="001367CC">
              <w:rPr>
                <w:rFonts w:ascii="Arial" w:hAnsi="Arial" w:cs="Arial"/>
                <w:sz w:val="20"/>
              </w:rPr>
              <w:t>7</w:t>
            </w:r>
            <w:r w:rsidR="009C51F1">
              <w:rPr>
                <w:rFonts w:ascii="Arial" w:hAnsi="Arial" w:cs="Arial"/>
                <w:sz w:val="20"/>
              </w:rPr>
              <w:t>7</w:t>
            </w:r>
            <w:r w:rsidRPr="001367CC">
              <w:rPr>
                <w:rFonts w:ascii="Arial" w:hAnsi="Arial" w:cs="Arial"/>
                <w:sz w:val="20"/>
              </w:rPr>
              <w:t>% (215)</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212E014B" w14:textId="1EEE49A2"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14%</w:t>
            </w:r>
            <w:r w:rsidR="004B36F8" w:rsidRPr="004B36F8">
              <w:rPr>
                <w:rFonts w:ascii="Arial" w:hAnsi="Arial" w:cs="Arial"/>
                <w:sz w:val="22"/>
                <w:szCs w:val="22"/>
              </w:rPr>
              <w:t xml:space="preserve"> (40)</w:t>
            </w:r>
          </w:p>
        </w:tc>
      </w:tr>
      <w:tr w:rsidR="001367CC" w:rsidRPr="004A4E62" w14:paraId="38ED8CC1" w14:textId="77777777" w:rsidTr="00026DE8">
        <w:trPr>
          <w:trHeight w:val="457"/>
        </w:trPr>
        <w:tc>
          <w:tcPr>
            <w:tcW w:w="1276" w:type="dxa"/>
            <w:vMerge/>
            <w:tcBorders>
              <w:left w:val="single" w:sz="8" w:space="0" w:color="FFFFFF"/>
              <w:right w:val="single" w:sz="4" w:space="0" w:color="FFFFFF" w:themeColor="background1"/>
            </w:tcBorders>
            <w:shd w:val="clear" w:color="auto" w:fill="084689"/>
            <w:hideMark/>
          </w:tcPr>
          <w:p w14:paraId="487828C7"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44C1303C"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5</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426454C0" w14:textId="053204BA"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5% (9)</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1E141342" w14:textId="53109054"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53% (88)</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033385B9" w14:textId="7193D471" w:rsidR="001367CC" w:rsidRPr="004A4E62" w:rsidRDefault="001367CC" w:rsidP="001367CC">
            <w:pPr>
              <w:jc w:val="center"/>
              <w:rPr>
                <w:rFonts w:ascii="Arial" w:eastAsia="Times New Roman" w:hAnsi="Arial" w:cs="Arial"/>
                <w:sz w:val="20"/>
              </w:rPr>
            </w:pPr>
            <w:r>
              <w:rPr>
                <w:rFonts w:ascii="Arial" w:eastAsia="Times New Roman" w:hAnsi="Arial" w:cs="Arial"/>
                <w:sz w:val="20"/>
              </w:rPr>
              <w:t>39% (71)</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6A9DCD44"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5</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FF0000"/>
            <w:tcMar>
              <w:top w:w="72" w:type="dxa"/>
              <w:left w:w="144" w:type="dxa"/>
              <w:bottom w:w="72" w:type="dxa"/>
              <w:right w:w="144" w:type="dxa"/>
            </w:tcMar>
          </w:tcPr>
          <w:p w14:paraId="42D89959" w14:textId="7AECBCC9" w:rsidR="001367CC" w:rsidRPr="008272C9" w:rsidRDefault="001367CC" w:rsidP="001367CC">
            <w:pPr>
              <w:jc w:val="center"/>
              <w:rPr>
                <w:rFonts w:ascii="Arial" w:eastAsia="Times New Roman" w:hAnsi="Arial" w:cs="Arial"/>
                <w:sz w:val="20"/>
              </w:rPr>
            </w:pPr>
            <w:r w:rsidRPr="008272C9">
              <w:rPr>
                <w:rFonts w:ascii="Arial" w:eastAsia="Times New Roman" w:hAnsi="Arial" w:cs="Arial"/>
                <w:sz w:val="20"/>
              </w:rPr>
              <w:t>4%</w:t>
            </w:r>
            <w:r>
              <w:rPr>
                <w:rFonts w:ascii="Arial" w:eastAsia="Times New Roman" w:hAnsi="Arial" w:cs="Arial"/>
                <w:sz w:val="20"/>
              </w:rPr>
              <w:t xml:space="preserve"> </w:t>
            </w:r>
            <w:r w:rsidRPr="008272C9">
              <w:rPr>
                <w:rFonts w:ascii="Arial" w:eastAsia="Times New Roman" w:hAnsi="Arial" w:cs="Arial"/>
                <w:sz w:val="20"/>
              </w:rPr>
              <w:t>(8)</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0A7FCE8A" w14:textId="6323680F" w:rsidR="001367CC" w:rsidRPr="001367CC" w:rsidRDefault="001367CC" w:rsidP="001367CC">
            <w:pPr>
              <w:jc w:val="center"/>
              <w:rPr>
                <w:rFonts w:ascii="Arial" w:hAnsi="Arial" w:cs="Arial"/>
                <w:sz w:val="20"/>
              </w:rPr>
            </w:pPr>
            <w:r w:rsidRPr="001367CC">
              <w:rPr>
                <w:rFonts w:ascii="Arial" w:hAnsi="Arial" w:cs="Arial"/>
                <w:sz w:val="20"/>
              </w:rPr>
              <w:t>7</w:t>
            </w:r>
            <w:r w:rsidR="009C51F1">
              <w:rPr>
                <w:rFonts w:ascii="Arial" w:hAnsi="Arial" w:cs="Arial"/>
                <w:sz w:val="20"/>
              </w:rPr>
              <w:t>8</w:t>
            </w:r>
            <w:r w:rsidRPr="001367CC">
              <w:rPr>
                <w:rFonts w:ascii="Arial" w:hAnsi="Arial" w:cs="Arial"/>
                <w:sz w:val="20"/>
              </w:rPr>
              <w:t>% (142)</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64234A7D" w14:textId="24DC3A6F"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18%</w:t>
            </w:r>
            <w:r w:rsidR="004B36F8" w:rsidRPr="004B36F8">
              <w:rPr>
                <w:rFonts w:ascii="Arial" w:hAnsi="Arial" w:cs="Arial"/>
                <w:sz w:val="22"/>
                <w:szCs w:val="22"/>
              </w:rPr>
              <w:t xml:space="preserve"> (33)</w:t>
            </w:r>
          </w:p>
        </w:tc>
      </w:tr>
      <w:tr w:rsidR="001367CC" w:rsidRPr="004A4E62" w14:paraId="3630E312" w14:textId="77777777" w:rsidTr="00026DE8">
        <w:trPr>
          <w:trHeight w:val="409"/>
        </w:trPr>
        <w:tc>
          <w:tcPr>
            <w:tcW w:w="1276" w:type="dxa"/>
            <w:vMerge/>
            <w:tcBorders>
              <w:left w:val="single" w:sz="8" w:space="0" w:color="FFFFFF"/>
              <w:right w:val="single" w:sz="4" w:space="0" w:color="FFFFFF" w:themeColor="background1"/>
            </w:tcBorders>
            <w:shd w:val="clear" w:color="auto" w:fill="084689"/>
            <w:hideMark/>
          </w:tcPr>
          <w:p w14:paraId="0C3D9ECF"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330224BF"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6</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74487A0B" w14:textId="7C16662F"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2% (4)</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1B7EDCDA" w14:textId="62EC52B6"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58% (99)</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6CEB5D8D" w14:textId="4F49DC2D" w:rsidR="001367CC" w:rsidRPr="004A4E62" w:rsidRDefault="001367CC" w:rsidP="001367CC">
            <w:pPr>
              <w:jc w:val="center"/>
              <w:rPr>
                <w:rFonts w:ascii="Arial" w:eastAsia="Times New Roman" w:hAnsi="Arial" w:cs="Arial"/>
                <w:sz w:val="20"/>
              </w:rPr>
            </w:pPr>
            <w:r>
              <w:rPr>
                <w:rFonts w:ascii="Arial" w:eastAsia="Times New Roman" w:hAnsi="Arial" w:cs="Arial"/>
                <w:sz w:val="20"/>
              </w:rPr>
              <w:t>37% (70)</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1C70D992"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6</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30576685" w14:textId="46E2BA66" w:rsidR="001367CC" w:rsidRPr="008272C9" w:rsidRDefault="009C51F1" w:rsidP="001367CC">
            <w:pPr>
              <w:jc w:val="center"/>
              <w:rPr>
                <w:rFonts w:ascii="Arial" w:eastAsia="Times New Roman" w:hAnsi="Arial" w:cs="Arial"/>
                <w:sz w:val="20"/>
              </w:rPr>
            </w:pPr>
            <w:r>
              <w:rPr>
                <w:rFonts w:ascii="Arial" w:eastAsia="Times New Roman" w:hAnsi="Arial" w:cs="Arial"/>
                <w:sz w:val="20"/>
              </w:rPr>
              <w:t>3</w:t>
            </w:r>
            <w:r w:rsidR="001367CC" w:rsidRPr="008272C9">
              <w:rPr>
                <w:rFonts w:ascii="Arial" w:eastAsia="Times New Roman" w:hAnsi="Arial" w:cs="Arial"/>
                <w:sz w:val="20"/>
              </w:rPr>
              <w:t>%</w:t>
            </w:r>
            <w:r w:rsidR="001367CC">
              <w:rPr>
                <w:rFonts w:ascii="Arial" w:eastAsia="Times New Roman" w:hAnsi="Arial" w:cs="Arial"/>
                <w:sz w:val="20"/>
              </w:rPr>
              <w:t xml:space="preserve"> </w:t>
            </w:r>
            <w:r w:rsidR="001367CC" w:rsidRPr="008272C9">
              <w:rPr>
                <w:rFonts w:ascii="Arial" w:eastAsia="Times New Roman" w:hAnsi="Arial" w:cs="Arial"/>
                <w:sz w:val="20"/>
              </w:rPr>
              <w:t>(5)</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2404C3CD" w14:textId="7473DE9D" w:rsidR="001367CC" w:rsidRPr="001367CC" w:rsidRDefault="001367CC" w:rsidP="001367CC">
            <w:pPr>
              <w:jc w:val="center"/>
              <w:rPr>
                <w:rFonts w:ascii="Arial" w:hAnsi="Arial" w:cs="Arial"/>
                <w:sz w:val="20"/>
              </w:rPr>
            </w:pPr>
            <w:r w:rsidRPr="001367CC">
              <w:rPr>
                <w:rFonts w:ascii="Arial" w:hAnsi="Arial" w:cs="Arial"/>
                <w:sz w:val="20"/>
              </w:rPr>
              <w:t>8</w:t>
            </w:r>
            <w:r w:rsidR="009C51F1">
              <w:rPr>
                <w:rFonts w:ascii="Arial" w:hAnsi="Arial" w:cs="Arial"/>
                <w:sz w:val="20"/>
              </w:rPr>
              <w:t>2</w:t>
            </w:r>
            <w:r w:rsidRPr="001367CC">
              <w:rPr>
                <w:rFonts w:ascii="Arial" w:hAnsi="Arial" w:cs="Arial"/>
                <w:sz w:val="20"/>
              </w:rPr>
              <w:t>% (150)</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65D84DE3" w14:textId="4BB30D7F"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w:t>
            </w:r>
            <w:r w:rsidR="009C51F1">
              <w:rPr>
                <w:rFonts w:ascii="Arial" w:hAnsi="Arial" w:cs="Arial"/>
                <w:sz w:val="22"/>
                <w:szCs w:val="22"/>
              </w:rPr>
              <w:t>6</w:t>
            </w:r>
            <w:r w:rsidRPr="004B36F8">
              <w:rPr>
                <w:rFonts w:ascii="Arial" w:hAnsi="Arial" w:cs="Arial"/>
                <w:sz w:val="22"/>
                <w:szCs w:val="22"/>
              </w:rPr>
              <w:t>%</w:t>
            </w:r>
            <w:r w:rsidR="004B36F8" w:rsidRPr="004B36F8">
              <w:rPr>
                <w:rFonts w:ascii="Arial" w:hAnsi="Arial" w:cs="Arial"/>
                <w:sz w:val="22"/>
                <w:szCs w:val="22"/>
              </w:rPr>
              <w:t xml:space="preserve"> (29)</w:t>
            </w:r>
          </w:p>
        </w:tc>
      </w:tr>
      <w:tr w:rsidR="001367CC" w:rsidRPr="004A4E62" w14:paraId="1FC5615E" w14:textId="77777777" w:rsidTr="00026DE8">
        <w:trPr>
          <w:trHeight w:val="408"/>
        </w:trPr>
        <w:tc>
          <w:tcPr>
            <w:tcW w:w="1276" w:type="dxa"/>
            <w:vMerge/>
            <w:tcBorders>
              <w:left w:val="single" w:sz="8" w:space="0" w:color="FFFFFF"/>
              <w:right w:val="single" w:sz="4" w:space="0" w:color="FFFFFF" w:themeColor="background1"/>
            </w:tcBorders>
            <w:shd w:val="clear" w:color="auto" w:fill="084689"/>
            <w:hideMark/>
          </w:tcPr>
          <w:p w14:paraId="0C83E8B5"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3B831FF3"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7</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306D8FF6" w14:textId="79BDA35E"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7% (7)</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76388C4F" w14:textId="42E93AA2"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49% (39)</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726B9886" w14:textId="5F90951E" w:rsidR="001367CC" w:rsidRPr="004A4E62" w:rsidRDefault="001367CC" w:rsidP="001367CC">
            <w:pPr>
              <w:jc w:val="center"/>
              <w:rPr>
                <w:rFonts w:ascii="Arial" w:eastAsia="Times New Roman" w:hAnsi="Arial" w:cs="Arial"/>
                <w:sz w:val="20"/>
              </w:rPr>
            </w:pPr>
            <w:r>
              <w:rPr>
                <w:rFonts w:ascii="Arial" w:eastAsia="Times New Roman" w:hAnsi="Arial" w:cs="Arial"/>
                <w:sz w:val="20"/>
              </w:rPr>
              <w:t>41% (40)</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24C74730"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7</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FF0000"/>
            <w:tcMar>
              <w:top w:w="72" w:type="dxa"/>
              <w:left w:w="144" w:type="dxa"/>
              <w:bottom w:w="72" w:type="dxa"/>
              <w:right w:w="144" w:type="dxa"/>
            </w:tcMar>
          </w:tcPr>
          <w:p w14:paraId="0C02D5AE" w14:textId="2707425C" w:rsidR="001367CC" w:rsidRPr="008272C9" w:rsidRDefault="009C51F1" w:rsidP="001367CC">
            <w:pPr>
              <w:jc w:val="center"/>
              <w:rPr>
                <w:rFonts w:ascii="Arial" w:eastAsia="Times New Roman" w:hAnsi="Arial" w:cs="Arial"/>
                <w:sz w:val="20"/>
              </w:rPr>
            </w:pPr>
            <w:r>
              <w:rPr>
                <w:rFonts w:ascii="Arial" w:eastAsia="Times New Roman" w:hAnsi="Arial" w:cs="Arial"/>
                <w:sz w:val="20"/>
              </w:rPr>
              <w:t>6</w:t>
            </w:r>
            <w:r w:rsidR="001367CC" w:rsidRPr="008272C9">
              <w:rPr>
                <w:rFonts w:ascii="Arial" w:eastAsia="Times New Roman" w:hAnsi="Arial" w:cs="Arial"/>
                <w:sz w:val="20"/>
              </w:rPr>
              <w:t>%</w:t>
            </w:r>
            <w:r w:rsidR="001367CC">
              <w:rPr>
                <w:rFonts w:ascii="Arial" w:eastAsia="Times New Roman" w:hAnsi="Arial" w:cs="Arial"/>
                <w:sz w:val="20"/>
              </w:rPr>
              <w:t xml:space="preserve"> </w:t>
            </w:r>
            <w:r w:rsidR="001367CC" w:rsidRPr="008272C9">
              <w:rPr>
                <w:rFonts w:ascii="Arial" w:eastAsia="Times New Roman" w:hAnsi="Arial" w:cs="Arial"/>
                <w:sz w:val="20"/>
              </w:rPr>
              <w:t>(6)</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63CC347F" w14:textId="7EEE12C8" w:rsidR="001367CC" w:rsidRPr="001367CC" w:rsidRDefault="001367CC" w:rsidP="001367CC">
            <w:pPr>
              <w:jc w:val="center"/>
              <w:rPr>
                <w:rFonts w:ascii="Arial" w:hAnsi="Arial" w:cs="Arial"/>
                <w:sz w:val="20"/>
              </w:rPr>
            </w:pPr>
            <w:r w:rsidRPr="001367CC">
              <w:rPr>
                <w:rFonts w:ascii="Arial" w:hAnsi="Arial" w:cs="Arial"/>
                <w:sz w:val="20"/>
              </w:rPr>
              <w:t>82% (89)</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2C06E67F" w14:textId="07C5132E"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12%</w:t>
            </w:r>
            <w:r w:rsidR="004B36F8" w:rsidRPr="004B36F8">
              <w:rPr>
                <w:rFonts w:ascii="Arial" w:hAnsi="Arial" w:cs="Arial"/>
                <w:sz w:val="22"/>
                <w:szCs w:val="22"/>
              </w:rPr>
              <w:t xml:space="preserve"> (13)</w:t>
            </w:r>
          </w:p>
        </w:tc>
      </w:tr>
      <w:tr w:rsidR="001367CC" w:rsidRPr="004A4E62" w14:paraId="356FD42E" w14:textId="77777777" w:rsidTr="00026DE8">
        <w:trPr>
          <w:trHeight w:val="421"/>
        </w:trPr>
        <w:tc>
          <w:tcPr>
            <w:tcW w:w="1276" w:type="dxa"/>
            <w:vMerge/>
            <w:tcBorders>
              <w:left w:val="single" w:sz="8" w:space="0" w:color="FFFFFF"/>
              <w:right w:val="single" w:sz="4" w:space="0" w:color="FFFFFF" w:themeColor="background1"/>
            </w:tcBorders>
            <w:shd w:val="clear" w:color="auto" w:fill="084689"/>
            <w:hideMark/>
          </w:tcPr>
          <w:p w14:paraId="723514B5"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7968617B"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8a</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3470A418" w14:textId="2C438C07"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6% (4)</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605402A9" w14:textId="290169F9"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44% (24)</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11F6F459" w14:textId="48B599E2" w:rsidR="001367CC" w:rsidRPr="004A4E62" w:rsidRDefault="001367CC" w:rsidP="001367CC">
            <w:pPr>
              <w:jc w:val="center"/>
              <w:rPr>
                <w:rFonts w:ascii="Arial" w:eastAsia="Times New Roman" w:hAnsi="Arial" w:cs="Arial"/>
                <w:sz w:val="20"/>
              </w:rPr>
            </w:pPr>
            <w:r>
              <w:rPr>
                <w:rFonts w:ascii="Arial" w:eastAsia="Times New Roman" w:hAnsi="Arial" w:cs="Arial"/>
                <w:sz w:val="20"/>
              </w:rPr>
              <w:t>46% (32)</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A08C3D6"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8a</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4D4DC9D9" w14:textId="249F9951" w:rsidR="001367CC" w:rsidRPr="008272C9" w:rsidRDefault="001367CC" w:rsidP="001367CC">
            <w:pPr>
              <w:jc w:val="center"/>
              <w:rPr>
                <w:rFonts w:ascii="Arial" w:eastAsia="Times New Roman" w:hAnsi="Arial" w:cs="Arial"/>
                <w:sz w:val="20"/>
              </w:rPr>
            </w:pPr>
            <w:r w:rsidRPr="008272C9">
              <w:rPr>
                <w:rFonts w:ascii="Arial" w:eastAsia="Times New Roman" w:hAnsi="Arial" w:cs="Arial"/>
                <w:sz w:val="20"/>
              </w:rPr>
              <w:t>9%</w:t>
            </w:r>
            <w:r>
              <w:rPr>
                <w:rFonts w:ascii="Arial" w:eastAsia="Times New Roman" w:hAnsi="Arial" w:cs="Arial"/>
                <w:sz w:val="20"/>
              </w:rPr>
              <w:t xml:space="preserve"> </w:t>
            </w:r>
            <w:r w:rsidRPr="008272C9">
              <w:rPr>
                <w:rFonts w:ascii="Arial" w:eastAsia="Times New Roman" w:hAnsi="Arial" w:cs="Arial"/>
                <w:sz w:val="20"/>
              </w:rPr>
              <w:t>(7)</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3C457342" w14:textId="1E49A2A8" w:rsidR="001367CC" w:rsidRPr="001367CC" w:rsidRDefault="001367CC" w:rsidP="001367CC">
            <w:pPr>
              <w:jc w:val="center"/>
              <w:rPr>
                <w:rFonts w:ascii="Arial" w:hAnsi="Arial" w:cs="Arial"/>
                <w:sz w:val="20"/>
              </w:rPr>
            </w:pPr>
            <w:r w:rsidRPr="001367CC">
              <w:rPr>
                <w:rFonts w:ascii="Arial" w:hAnsi="Arial" w:cs="Arial"/>
                <w:sz w:val="20"/>
              </w:rPr>
              <w:t>7</w:t>
            </w:r>
            <w:r w:rsidR="009C51F1">
              <w:rPr>
                <w:rFonts w:ascii="Arial" w:hAnsi="Arial" w:cs="Arial"/>
                <w:sz w:val="20"/>
              </w:rPr>
              <w:t>3</w:t>
            </w:r>
            <w:r w:rsidRPr="001367CC">
              <w:rPr>
                <w:rFonts w:ascii="Arial" w:hAnsi="Arial" w:cs="Arial"/>
                <w:sz w:val="20"/>
              </w:rPr>
              <w:t>% (56)</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4F637441" w14:textId="216DD020"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18%</w:t>
            </w:r>
            <w:r w:rsidR="004B36F8" w:rsidRPr="004B36F8">
              <w:rPr>
                <w:rFonts w:ascii="Arial" w:hAnsi="Arial" w:cs="Arial"/>
                <w:sz w:val="22"/>
                <w:szCs w:val="22"/>
              </w:rPr>
              <w:t xml:space="preserve"> (14)</w:t>
            </w:r>
          </w:p>
        </w:tc>
      </w:tr>
      <w:tr w:rsidR="001367CC" w:rsidRPr="004A4E62" w14:paraId="17770572" w14:textId="77777777" w:rsidTr="00026DE8">
        <w:trPr>
          <w:trHeight w:val="375"/>
        </w:trPr>
        <w:tc>
          <w:tcPr>
            <w:tcW w:w="1276" w:type="dxa"/>
            <w:vMerge/>
            <w:tcBorders>
              <w:left w:val="single" w:sz="8" w:space="0" w:color="FFFFFF"/>
              <w:right w:val="single" w:sz="4" w:space="0" w:color="FFFFFF" w:themeColor="background1"/>
            </w:tcBorders>
            <w:shd w:val="clear" w:color="auto" w:fill="084689"/>
            <w:hideMark/>
          </w:tcPr>
          <w:p w14:paraId="1E2BB823"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0E43DEE0"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8b</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5CC9E7C7" w14:textId="0E2D6F44"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sz w:val="20"/>
              </w:rPr>
              <w:t>9% (4)</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48CDA42B" w14:textId="7EEE5F26"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47% (18)</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141FEE86" w14:textId="79DD41D9" w:rsidR="001367CC" w:rsidRPr="004A4E62" w:rsidRDefault="001367CC" w:rsidP="001367CC">
            <w:pPr>
              <w:jc w:val="center"/>
              <w:rPr>
                <w:rFonts w:ascii="Arial" w:eastAsia="Times New Roman" w:hAnsi="Arial" w:cs="Arial"/>
                <w:sz w:val="20"/>
              </w:rPr>
            </w:pPr>
            <w:r>
              <w:rPr>
                <w:rFonts w:ascii="Arial" w:eastAsia="Times New Roman" w:hAnsi="Arial" w:cs="Arial"/>
                <w:sz w:val="20"/>
              </w:rPr>
              <w:t>41% (19)</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280E498C" w14:textId="77777777" w:rsidR="001367CC" w:rsidRPr="004A4E62" w:rsidRDefault="001367CC" w:rsidP="001367CC">
            <w:pPr>
              <w:rPr>
                <w:rFonts w:ascii="Arial" w:eastAsia="Times New Roman" w:hAnsi="Arial" w:cs="Arial"/>
                <w:sz w:val="20"/>
              </w:rPr>
            </w:pPr>
            <w:r w:rsidRPr="004A4E62">
              <w:rPr>
                <w:rFonts w:ascii="Arial" w:eastAsia="Times New Roman" w:hAnsi="Arial" w:cs="Arial"/>
                <w:color w:val="000000" w:themeColor="dark1"/>
                <w:kern w:val="24"/>
                <w:sz w:val="20"/>
              </w:rPr>
              <w:t>Band 8b</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FF0000"/>
            <w:tcMar>
              <w:top w:w="72" w:type="dxa"/>
              <w:left w:w="144" w:type="dxa"/>
              <w:bottom w:w="72" w:type="dxa"/>
              <w:right w:w="144" w:type="dxa"/>
            </w:tcMar>
          </w:tcPr>
          <w:p w14:paraId="4728428C" w14:textId="64257613" w:rsidR="001367CC" w:rsidRPr="008272C9" w:rsidRDefault="001367CC" w:rsidP="001367CC">
            <w:pPr>
              <w:jc w:val="center"/>
              <w:rPr>
                <w:rFonts w:ascii="Arial" w:eastAsia="Times New Roman" w:hAnsi="Arial" w:cs="Arial"/>
                <w:sz w:val="20"/>
              </w:rPr>
            </w:pPr>
            <w:r w:rsidRPr="008272C9">
              <w:rPr>
                <w:rFonts w:ascii="Arial" w:eastAsia="Times New Roman" w:hAnsi="Arial" w:cs="Arial"/>
                <w:sz w:val="20"/>
              </w:rPr>
              <w:t>2%</w:t>
            </w:r>
            <w:r>
              <w:rPr>
                <w:rFonts w:ascii="Arial" w:eastAsia="Times New Roman" w:hAnsi="Arial" w:cs="Arial"/>
                <w:sz w:val="20"/>
              </w:rPr>
              <w:t xml:space="preserve"> </w:t>
            </w:r>
            <w:r w:rsidRPr="008272C9">
              <w:rPr>
                <w:rFonts w:ascii="Arial" w:eastAsia="Times New Roman" w:hAnsi="Arial" w:cs="Arial"/>
                <w:sz w:val="20"/>
              </w:rPr>
              <w:t>(1)</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6E8DC1A9" w14:textId="1A9832E0" w:rsidR="001367CC" w:rsidRPr="001367CC" w:rsidRDefault="001367CC" w:rsidP="001367CC">
            <w:pPr>
              <w:jc w:val="center"/>
              <w:rPr>
                <w:rFonts w:ascii="Arial" w:hAnsi="Arial" w:cs="Arial"/>
                <w:sz w:val="20"/>
              </w:rPr>
            </w:pPr>
            <w:r w:rsidRPr="001367CC">
              <w:rPr>
                <w:rFonts w:ascii="Arial" w:hAnsi="Arial" w:cs="Arial"/>
                <w:sz w:val="20"/>
              </w:rPr>
              <w:t>86% (37)</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4F4B5134" w14:textId="477A6289" w:rsidR="001367CC" w:rsidRPr="004B36F8" w:rsidRDefault="001367CC" w:rsidP="001367CC">
            <w:pPr>
              <w:jc w:val="center"/>
              <w:rPr>
                <w:rFonts w:ascii="Arial" w:eastAsia="Times New Roman" w:hAnsi="Arial" w:cs="Arial"/>
                <w:sz w:val="22"/>
                <w:szCs w:val="22"/>
              </w:rPr>
            </w:pPr>
            <w:r w:rsidRPr="004B36F8">
              <w:rPr>
                <w:rFonts w:ascii="Arial" w:hAnsi="Arial" w:cs="Arial"/>
                <w:sz w:val="22"/>
                <w:szCs w:val="22"/>
              </w:rPr>
              <w:t>1</w:t>
            </w:r>
            <w:r w:rsidR="009C51F1">
              <w:rPr>
                <w:rFonts w:ascii="Arial" w:hAnsi="Arial" w:cs="Arial"/>
                <w:sz w:val="22"/>
                <w:szCs w:val="22"/>
              </w:rPr>
              <w:t>2</w:t>
            </w:r>
            <w:r w:rsidRPr="004B36F8">
              <w:rPr>
                <w:rFonts w:ascii="Arial" w:hAnsi="Arial" w:cs="Arial"/>
                <w:sz w:val="22"/>
                <w:szCs w:val="22"/>
              </w:rPr>
              <w:t>%</w:t>
            </w:r>
            <w:r w:rsidR="004B36F8" w:rsidRPr="004B36F8">
              <w:rPr>
                <w:rFonts w:ascii="Arial" w:hAnsi="Arial" w:cs="Arial"/>
                <w:sz w:val="22"/>
                <w:szCs w:val="22"/>
              </w:rPr>
              <w:t xml:space="preserve"> (5)</w:t>
            </w:r>
          </w:p>
        </w:tc>
      </w:tr>
      <w:tr w:rsidR="001367CC" w:rsidRPr="004A4E62" w14:paraId="19710C88" w14:textId="77777777" w:rsidTr="00026DE8">
        <w:trPr>
          <w:trHeight w:val="375"/>
        </w:trPr>
        <w:tc>
          <w:tcPr>
            <w:tcW w:w="1276" w:type="dxa"/>
            <w:vMerge/>
            <w:tcBorders>
              <w:left w:val="single" w:sz="8" w:space="0" w:color="FFFFFF"/>
              <w:right w:val="single" w:sz="4" w:space="0" w:color="FFFFFF" w:themeColor="background1"/>
            </w:tcBorders>
            <w:shd w:val="clear" w:color="auto" w:fill="084689"/>
          </w:tcPr>
          <w:p w14:paraId="4C1899D1"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66D1B1A1"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8c</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15984B00" w14:textId="56D8A600" w:rsidR="001367CC" w:rsidRPr="004A4E62" w:rsidRDefault="001367CC" w:rsidP="001367CC">
            <w:pPr>
              <w:jc w:val="center"/>
              <w:rPr>
                <w:rFonts w:ascii="Arial" w:hAnsi="Arial" w:cs="Arial"/>
                <w:sz w:val="20"/>
              </w:rPr>
            </w:pPr>
            <w:r>
              <w:rPr>
                <w:rFonts w:ascii="Arial" w:eastAsia="Times New Roman" w:hAnsi="Arial" w:cs="Arial"/>
                <w:color w:val="000000" w:themeColor="dark1"/>
                <w:kern w:val="24"/>
                <w:sz w:val="20"/>
              </w:rPr>
              <w:t>5% (1)</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0E820CDB" w14:textId="47B94E59" w:rsidR="001367CC" w:rsidRPr="004A4E62" w:rsidRDefault="001367CC" w:rsidP="001367CC">
            <w:pPr>
              <w:jc w:val="center"/>
              <w:rPr>
                <w:rFonts w:ascii="Arial" w:hAnsi="Arial" w:cs="Arial"/>
                <w:sz w:val="20"/>
              </w:rPr>
            </w:pPr>
            <w:r>
              <w:rPr>
                <w:rFonts w:ascii="Arial" w:hAnsi="Arial" w:cs="Arial"/>
                <w:sz w:val="20"/>
              </w:rPr>
              <w:t>52% (11)</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2E33D679" w14:textId="38341E5D"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55% (12)</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15B79A2E"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8c</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3FA28F5B" w14:textId="1812B7B9" w:rsidR="001367CC" w:rsidRPr="008272C9" w:rsidRDefault="001367CC" w:rsidP="001367CC">
            <w:pPr>
              <w:jc w:val="center"/>
              <w:rPr>
                <w:rFonts w:ascii="Arial" w:eastAsia="Times New Roman" w:hAnsi="Arial" w:cs="Arial"/>
                <w:color w:val="000000" w:themeColor="dark1"/>
                <w:kern w:val="24"/>
                <w:sz w:val="20"/>
              </w:rPr>
            </w:pPr>
            <w:r w:rsidRPr="008272C9">
              <w:rPr>
                <w:rFonts w:ascii="Arial" w:eastAsia="Times New Roman" w:hAnsi="Arial" w:cs="Arial"/>
                <w:color w:val="000000" w:themeColor="dark1"/>
                <w:kern w:val="24"/>
                <w:sz w:val="20"/>
              </w:rPr>
              <w:t>7%</w:t>
            </w:r>
            <w:r>
              <w:rPr>
                <w:rFonts w:ascii="Arial" w:eastAsia="Times New Roman" w:hAnsi="Arial" w:cs="Arial"/>
                <w:color w:val="000000" w:themeColor="dark1"/>
                <w:kern w:val="24"/>
                <w:sz w:val="20"/>
              </w:rPr>
              <w:t xml:space="preserve"> </w:t>
            </w:r>
            <w:r w:rsidRPr="008272C9">
              <w:rPr>
                <w:rFonts w:ascii="Arial" w:eastAsia="Times New Roman" w:hAnsi="Arial" w:cs="Arial"/>
                <w:color w:val="000000" w:themeColor="dark1"/>
                <w:kern w:val="24"/>
                <w:sz w:val="20"/>
              </w:rPr>
              <w:t>(2)</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5A627C2F" w14:textId="2A9F65A8" w:rsidR="001367CC" w:rsidRPr="001367CC" w:rsidRDefault="001367CC" w:rsidP="001367CC">
            <w:pPr>
              <w:jc w:val="center"/>
              <w:rPr>
                <w:rFonts w:ascii="Arial" w:hAnsi="Arial" w:cs="Arial"/>
                <w:sz w:val="20"/>
              </w:rPr>
            </w:pPr>
            <w:r w:rsidRPr="001367CC">
              <w:rPr>
                <w:rFonts w:ascii="Arial" w:hAnsi="Arial" w:cs="Arial"/>
                <w:sz w:val="20"/>
              </w:rPr>
              <w:t>7</w:t>
            </w:r>
            <w:r w:rsidR="009C51F1">
              <w:rPr>
                <w:rFonts w:ascii="Arial" w:hAnsi="Arial" w:cs="Arial"/>
                <w:sz w:val="20"/>
              </w:rPr>
              <w:t>8</w:t>
            </w:r>
            <w:r w:rsidRPr="001367CC">
              <w:rPr>
                <w:rFonts w:ascii="Arial" w:hAnsi="Arial" w:cs="Arial"/>
                <w:sz w:val="20"/>
              </w:rPr>
              <w:t>% (21)</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0F430705" w14:textId="3FEFB7EF" w:rsidR="001367CC" w:rsidRPr="004B36F8" w:rsidRDefault="001367CC" w:rsidP="001367CC">
            <w:pPr>
              <w:jc w:val="center"/>
              <w:rPr>
                <w:rFonts w:ascii="Arial" w:eastAsia="Times New Roman" w:hAnsi="Arial" w:cs="Arial"/>
                <w:color w:val="000000" w:themeColor="dark1"/>
                <w:kern w:val="24"/>
                <w:sz w:val="22"/>
                <w:szCs w:val="22"/>
              </w:rPr>
            </w:pPr>
            <w:r w:rsidRPr="004B36F8">
              <w:rPr>
                <w:rFonts w:ascii="Arial" w:hAnsi="Arial" w:cs="Arial"/>
                <w:sz w:val="22"/>
                <w:szCs w:val="22"/>
              </w:rPr>
              <w:t>1</w:t>
            </w:r>
            <w:r w:rsidR="009C51F1">
              <w:rPr>
                <w:rFonts w:ascii="Arial" w:hAnsi="Arial" w:cs="Arial"/>
                <w:sz w:val="22"/>
                <w:szCs w:val="22"/>
              </w:rPr>
              <w:t>5</w:t>
            </w:r>
            <w:r w:rsidRPr="004B36F8">
              <w:rPr>
                <w:rFonts w:ascii="Arial" w:hAnsi="Arial" w:cs="Arial"/>
                <w:sz w:val="22"/>
                <w:szCs w:val="22"/>
              </w:rPr>
              <w:t>%</w:t>
            </w:r>
            <w:r w:rsidR="004B36F8" w:rsidRPr="004B36F8">
              <w:rPr>
                <w:rFonts w:ascii="Arial" w:hAnsi="Arial" w:cs="Arial"/>
                <w:sz w:val="22"/>
                <w:szCs w:val="22"/>
              </w:rPr>
              <w:t xml:space="preserve"> (4)</w:t>
            </w:r>
          </w:p>
        </w:tc>
      </w:tr>
      <w:tr w:rsidR="001367CC" w:rsidRPr="004A4E62" w14:paraId="3F00D7C4" w14:textId="77777777" w:rsidTr="00026DE8">
        <w:trPr>
          <w:trHeight w:val="375"/>
        </w:trPr>
        <w:tc>
          <w:tcPr>
            <w:tcW w:w="1276" w:type="dxa"/>
            <w:vMerge/>
            <w:tcBorders>
              <w:left w:val="single" w:sz="8" w:space="0" w:color="FFFFFF"/>
              <w:right w:val="single" w:sz="4" w:space="0" w:color="FFFFFF" w:themeColor="background1"/>
            </w:tcBorders>
            <w:shd w:val="clear" w:color="auto" w:fill="084689"/>
          </w:tcPr>
          <w:p w14:paraId="20FA7C59"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4812BFD"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8d</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2A815198" w14:textId="56C9DEFA" w:rsidR="001367CC" w:rsidRPr="004A4E62" w:rsidRDefault="001367CC" w:rsidP="001367CC">
            <w:pPr>
              <w:jc w:val="center"/>
              <w:rPr>
                <w:rFonts w:ascii="Arial" w:hAnsi="Arial" w:cs="Arial"/>
                <w:sz w:val="20"/>
              </w:rPr>
            </w:pPr>
            <w:r>
              <w:rPr>
                <w:rFonts w:ascii="Arial" w:eastAsia="Times New Roman" w:hAnsi="Arial" w:cs="Arial"/>
                <w:color w:val="000000" w:themeColor="dark1"/>
                <w:kern w:val="24"/>
                <w:sz w:val="20"/>
              </w:rPr>
              <w:t>0% (0)</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3E23EF0A" w14:textId="6B0B72B4" w:rsidR="001367CC" w:rsidRPr="004A4E62" w:rsidRDefault="001367CC" w:rsidP="001367CC">
            <w:pPr>
              <w:jc w:val="center"/>
              <w:rPr>
                <w:rFonts w:ascii="Arial" w:hAnsi="Arial" w:cs="Arial"/>
                <w:sz w:val="20"/>
              </w:rPr>
            </w:pPr>
            <w:r>
              <w:rPr>
                <w:rFonts w:ascii="Arial" w:hAnsi="Arial" w:cs="Arial"/>
                <w:sz w:val="20"/>
              </w:rPr>
              <w:t>50% (6)</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03961CAA" w14:textId="427DAB6E"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50% (6)</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30D66AEB"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8d</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2CD085F3" w14:textId="3CA4B3FA" w:rsidR="001367CC" w:rsidRPr="008272C9" w:rsidRDefault="001367CC" w:rsidP="001367CC">
            <w:pPr>
              <w:jc w:val="center"/>
              <w:rPr>
                <w:rFonts w:ascii="Arial" w:eastAsia="Times New Roman" w:hAnsi="Arial" w:cs="Arial"/>
                <w:color w:val="000000" w:themeColor="dark1"/>
                <w:kern w:val="24"/>
                <w:sz w:val="20"/>
              </w:rPr>
            </w:pPr>
            <w:r w:rsidRPr="008272C9">
              <w:rPr>
                <w:rFonts w:ascii="Arial" w:eastAsia="Times New Roman" w:hAnsi="Arial" w:cs="Arial"/>
                <w:color w:val="000000" w:themeColor="dark1"/>
                <w:kern w:val="24"/>
                <w:sz w:val="20"/>
              </w:rPr>
              <w:t>9%</w:t>
            </w:r>
            <w:r>
              <w:rPr>
                <w:rFonts w:ascii="Arial" w:eastAsia="Times New Roman" w:hAnsi="Arial" w:cs="Arial"/>
                <w:color w:val="000000" w:themeColor="dark1"/>
                <w:kern w:val="24"/>
                <w:sz w:val="20"/>
              </w:rPr>
              <w:t xml:space="preserve"> </w:t>
            </w:r>
            <w:r w:rsidRPr="008272C9">
              <w:rPr>
                <w:rFonts w:ascii="Arial" w:eastAsia="Times New Roman" w:hAnsi="Arial" w:cs="Arial"/>
                <w:color w:val="000000" w:themeColor="dark1"/>
                <w:kern w:val="24"/>
                <w:sz w:val="20"/>
              </w:rPr>
              <w:t>(1)</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56AF872E" w14:textId="6DD2DE5D" w:rsidR="001367CC" w:rsidRPr="001367CC" w:rsidRDefault="001367CC" w:rsidP="001367CC">
            <w:pPr>
              <w:jc w:val="center"/>
              <w:rPr>
                <w:rFonts w:ascii="Arial" w:hAnsi="Arial" w:cs="Arial"/>
                <w:sz w:val="20"/>
              </w:rPr>
            </w:pPr>
            <w:r w:rsidRPr="001367CC">
              <w:rPr>
                <w:rFonts w:ascii="Arial" w:hAnsi="Arial" w:cs="Arial"/>
                <w:sz w:val="20"/>
              </w:rPr>
              <w:t>6</w:t>
            </w:r>
            <w:r w:rsidR="009C51F1">
              <w:rPr>
                <w:rFonts w:ascii="Arial" w:hAnsi="Arial" w:cs="Arial"/>
                <w:sz w:val="20"/>
              </w:rPr>
              <w:t>4</w:t>
            </w:r>
            <w:r w:rsidRPr="001367CC">
              <w:rPr>
                <w:rFonts w:ascii="Arial" w:hAnsi="Arial" w:cs="Arial"/>
                <w:sz w:val="20"/>
              </w:rPr>
              <w:t>% (7)</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26E1C9A0" w14:textId="6A9E4539" w:rsidR="001367CC" w:rsidRPr="004B36F8" w:rsidRDefault="001367CC" w:rsidP="001367CC">
            <w:pPr>
              <w:jc w:val="center"/>
              <w:rPr>
                <w:rFonts w:ascii="Arial" w:eastAsia="Times New Roman" w:hAnsi="Arial" w:cs="Arial"/>
                <w:color w:val="000000" w:themeColor="dark1"/>
                <w:kern w:val="24"/>
                <w:sz w:val="22"/>
                <w:szCs w:val="22"/>
              </w:rPr>
            </w:pPr>
            <w:r w:rsidRPr="004B36F8">
              <w:rPr>
                <w:rFonts w:ascii="Arial" w:hAnsi="Arial" w:cs="Arial"/>
                <w:sz w:val="22"/>
                <w:szCs w:val="22"/>
              </w:rPr>
              <w:t>27%</w:t>
            </w:r>
            <w:r w:rsidR="004B36F8" w:rsidRPr="004B36F8">
              <w:rPr>
                <w:rFonts w:ascii="Arial" w:hAnsi="Arial" w:cs="Arial"/>
                <w:sz w:val="22"/>
                <w:szCs w:val="22"/>
              </w:rPr>
              <w:t xml:space="preserve"> (3)</w:t>
            </w:r>
          </w:p>
        </w:tc>
      </w:tr>
      <w:tr w:rsidR="001367CC" w:rsidRPr="004A4E62" w14:paraId="4160105C" w14:textId="77777777" w:rsidTr="00026DE8">
        <w:trPr>
          <w:trHeight w:val="375"/>
        </w:trPr>
        <w:tc>
          <w:tcPr>
            <w:tcW w:w="1276" w:type="dxa"/>
            <w:vMerge/>
            <w:tcBorders>
              <w:left w:val="single" w:sz="8" w:space="0" w:color="FFFFFF"/>
              <w:right w:val="single" w:sz="4" w:space="0" w:color="FFFFFF" w:themeColor="background1"/>
            </w:tcBorders>
            <w:shd w:val="clear" w:color="auto" w:fill="084689"/>
            <w:vAlign w:val="center"/>
          </w:tcPr>
          <w:p w14:paraId="1E624F79"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3C8FA38F"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9</w:t>
            </w:r>
          </w:p>
        </w:tc>
        <w:tc>
          <w:tcPr>
            <w:tcW w:w="1276" w:type="dxa"/>
            <w:tcBorders>
              <w:top w:val="single" w:sz="4" w:space="0" w:color="A4CDFA"/>
              <w:left w:val="single" w:sz="4" w:space="0" w:color="FFFFFF" w:themeColor="background1"/>
              <w:bottom w:val="single" w:sz="4" w:space="0" w:color="A4CDFA"/>
              <w:right w:val="single" w:sz="4" w:space="0" w:color="A4CDFA"/>
            </w:tcBorders>
            <w:shd w:val="clear" w:color="auto" w:fill="FFFFFF" w:themeFill="background1"/>
          </w:tcPr>
          <w:p w14:paraId="6D826D2D" w14:textId="47391A75" w:rsidR="001367CC" w:rsidRPr="004A4E62" w:rsidRDefault="001367CC" w:rsidP="001367CC">
            <w:pPr>
              <w:jc w:val="center"/>
              <w:rPr>
                <w:rFonts w:ascii="Arial" w:hAnsi="Arial" w:cs="Arial"/>
                <w:sz w:val="20"/>
              </w:rPr>
            </w:pPr>
            <w:r>
              <w:rPr>
                <w:rFonts w:ascii="Arial" w:eastAsia="Times New Roman" w:hAnsi="Arial" w:cs="Arial"/>
                <w:color w:val="000000" w:themeColor="dark1"/>
                <w:kern w:val="24"/>
                <w:sz w:val="20"/>
              </w:rPr>
              <w:t>0% (0)</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3FA35B72" w14:textId="787071D9" w:rsidR="001367CC" w:rsidRPr="004A4E62" w:rsidRDefault="001367CC" w:rsidP="001367CC">
            <w:pPr>
              <w:jc w:val="center"/>
              <w:rPr>
                <w:rFonts w:ascii="Arial" w:hAnsi="Arial" w:cs="Arial"/>
                <w:sz w:val="20"/>
              </w:rPr>
            </w:pPr>
            <w:r>
              <w:rPr>
                <w:rFonts w:ascii="Arial" w:hAnsi="Arial" w:cs="Arial"/>
                <w:sz w:val="20"/>
              </w:rPr>
              <w:t>50% (1)</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78F8073E" w14:textId="6A266609"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100% (4)</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5E3AC5C4"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9</w:t>
            </w:r>
          </w:p>
        </w:tc>
        <w:tc>
          <w:tcPr>
            <w:tcW w:w="1275" w:type="dxa"/>
            <w:gridSpan w:val="2"/>
            <w:tcBorders>
              <w:top w:val="single" w:sz="4" w:space="0" w:color="A4CDFA"/>
              <w:left w:val="single" w:sz="4" w:space="0" w:color="FFFFFF" w:themeColor="background1"/>
              <w:bottom w:val="single" w:sz="4" w:space="0" w:color="A4CDFA"/>
              <w:right w:val="single" w:sz="4" w:space="0" w:color="A4CDFA"/>
            </w:tcBorders>
            <w:shd w:val="clear" w:color="auto" w:fill="92D050"/>
            <w:tcMar>
              <w:top w:w="72" w:type="dxa"/>
              <w:left w:w="144" w:type="dxa"/>
              <w:bottom w:w="72" w:type="dxa"/>
              <w:right w:w="144" w:type="dxa"/>
            </w:tcMar>
          </w:tcPr>
          <w:p w14:paraId="0FC1CDF1" w14:textId="34047FC1" w:rsidR="001367CC" w:rsidRPr="008272C9" w:rsidRDefault="001367CC" w:rsidP="001367CC">
            <w:pPr>
              <w:jc w:val="center"/>
              <w:rPr>
                <w:rFonts w:ascii="Arial" w:eastAsia="Times New Roman" w:hAnsi="Arial" w:cs="Arial"/>
                <w:color w:val="000000" w:themeColor="dark1"/>
                <w:kern w:val="24"/>
                <w:sz w:val="20"/>
              </w:rPr>
            </w:pPr>
            <w:r w:rsidRPr="008272C9">
              <w:rPr>
                <w:rFonts w:ascii="Arial" w:eastAsia="Times New Roman" w:hAnsi="Arial" w:cs="Arial"/>
                <w:color w:val="000000" w:themeColor="dark1"/>
                <w:kern w:val="24"/>
                <w:sz w:val="20"/>
              </w:rPr>
              <w:t>20%</w:t>
            </w:r>
            <w:r>
              <w:rPr>
                <w:rFonts w:ascii="Arial" w:eastAsia="Times New Roman" w:hAnsi="Arial" w:cs="Arial"/>
                <w:color w:val="000000" w:themeColor="dark1"/>
                <w:kern w:val="24"/>
                <w:sz w:val="20"/>
              </w:rPr>
              <w:t xml:space="preserve"> </w:t>
            </w:r>
            <w:r w:rsidRPr="008272C9">
              <w:rPr>
                <w:rFonts w:ascii="Arial" w:eastAsia="Times New Roman" w:hAnsi="Arial" w:cs="Arial"/>
                <w:color w:val="000000" w:themeColor="dark1"/>
                <w:kern w:val="24"/>
                <w:sz w:val="20"/>
              </w:rPr>
              <w:t>(2)</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190652F2" w14:textId="7B7C18CB" w:rsidR="001367CC" w:rsidRPr="001367CC" w:rsidRDefault="001367CC" w:rsidP="001367CC">
            <w:pPr>
              <w:jc w:val="center"/>
              <w:rPr>
                <w:rFonts w:ascii="Arial" w:hAnsi="Arial" w:cs="Arial"/>
                <w:sz w:val="20"/>
              </w:rPr>
            </w:pPr>
            <w:r w:rsidRPr="001367CC">
              <w:rPr>
                <w:rFonts w:ascii="Arial" w:hAnsi="Arial" w:cs="Arial"/>
                <w:sz w:val="20"/>
              </w:rPr>
              <w:t>80% (8)</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22A8D0D4" w14:textId="2AA37A22" w:rsidR="001367CC" w:rsidRPr="004B36F8" w:rsidRDefault="001367CC" w:rsidP="001367CC">
            <w:pPr>
              <w:jc w:val="center"/>
              <w:rPr>
                <w:rFonts w:ascii="Arial" w:eastAsia="Times New Roman" w:hAnsi="Arial" w:cs="Arial"/>
                <w:color w:val="000000" w:themeColor="dark1"/>
                <w:kern w:val="24"/>
                <w:sz w:val="22"/>
                <w:szCs w:val="22"/>
              </w:rPr>
            </w:pPr>
            <w:r w:rsidRPr="004B36F8">
              <w:rPr>
                <w:rFonts w:ascii="Arial" w:hAnsi="Arial" w:cs="Arial"/>
                <w:sz w:val="22"/>
                <w:szCs w:val="22"/>
              </w:rPr>
              <w:t>0%</w:t>
            </w:r>
            <w:r w:rsidR="004B36F8" w:rsidRPr="004B36F8">
              <w:rPr>
                <w:rFonts w:ascii="Arial" w:hAnsi="Arial" w:cs="Arial"/>
                <w:sz w:val="22"/>
                <w:szCs w:val="22"/>
              </w:rPr>
              <w:t xml:space="preserve"> (0)</w:t>
            </w:r>
          </w:p>
        </w:tc>
      </w:tr>
      <w:tr w:rsidR="001367CC" w:rsidRPr="004A4E62" w14:paraId="0C96B989"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1D606DDE" w14:textId="77777777" w:rsidR="001367CC" w:rsidRPr="004A4E62" w:rsidRDefault="001367CC" w:rsidP="001367CC">
            <w:pPr>
              <w:rPr>
                <w:rFonts w:ascii="Arial" w:eastAsia="Times New Roman" w:hAnsi="Arial" w:cs="Arial"/>
                <w:sz w:val="36"/>
                <w:szCs w:val="36"/>
              </w:rPr>
            </w:pPr>
          </w:p>
        </w:tc>
        <w:tc>
          <w:tcPr>
            <w:tcW w:w="1276" w:type="dxa"/>
            <w:tcBorders>
              <w:top w:val="single" w:sz="4" w:space="0" w:color="FFFFFF" w:themeColor="background1"/>
              <w:left w:val="single" w:sz="4" w:space="0" w:color="C6D9F1"/>
              <w:bottom w:val="single" w:sz="4" w:space="0" w:color="C6D9F1"/>
              <w:right w:val="single" w:sz="4" w:space="0" w:color="A4CDFA"/>
            </w:tcBorders>
            <w:shd w:val="clear" w:color="auto" w:fill="A4CDFA"/>
            <w:tcMar>
              <w:top w:w="72" w:type="dxa"/>
              <w:left w:w="144" w:type="dxa"/>
              <w:bottom w:w="72" w:type="dxa"/>
              <w:right w:w="144" w:type="dxa"/>
            </w:tcMar>
          </w:tcPr>
          <w:p w14:paraId="1763AC53"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VSM</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5D6BB59" w14:textId="73327491" w:rsidR="001367CC" w:rsidRPr="004A4E62" w:rsidRDefault="001367CC" w:rsidP="001367CC">
            <w:pPr>
              <w:jc w:val="center"/>
              <w:rPr>
                <w:rFonts w:ascii="Arial" w:hAnsi="Arial" w:cs="Arial"/>
                <w:sz w:val="20"/>
              </w:rPr>
            </w:pPr>
            <w:r>
              <w:rPr>
                <w:rFonts w:ascii="Arial" w:eastAsia="Times New Roman" w:hAnsi="Arial" w:cs="Arial"/>
                <w:color w:val="000000" w:themeColor="dark1"/>
                <w:kern w:val="24"/>
                <w:sz w:val="20"/>
              </w:rPr>
              <w:t>11% (2)</w:t>
            </w:r>
          </w:p>
        </w:tc>
        <w:tc>
          <w:tcPr>
            <w:tcW w:w="992" w:type="dxa"/>
            <w:tcBorders>
              <w:top w:val="single" w:sz="4" w:space="0" w:color="A4CDFA"/>
              <w:left w:val="single" w:sz="4" w:space="0" w:color="A4CDFA"/>
              <w:bottom w:val="single" w:sz="4" w:space="0" w:color="A4CDFA"/>
              <w:right w:val="single" w:sz="4" w:space="0" w:color="A4CDFA"/>
            </w:tcBorders>
            <w:shd w:val="clear" w:color="auto" w:fill="auto"/>
          </w:tcPr>
          <w:p w14:paraId="79DE454E" w14:textId="30F020D4" w:rsidR="001367CC" w:rsidRPr="004A4E62" w:rsidRDefault="001367CC" w:rsidP="001367CC">
            <w:pPr>
              <w:jc w:val="center"/>
              <w:rPr>
                <w:rFonts w:ascii="Arial" w:hAnsi="Arial" w:cs="Arial"/>
                <w:sz w:val="20"/>
              </w:rPr>
            </w:pPr>
            <w:r>
              <w:rPr>
                <w:rFonts w:ascii="Arial" w:hAnsi="Arial" w:cs="Arial"/>
                <w:sz w:val="20"/>
              </w:rPr>
              <w:t>83% (5)</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Mar>
              <w:top w:w="72" w:type="dxa"/>
              <w:left w:w="144" w:type="dxa"/>
              <w:bottom w:w="72" w:type="dxa"/>
              <w:right w:w="144" w:type="dxa"/>
            </w:tcMar>
          </w:tcPr>
          <w:p w14:paraId="5F15CAD4" w14:textId="5E25679F" w:rsidR="001367CC" w:rsidRPr="004A4E62" w:rsidRDefault="001367CC" w:rsidP="001367CC">
            <w:pPr>
              <w:jc w:val="center"/>
              <w:rPr>
                <w:rFonts w:ascii="Arial" w:eastAsia="Times New Roman" w:hAnsi="Arial" w:cs="Arial"/>
                <w:color w:val="000000" w:themeColor="dark1"/>
                <w:kern w:val="24"/>
                <w:sz w:val="20"/>
              </w:rPr>
            </w:pPr>
            <w:r>
              <w:rPr>
                <w:rFonts w:ascii="Arial" w:eastAsia="Times New Roman" w:hAnsi="Arial" w:cs="Arial"/>
                <w:color w:val="000000" w:themeColor="dark1"/>
                <w:kern w:val="24"/>
                <w:sz w:val="20"/>
              </w:rPr>
              <w:t>63% (12)</w:t>
            </w:r>
          </w:p>
        </w:tc>
        <w:tc>
          <w:tcPr>
            <w:tcW w:w="1134" w:type="dxa"/>
            <w:gridSpan w:val="2"/>
            <w:tcBorders>
              <w:top w:val="single" w:sz="4" w:space="0" w:color="FFFFFF" w:themeColor="background1"/>
              <w:left w:val="single" w:sz="4" w:space="0" w:color="A4CDFA"/>
              <w:bottom w:val="single" w:sz="4" w:space="0" w:color="C6D9F1"/>
              <w:right w:val="single" w:sz="4" w:space="0" w:color="A4CDFA"/>
            </w:tcBorders>
            <w:shd w:val="clear" w:color="auto" w:fill="A4CDFA"/>
            <w:tcMar>
              <w:top w:w="72" w:type="dxa"/>
              <w:left w:w="144" w:type="dxa"/>
              <w:bottom w:w="72" w:type="dxa"/>
              <w:right w:w="144" w:type="dxa"/>
            </w:tcMar>
          </w:tcPr>
          <w:p w14:paraId="62130CD7" w14:textId="77777777" w:rsidR="001367CC" w:rsidRPr="004A4E62" w:rsidRDefault="001367CC" w:rsidP="001367CC">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VSM</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FF0000"/>
            <w:tcMar>
              <w:top w:w="72" w:type="dxa"/>
              <w:left w:w="144" w:type="dxa"/>
              <w:bottom w:w="72" w:type="dxa"/>
              <w:right w:w="144" w:type="dxa"/>
            </w:tcMar>
          </w:tcPr>
          <w:p w14:paraId="0FE08E8B" w14:textId="48404659" w:rsidR="001367CC" w:rsidRPr="008272C9" w:rsidRDefault="001367CC" w:rsidP="001367CC">
            <w:pPr>
              <w:jc w:val="center"/>
              <w:rPr>
                <w:rFonts w:ascii="Arial" w:eastAsia="Times New Roman" w:hAnsi="Arial" w:cs="Arial"/>
                <w:color w:val="000000" w:themeColor="dark1"/>
                <w:kern w:val="24"/>
                <w:sz w:val="20"/>
              </w:rPr>
            </w:pPr>
            <w:r w:rsidRPr="008272C9">
              <w:rPr>
                <w:rFonts w:ascii="Arial" w:eastAsia="Times New Roman" w:hAnsi="Arial" w:cs="Arial"/>
                <w:color w:val="000000" w:themeColor="dark1"/>
                <w:kern w:val="24"/>
                <w:sz w:val="20"/>
              </w:rPr>
              <w:t>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auto"/>
          </w:tcPr>
          <w:p w14:paraId="34C91655" w14:textId="0797680E" w:rsidR="001367CC" w:rsidRPr="001367CC" w:rsidRDefault="001367CC" w:rsidP="001367CC">
            <w:pPr>
              <w:jc w:val="center"/>
              <w:rPr>
                <w:rFonts w:ascii="Arial" w:hAnsi="Arial" w:cs="Arial"/>
                <w:sz w:val="20"/>
              </w:rPr>
            </w:pPr>
            <w:r w:rsidRPr="001367CC">
              <w:rPr>
                <w:rFonts w:ascii="Arial" w:hAnsi="Arial" w:cs="Arial"/>
                <w:sz w:val="20"/>
              </w:rPr>
              <w:t>3</w:t>
            </w:r>
            <w:r w:rsidR="009C51F1">
              <w:rPr>
                <w:rFonts w:ascii="Arial" w:hAnsi="Arial" w:cs="Arial"/>
                <w:sz w:val="20"/>
              </w:rPr>
              <w:t>8</w:t>
            </w:r>
            <w:r w:rsidRPr="001367CC">
              <w:rPr>
                <w:rFonts w:ascii="Arial" w:hAnsi="Arial" w:cs="Arial"/>
                <w:sz w:val="20"/>
              </w:rPr>
              <w:t>% (3)</w:t>
            </w:r>
          </w:p>
        </w:tc>
        <w:tc>
          <w:tcPr>
            <w:tcW w:w="1276" w:type="dxa"/>
            <w:tcBorders>
              <w:top w:val="single" w:sz="4" w:space="0" w:color="A4CDFA"/>
              <w:left w:val="single" w:sz="4" w:space="0" w:color="A4CDFA"/>
              <w:bottom w:val="single" w:sz="4" w:space="0" w:color="A4CDFA"/>
              <w:right w:val="single" w:sz="4" w:space="0" w:color="A4CDFA"/>
            </w:tcBorders>
            <w:shd w:val="clear" w:color="auto" w:fill="auto"/>
          </w:tcPr>
          <w:p w14:paraId="216A7853" w14:textId="4F98CB94" w:rsidR="001367CC" w:rsidRPr="004B36F8" w:rsidRDefault="001367CC" w:rsidP="001367CC">
            <w:pPr>
              <w:jc w:val="center"/>
              <w:rPr>
                <w:rFonts w:ascii="Arial" w:eastAsia="Times New Roman" w:hAnsi="Arial" w:cs="Arial"/>
                <w:color w:val="000000" w:themeColor="dark1"/>
                <w:kern w:val="24"/>
                <w:sz w:val="22"/>
                <w:szCs w:val="22"/>
              </w:rPr>
            </w:pPr>
            <w:r w:rsidRPr="004B36F8">
              <w:rPr>
                <w:rFonts w:ascii="Arial" w:hAnsi="Arial" w:cs="Arial"/>
                <w:sz w:val="22"/>
                <w:szCs w:val="22"/>
              </w:rPr>
              <w:t>6</w:t>
            </w:r>
            <w:r w:rsidR="009C51F1">
              <w:rPr>
                <w:rFonts w:ascii="Arial" w:hAnsi="Arial" w:cs="Arial"/>
                <w:sz w:val="22"/>
                <w:szCs w:val="22"/>
              </w:rPr>
              <w:t>3</w:t>
            </w:r>
            <w:r w:rsidRPr="004B36F8">
              <w:rPr>
                <w:rFonts w:ascii="Arial" w:hAnsi="Arial" w:cs="Arial"/>
                <w:sz w:val="22"/>
                <w:szCs w:val="22"/>
              </w:rPr>
              <w:t>%</w:t>
            </w:r>
            <w:r w:rsidR="004B36F8" w:rsidRPr="004B36F8">
              <w:rPr>
                <w:rFonts w:ascii="Arial" w:hAnsi="Arial" w:cs="Arial"/>
                <w:sz w:val="22"/>
                <w:szCs w:val="22"/>
              </w:rPr>
              <w:t xml:space="preserve"> (5)</w:t>
            </w:r>
          </w:p>
        </w:tc>
      </w:tr>
      <w:tr w:rsidR="006726E2" w:rsidRPr="004A4E62" w14:paraId="2D0EE812" w14:textId="77777777" w:rsidTr="00026DE8">
        <w:trPr>
          <w:trHeight w:val="375"/>
        </w:trPr>
        <w:tc>
          <w:tcPr>
            <w:tcW w:w="1276" w:type="dxa"/>
            <w:vMerge w:val="restart"/>
            <w:tcBorders>
              <w:left w:val="single" w:sz="8" w:space="0" w:color="FFFFFF"/>
              <w:right w:val="single" w:sz="4" w:space="0" w:color="C6D9F1"/>
            </w:tcBorders>
            <w:shd w:val="clear" w:color="auto" w:fill="084689"/>
            <w:vAlign w:val="center"/>
          </w:tcPr>
          <w:p w14:paraId="0D5864C9" w14:textId="734B30AB" w:rsidR="006726E2" w:rsidRPr="004A4E62" w:rsidRDefault="006726E2" w:rsidP="006726E2">
            <w:pPr>
              <w:rPr>
                <w:rFonts w:ascii="Arial" w:eastAsia="Times New Roman" w:hAnsi="Arial" w:cs="Arial"/>
                <w:sz w:val="36"/>
                <w:szCs w:val="36"/>
              </w:rPr>
            </w:pPr>
          </w:p>
        </w:tc>
        <w:tc>
          <w:tcPr>
            <w:tcW w:w="9639" w:type="dxa"/>
            <w:gridSpan w:val="12"/>
            <w:tcBorders>
              <w:top w:val="single" w:sz="4" w:space="0" w:color="C6D9F1"/>
              <w:left w:val="single" w:sz="4" w:space="0" w:color="C6D9F1"/>
              <w:bottom w:val="single" w:sz="4" w:space="0" w:color="FFFFFF"/>
              <w:right w:val="single" w:sz="4" w:space="0" w:color="C6D9F1"/>
            </w:tcBorders>
            <w:shd w:val="clear" w:color="auto" w:fill="1F497D" w:themeFill="text2"/>
            <w:tcMar>
              <w:top w:w="72" w:type="dxa"/>
              <w:left w:w="144" w:type="dxa"/>
              <w:bottom w:w="72" w:type="dxa"/>
              <w:right w:w="144" w:type="dxa"/>
            </w:tcMar>
          </w:tcPr>
          <w:p w14:paraId="131F2659" w14:textId="21854484" w:rsidR="006726E2" w:rsidRPr="004A4E62" w:rsidRDefault="006726E2" w:rsidP="006726E2">
            <w:pPr>
              <w:jc w:val="center"/>
              <w:rPr>
                <w:rFonts w:ascii="Arial" w:eastAsia="Times New Roman" w:hAnsi="Arial" w:cs="Arial"/>
                <w:b/>
                <w:bCs/>
                <w:color w:val="000000" w:themeColor="dark1"/>
                <w:kern w:val="24"/>
                <w:sz w:val="20"/>
              </w:rPr>
            </w:pPr>
            <w:r>
              <w:rPr>
                <w:rFonts w:ascii="Arial" w:eastAsia="Times New Roman" w:hAnsi="Arial" w:cs="Arial"/>
                <w:b/>
                <w:bCs/>
                <w:color w:val="FFFFFF" w:themeColor="background1"/>
                <w:kern w:val="24"/>
                <w:sz w:val="22"/>
                <w:szCs w:val="22"/>
              </w:rPr>
              <w:t>Clinical</w:t>
            </w:r>
          </w:p>
        </w:tc>
      </w:tr>
      <w:tr w:rsidR="006726E2" w:rsidRPr="004A4E62" w14:paraId="4501BE12" w14:textId="77777777" w:rsidTr="00026DE8">
        <w:trPr>
          <w:trHeight w:val="1055"/>
        </w:trPr>
        <w:tc>
          <w:tcPr>
            <w:tcW w:w="1276" w:type="dxa"/>
            <w:vMerge/>
            <w:tcBorders>
              <w:left w:val="single" w:sz="8" w:space="0" w:color="FFFFFF"/>
              <w:right w:val="single" w:sz="4" w:space="0" w:color="C6D9F1"/>
            </w:tcBorders>
            <w:shd w:val="clear" w:color="auto" w:fill="084689"/>
            <w:vAlign w:val="center"/>
          </w:tcPr>
          <w:p w14:paraId="2FE9B5CF"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FFFFFF"/>
            </w:tcBorders>
            <w:shd w:val="clear" w:color="auto" w:fill="A4CDFA"/>
            <w:tcMar>
              <w:top w:w="72" w:type="dxa"/>
              <w:left w:w="144" w:type="dxa"/>
              <w:bottom w:w="72" w:type="dxa"/>
              <w:right w:w="144" w:type="dxa"/>
            </w:tcMar>
          </w:tcPr>
          <w:p w14:paraId="33F093AD" w14:textId="77777777" w:rsidR="006726E2" w:rsidRPr="004A4E62" w:rsidRDefault="006726E2" w:rsidP="006726E2">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Band</w:t>
            </w:r>
          </w:p>
        </w:tc>
        <w:tc>
          <w:tcPr>
            <w:tcW w:w="1276" w:type="dxa"/>
            <w:tcBorders>
              <w:top w:val="single" w:sz="4" w:space="0" w:color="FFFFFF"/>
              <w:left w:val="single" w:sz="4" w:space="0" w:color="FFFFFF"/>
              <w:bottom w:val="single" w:sz="4" w:space="0" w:color="A4CDFA"/>
              <w:right w:val="single" w:sz="4" w:space="0" w:color="FFFFFF"/>
            </w:tcBorders>
            <w:shd w:val="clear" w:color="auto" w:fill="A4CDFA"/>
          </w:tcPr>
          <w:p w14:paraId="2F5E26A5" w14:textId="2D3E9C65" w:rsidR="006726E2" w:rsidRPr="004A4E62" w:rsidRDefault="006726E2" w:rsidP="006726E2">
            <w:pPr>
              <w:jc w:val="center"/>
              <w:rPr>
                <w:rFonts w:ascii="Arial" w:eastAsia="Times New Roman" w:hAnsi="Arial" w:cs="Arial"/>
                <w:b/>
                <w:bCs/>
                <w:kern w:val="24"/>
                <w:sz w:val="22"/>
                <w:szCs w:val="22"/>
              </w:rPr>
            </w:pPr>
            <w:r>
              <w:rPr>
                <w:rFonts w:ascii="Arial" w:eastAsia="Times New Roman" w:hAnsi="Arial" w:cs="Arial"/>
                <w:b/>
                <w:bCs/>
                <w:kern w:val="24"/>
                <w:sz w:val="22"/>
                <w:szCs w:val="22"/>
              </w:rPr>
              <w:t>Disabled 2024</w:t>
            </w:r>
          </w:p>
        </w:tc>
        <w:tc>
          <w:tcPr>
            <w:tcW w:w="1085" w:type="dxa"/>
            <w:gridSpan w:val="2"/>
            <w:tcBorders>
              <w:top w:val="single" w:sz="4" w:space="0" w:color="FFFFFF"/>
              <w:left w:val="single" w:sz="4" w:space="0" w:color="FFFFFF"/>
              <w:bottom w:val="single" w:sz="4" w:space="0" w:color="A4CDFA"/>
              <w:right w:val="single" w:sz="4" w:space="0" w:color="FFFFFF"/>
            </w:tcBorders>
            <w:shd w:val="clear" w:color="auto" w:fill="A4CDFA"/>
          </w:tcPr>
          <w:p w14:paraId="49FD56C4" w14:textId="5C55D171" w:rsidR="006726E2" w:rsidRPr="004A4E62" w:rsidRDefault="006726E2" w:rsidP="006726E2">
            <w:pPr>
              <w:jc w:val="center"/>
              <w:rPr>
                <w:rFonts w:ascii="Arial" w:eastAsia="Times New Roman" w:hAnsi="Arial" w:cs="Arial"/>
                <w:b/>
                <w:bCs/>
                <w:kern w:val="24"/>
                <w:sz w:val="22"/>
                <w:szCs w:val="22"/>
              </w:rPr>
            </w:pPr>
            <w:r>
              <w:rPr>
                <w:rFonts w:ascii="Arial" w:eastAsia="Times New Roman" w:hAnsi="Arial" w:cs="Arial"/>
                <w:b/>
                <w:bCs/>
                <w:kern w:val="24"/>
                <w:sz w:val="22"/>
                <w:szCs w:val="22"/>
              </w:rPr>
              <w:t>Non-disabled 2024</w:t>
            </w:r>
          </w:p>
        </w:tc>
        <w:tc>
          <w:tcPr>
            <w:tcW w:w="1213" w:type="dxa"/>
            <w:gridSpan w:val="2"/>
            <w:tcBorders>
              <w:top w:val="single" w:sz="4" w:space="0" w:color="FFFFFF"/>
              <w:left w:val="single" w:sz="4" w:space="0" w:color="FFFFFF"/>
              <w:bottom w:val="single" w:sz="4" w:space="0" w:color="A4CDFA"/>
              <w:right w:val="single" w:sz="4" w:space="0" w:color="FFFFFF"/>
            </w:tcBorders>
            <w:shd w:val="clear" w:color="auto" w:fill="A4CDFA"/>
          </w:tcPr>
          <w:p w14:paraId="16F67A58" w14:textId="13DD315D" w:rsidR="006726E2" w:rsidRPr="004A4E62" w:rsidRDefault="006726E2" w:rsidP="006726E2">
            <w:pPr>
              <w:jc w:val="center"/>
              <w:rPr>
                <w:rFonts w:ascii="Arial" w:eastAsia="Times New Roman" w:hAnsi="Arial" w:cs="Arial"/>
                <w:b/>
                <w:bCs/>
                <w:kern w:val="24"/>
                <w:sz w:val="22"/>
                <w:szCs w:val="22"/>
              </w:rPr>
            </w:pPr>
            <w:r>
              <w:rPr>
                <w:rFonts w:ascii="Arial" w:eastAsia="Times New Roman" w:hAnsi="Arial" w:cs="Arial"/>
                <w:b/>
                <w:bCs/>
                <w:kern w:val="24"/>
                <w:sz w:val="22"/>
                <w:szCs w:val="22"/>
              </w:rPr>
              <w:t>Unknown/Null 2024</w:t>
            </w:r>
          </w:p>
        </w:tc>
        <w:tc>
          <w:tcPr>
            <w:tcW w:w="1104" w:type="dxa"/>
            <w:tcBorders>
              <w:top w:val="single" w:sz="4" w:space="0" w:color="FFFFFF"/>
              <w:left w:val="single" w:sz="4" w:space="0" w:color="FFFFFF"/>
              <w:bottom w:val="single" w:sz="4" w:space="0" w:color="FFFFFF" w:themeColor="background1"/>
              <w:right w:val="single" w:sz="4" w:space="0" w:color="FFFFFF"/>
            </w:tcBorders>
            <w:shd w:val="clear" w:color="auto" w:fill="A4CDFA"/>
          </w:tcPr>
          <w:p w14:paraId="08C02CFB" w14:textId="77777777" w:rsidR="006726E2" w:rsidRPr="004A4E62" w:rsidRDefault="006726E2" w:rsidP="006726E2">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Band</w:t>
            </w:r>
          </w:p>
        </w:tc>
        <w:tc>
          <w:tcPr>
            <w:tcW w:w="1275" w:type="dxa"/>
            <w:gridSpan w:val="2"/>
            <w:tcBorders>
              <w:top w:val="single" w:sz="4" w:space="0" w:color="FFFFFF"/>
              <w:left w:val="single" w:sz="4" w:space="0" w:color="FFFFFF"/>
              <w:bottom w:val="single" w:sz="4" w:space="0" w:color="A4CDFA"/>
              <w:right w:val="single" w:sz="4" w:space="0" w:color="FFFFFF"/>
            </w:tcBorders>
            <w:shd w:val="clear" w:color="auto" w:fill="A4CDFA"/>
          </w:tcPr>
          <w:p w14:paraId="4F8A56B3" w14:textId="6355FBE4" w:rsidR="006726E2" w:rsidRPr="004A4E62" w:rsidRDefault="006726E2" w:rsidP="006726E2">
            <w:pPr>
              <w:jc w:val="center"/>
              <w:rPr>
                <w:rFonts w:ascii="Arial" w:eastAsia="Times New Roman" w:hAnsi="Arial" w:cs="Arial"/>
                <w:b/>
                <w:bCs/>
                <w:kern w:val="24"/>
                <w:sz w:val="22"/>
                <w:szCs w:val="22"/>
              </w:rPr>
            </w:pPr>
            <w:r>
              <w:rPr>
                <w:rFonts w:ascii="Arial" w:eastAsia="Times New Roman" w:hAnsi="Arial" w:cs="Arial"/>
                <w:b/>
                <w:bCs/>
                <w:kern w:val="24"/>
                <w:sz w:val="22"/>
                <w:szCs w:val="22"/>
              </w:rPr>
              <w:t>Disabled 2025</w:t>
            </w:r>
          </w:p>
        </w:tc>
        <w:tc>
          <w:tcPr>
            <w:tcW w:w="1134" w:type="dxa"/>
            <w:gridSpan w:val="2"/>
            <w:tcBorders>
              <w:top w:val="single" w:sz="4" w:space="0" w:color="FFFFFF"/>
              <w:left w:val="single" w:sz="4" w:space="0" w:color="FFFFFF"/>
              <w:bottom w:val="single" w:sz="4" w:space="0" w:color="A4CDFA"/>
              <w:right w:val="single" w:sz="4" w:space="0" w:color="FFFFFF"/>
            </w:tcBorders>
            <w:shd w:val="clear" w:color="auto" w:fill="A4CDFA"/>
          </w:tcPr>
          <w:p w14:paraId="092CEFBE" w14:textId="390D7A75" w:rsidR="006726E2" w:rsidRPr="004A4E62" w:rsidRDefault="006726E2" w:rsidP="006726E2">
            <w:pPr>
              <w:jc w:val="center"/>
              <w:rPr>
                <w:rFonts w:ascii="Arial" w:eastAsia="Times New Roman" w:hAnsi="Arial" w:cs="Arial"/>
                <w:b/>
                <w:bCs/>
                <w:kern w:val="24"/>
                <w:sz w:val="22"/>
                <w:szCs w:val="22"/>
              </w:rPr>
            </w:pPr>
            <w:r>
              <w:rPr>
                <w:rFonts w:ascii="Arial" w:eastAsia="Times New Roman" w:hAnsi="Arial" w:cs="Arial"/>
                <w:b/>
                <w:bCs/>
                <w:kern w:val="24"/>
                <w:sz w:val="22"/>
                <w:szCs w:val="22"/>
              </w:rPr>
              <w:t>Non-disabled 2025</w:t>
            </w:r>
          </w:p>
        </w:tc>
        <w:tc>
          <w:tcPr>
            <w:tcW w:w="1276" w:type="dxa"/>
            <w:tcBorders>
              <w:top w:val="single" w:sz="4" w:space="0" w:color="FFFFFF"/>
              <w:left w:val="single" w:sz="4" w:space="0" w:color="FFFFFF"/>
              <w:bottom w:val="single" w:sz="4" w:space="0" w:color="A4CDFA"/>
              <w:right w:val="single" w:sz="4" w:space="0" w:color="FFFFFF"/>
            </w:tcBorders>
            <w:shd w:val="clear" w:color="auto" w:fill="A4CDFA"/>
          </w:tcPr>
          <w:p w14:paraId="1BF5EFEB" w14:textId="3D8CD7AD" w:rsidR="006726E2" w:rsidRPr="004A4E62" w:rsidRDefault="006726E2" w:rsidP="006726E2">
            <w:pPr>
              <w:jc w:val="center"/>
              <w:rPr>
                <w:rFonts w:ascii="Arial" w:eastAsia="Times New Roman" w:hAnsi="Arial" w:cs="Arial"/>
                <w:b/>
                <w:bCs/>
                <w:kern w:val="24"/>
                <w:sz w:val="22"/>
                <w:szCs w:val="22"/>
              </w:rPr>
            </w:pPr>
            <w:r>
              <w:rPr>
                <w:rFonts w:ascii="Arial" w:eastAsia="Times New Roman" w:hAnsi="Arial" w:cs="Arial"/>
                <w:b/>
                <w:bCs/>
                <w:kern w:val="24"/>
                <w:sz w:val="22"/>
                <w:szCs w:val="22"/>
              </w:rPr>
              <w:t>Unknown/Null 2025</w:t>
            </w:r>
          </w:p>
        </w:tc>
      </w:tr>
      <w:tr w:rsidR="006726E2" w:rsidRPr="004A4E62" w14:paraId="5886EB72"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6EE59F1D"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7A160EEC"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Under Band 1</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B476973" w14:textId="17691814"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 (0)</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3DA5220A" w14:textId="3EF4FFFB"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29% (4)</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317BB7E" w14:textId="580D0CD6"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71% (10)</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40808CCB"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Under Band 1</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1EA60E2F" w14:textId="4ECB3C05"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w:t>
            </w:r>
            <w:r w:rsidR="00303159">
              <w:rPr>
                <w:rFonts w:ascii="Arial" w:hAnsi="Arial" w:cs="Arial"/>
                <w:sz w:val="20"/>
              </w:rPr>
              <w:t>7</w:t>
            </w:r>
            <w:r w:rsidRPr="009C51F1">
              <w:rPr>
                <w:rFonts w:ascii="Arial" w:hAnsi="Arial" w:cs="Arial"/>
                <w:sz w:val="20"/>
              </w:rPr>
              <w:t>%</w:t>
            </w:r>
            <w:r w:rsidR="009C51F1">
              <w:rPr>
                <w:rFonts w:ascii="Arial" w:hAnsi="Arial" w:cs="Arial"/>
                <w:sz w:val="20"/>
              </w:rPr>
              <w:t xml:space="preserve"> (2)</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37AE1A9" w14:textId="6EA0A8B7" w:rsidR="006726E2" w:rsidRPr="009C51F1" w:rsidRDefault="006726E2" w:rsidP="006726E2">
            <w:pPr>
              <w:jc w:val="center"/>
              <w:rPr>
                <w:rFonts w:ascii="Arial" w:eastAsia="Times New Roman" w:hAnsi="Arial" w:cs="Arial"/>
                <w:kern w:val="24"/>
                <w:sz w:val="20"/>
              </w:rPr>
            </w:pPr>
            <w:r w:rsidRPr="009C51F1">
              <w:rPr>
                <w:rFonts w:ascii="Arial" w:hAnsi="Arial" w:cs="Arial"/>
                <w:sz w:val="20"/>
              </w:rPr>
              <w:t>83%</w:t>
            </w:r>
            <w:r w:rsidR="009C51F1">
              <w:rPr>
                <w:rFonts w:ascii="Arial" w:hAnsi="Arial" w:cs="Arial"/>
                <w:sz w:val="20"/>
              </w:rPr>
              <w:t xml:space="preserve"> (10)</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C300042" w14:textId="72436964"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r>
      <w:tr w:rsidR="006726E2" w:rsidRPr="004A4E62" w14:paraId="6E53454C" w14:textId="77777777" w:rsidTr="00026DE8">
        <w:trPr>
          <w:trHeight w:val="22"/>
        </w:trPr>
        <w:tc>
          <w:tcPr>
            <w:tcW w:w="1276" w:type="dxa"/>
            <w:vMerge/>
            <w:tcBorders>
              <w:left w:val="single" w:sz="8" w:space="0" w:color="FFFFFF"/>
              <w:right w:val="single" w:sz="4" w:space="0" w:color="C6D9F1"/>
            </w:tcBorders>
            <w:shd w:val="clear" w:color="auto" w:fill="084689"/>
            <w:vAlign w:val="center"/>
          </w:tcPr>
          <w:p w14:paraId="4B035DD6"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5B33CA62"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1</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CE8042A" w14:textId="35CD86D7"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 (0)</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BF4B50C" w14:textId="07B2409E"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0% (0)</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5D25585" w14:textId="5C659CD4"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0% (0)</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41277FB8"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1</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35B9CB9" w14:textId="336AE6ED"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C9827BF" w14:textId="423DA1EB"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4398940" w14:textId="5DEDFD0A"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r>
      <w:tr w:rsidR="006726E2" w:rsidRPr="004A4E62" w14:paraId="55D8C950"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0B9667C7"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2417F7D0"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2</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68ABB15" w14:textId="28BABC33" w:rsidR="006726E2" w:rsidRPr="009C51F1" w:rsidRDefault="006726E2" w:rsidP="006726E2">
            <w:pPr>
              <w:jc w:val="center"/>
              <w:rPr>
                <w:rFonts w:ascii="Arial" w:eastAsia="Times New Roman" w:hAnsi="Arial" w:cs="Arial"/>
                <w:kern w:val="24"/>
                <w:sz w:val="20"/>
              </w:rPr>
            </w:pPr>
            <w:r w:rsidRPr="009C51F1">
              <w:rPr>
                <w:rFonts w:ascii="Arial" w:hAnsi="Arial" w:cs="Arial"/>
                <w:sz w:val="20"/>
              </w:rPr>
              <w:t>3% (33)</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5337EA45" w14:textId="413E4A08"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52% (509)</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3234A83" w14:textId="0DAAE6A8"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45% (443)</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1BEE3738"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2</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1CC91897" w14:textId="64EE9CF5" w:rsidR="006726E2" w:rsidRPr="009C51F1" w:rsidRDefault="006726E2" w:rsidP="006726E2">
            <w:pPr>
              <w:jc w:val="center"/>
              <w:rPr>
                <w:rFonts w:ascii="Arial" w:eastAsia="Times New Roman" w:hAnsi="Arial" w:cs="Arial"/>
                <w:kern w:val="24"/>
                <w:sz w:val="20"/>
              </w:rPr>
            </w:pPr>
            <w:r w:rsidRPr="009C51F1">
              <w:rPr>
                <w:rFonts w:ascii="Arial" w:hAnsi="Arial" w:cs="Arial"/>
                <w:sz w:val="20"/>
              </w:rPr>
              <w:t>8%</w:t>
            </w:r>
            <w:r w:rsidR="009C51F1">
              <w:rPr>
                <w:rFonts w:ascii="Arial" w:hAnsi="Arial" w:cs="Arial"/>
                <w:sz w:val="20"/>
              </w:rPr>
              <w:t xml:space="preserve"> (10)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9C12A00" w14:textId="5314DA24"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w:t>
            </w:r>
            <w:r w:rsidR="00303159">
              <w:rPr>
                <w:rFonts w:ascii="Arial" w:hAnsi="Arial" w:cs="Arial"/>
                <w:sz w:val="20"/>
              </w:rPr>
              <w:t>6</w:t>
            </w:r>
            <w:r w:rsidRPr="009C51F1">
              <w:rPr>
                <w:rFonts w:ascii="Arial" w:hAnsi="Arial" w:cs="Arial"/>
                <w:sz w:val="20"/>
              </w:rPr>
              <w:t>%</w:t>
            </w:r>
            <w:r w:rsidR="009C51F1">
              <w:rPr>
                <w:rFonts w:ascii="Arial" w:hAnsi="Arial" w:cs="Arial"/>
                <w:sz w:val="20"/>
              </w:rPr>
              <w:t xml:space="preserve"> (93)</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2753757" w14:textId="29A7DF95"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16%</w:t>
            </w:r>
            <w:r w:rsidR="009C51F1">
              <w:rPr>
                <w:rFonts w:ascii="Arial" w:hAnsi="Arial" w:cs="Arial"/>
                <w:sz w:val="20"/>
              </w:rPr>
              <w:t xml:space="preserve"> (20)</w:t>
            </w:r>
          </w:p>
        </w:tc>
      </w:tr>
      <w:tr w:rsidR="006726E2" w:rsidRPr="004A4E62" w14:paraId="33519361"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78AFF18D"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10D2B938"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3</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F184AB8" w14:textId="1ED2BF0E" w:rsidR="006726E2" w:rsidRPr="009C51F1" w:rsidRDefault="006726E2" w:rsidP="006726E2">
            <w:pPr>
              <w:jc w:val="center"/>
              <w:rPr>
                <w:rFonts w:ascii="Arial" w:eastAsia="Times New Roman" w:hAnsi="Arial" w:cs="Arial"/>
                <w:kern w:val="24"/>
                <w:sz w:val="20"/>
              </w:rPr>
            </w:pPr>
            <w:r w:rsidRPr="009C51F1">
              <w:rPr>
                <w:rFonts w:ascii="Arial" w:hAnsi="Arial" w:cs="Arial"/>
                <w:sz w:val="20"/>
              </w:rPr>
              <w:t>3% (11)</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1F76995" w14:textId="705F7506"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55% (179)</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B9A52F7" w14:textId="191957A6"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41% (133)</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1A6DC5C5"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3</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0048C9BF" w14:textId="16249E3E" w:rsidR="006726E2" w:rsidRPr="009C51F1" w:rsidRDefault="00303159" w:rsidP="006726E2">
            <w:pPr>
              <w:jc w:val="center"/>
              <w:rPr>
                <w:rFonts w:ascii="Arial" w:eastAsia="Times New Roman" w:hAnsi="Arial" w:cs="Arial"/>
                <w:kern w:val="24"/>
                <w:sz w:val="20"/>
              </w:rPr>
            </w:pPr>
            <w:r>
              <w:rPr>
                <w:rFonts w:ascii="Arial" w:hAnsi="Arial" w:cs="Arial"/>
                <w:sz w:val="20"/>
              </w:rPr>
              <w:t>5</w:t>
            </w:r>
            <w:r w:rsidR="006726E2" w:rsidRPr="009C51F1">
              <w:rPr>
                <w:rFonts w:ascii="Arial" w:hAnsi="Arial" w:cs="Arial"/>
                <w:sz w:val="20"/>
              </w:rPr>
              <w:t>%</w:t>
            </w:r>
            <w:r w:rsidR="009C51F1">
              <w:rPr>
                <w:rFonts w:ascii="Arial" w:hAnsi="Arial" w:cs="Arial"/>
                <w:sz w:val="20"/>
              </w:rPr>
              <w:t xml:space="preserve"> (57)</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3705A30" w14:textId="19CD3DA5"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w:t>
            </w:r>
            <w:r w:rsidR="00303159">
              <w:rPr>
                <w:rFonts w:ascii="Arial" w:hAnsi="Arial" w:cs="Arial"/>
                <w:sz w:val="20"/>
              </w:rPr>
              <w:t>8</w:t>
            </w:r>
            <w:r w:rsidRPr="009C51F1">
              <w:rPr>
                <w:rFonts w:ascii="Arial" w:hAnsi="Arial" w:cs="Arial"/>
                <w:sz w:val="20"/>
              </w:rPr>
              <w:t>%</w:t>
            </w:r>
            <w:r w:rsidR="009C51F1">
              <w:rPr>
                <w:rFonts w:ascii="Arial" w:hAnsi="Arial" w:cs="Arial"/>
                <w:sz w:val="20"/>
              </w:rPr>
              <w:t xml:space="preserve"> (890)</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840A6F4" w14:textId="0E9D75F5"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w:t>
            </w:r>
            <w:r w:rsidR="00303159">
              <w:rPr>
                <w:rFonts w:ascii="Arial" w:hAnsi="Arial" w:cs="Arial"/>
                <w:sz w:val="20"/>
              </w:rPr>
              <w:t>8</w:t>
            </w:r>
            <w:r w:rsidRPr="009C51F1">
              <w:rPr>
                <w:rFonts w:ascii="Arial" w:hAnsi="Arial" w:cs="Arial"/>
                <w:sz w:val="20"/>
              </w:rPr>
              <w:t>%</w:t>
            </w:r>
            <w:r w:rsidR="009C51F1">
              <w:rPr>
                <w:rFonts w:ascii="Arial" w:hAnsi="Arial" w:cs="Arial"/>
                <w:sz w:val="20"/>
              </w:rPr>
              <w:t xml:space="preserve"> (201)</w:t>
            </w:r>
          </w:p>
        </w:tc>
      </w:tr>
      <w:tr w:rsidR="006726E2" w:rsidRPr="004A4E62" w14:paraId="6635C3FA"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5B8FAE64"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322212B9"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4</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0352403" w14:textId="15F83D5A" w:rsidR="006726E2" w:rsidRPr="009C51F1" w:rsidRDefault="006726E2" w:rsidP="006726E2">
            <w:pPr>
              <w:jc w:val="center"/>
              <w:rPr>
                <w:rFonts w:ascii="Arial" w:eastAsia="Times New Roman" w:hAnsi="Arial" w:cs="Arial"/>
                <w:kern w:val="24"/>
                <w:sz w:val="20"/>
              </w:rPr>
            </w:pPr>
            <w:r w:rsidRPr="009C51F1">
              <w:rPr>
                <w:rFonts w:ascii="Arial" w:hAnsi="Arial" w:cs="Arial"/>
                <w:sz w:val="20"/>
              </w:rPr>
              <w:t>5% (15)</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1B37B00" w14:textId="7C444781"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52% (153)</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D82AF21" w14:textId="627815A6"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43% (129)</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69854FD7"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4</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3A54D68E" w14:textId="59C3AEA3" w:rsidR="006726E2" w:rsidRPr="009C51F1" w:rsidRDefault="00303159" w:rsidP="006726E2">
            <w:pPr>
              <w:jc w:val="center"/>
              <w:rPr>
                <w:rFonts w:ascii="Arial" w:eastAsia="Times New Roman" w:hAnsi="Arial" w:cs="Arial"/>
                <w:kern w:val="24"/>
                <w:sz w:val="20"/>
              </w:rPr>
            </w:pPr>
            <w:r>
              <w:rPr>
                <w:rFonts w:ascii="Arial" w:hAnsi="Arial" w:cs="Arial"/>
                <w:sz w:val="20"/>
              </w:rPr>
              <w:t>8</w:t>
            </w:r>
            <w:r w:rsidR="006726E2" w:rsidRPr="009C51F1">
              <w:rPr>
                <w:rFonts w:ascii="Arial" w:hAnsi="Arial" w:cs="Arial"/>
                <w:sz w:val="20"/>
              </w:rPr>
              <w:t>%</w:t>
            </w:r>
            <w:r w:rsidR="009C51F1">
              <w:rPr>
                <w:rFonts w:ascii="Arial" w:hAnsi="Arial" w:cs="Arial"/>
                <w:sz w:val="20"/>
              </w:rPr>
              <w:t xml:space="preserve"> (22)</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3B7CB31" w14:textId="3D46C496" w:rsidR="006726E2" w:rsidRPr="009C51F1" w:rsidRDefault="006726E2" w:rsidP="006726E2">
            <w:pPr>
              <w:jc w:val="center"/>
              <w:rPr>
                <w:rFonts w:ascii="Arial" w:eastAsia="Times New Roman" w:hAnsi="Arial" w:cs="Arial"/>
                <w:kern w:val="24"/>
                <w:sz w:val="20"/>
              </w:rPr>
            </w:pPr>
            <w:r w:rsidRPr="009C51F1">
              <w:rPr>
                <w:rFonts w:ascii="Arial" w:hAnsi="Arial" w:cs="Arial"/>
                <w:sz w:val="20"/>
              </w:rPr>
              <w:t>8</w:t>
            </w:r>
            <w:r w:rsidR="00303159">
              <w:rPr>
                <w:rFonts w:ascii="Arial" w:hAnsi="Arial" w:cs="Arial"/>
                <w:sz w:val="20"/>
              </w:rPr>
              <w:t>2</w:t>
            </w:r>
            <w:r w:rsidRPr="009C51F1">
              <w:rPr>
                <w:rFonts w:ascii="Arial" w:hAnsi="Arial" w:cs="Arial"/>
                <w:sz w:val="20"/>
              </w:rPr>
              <w:t>%</w:t>
            </w:r>
            <w:r w:rsidR="009C51F1">
              <w:rPr>
                <w:rFonts w:ascii="Arial" w:hAnsi="Arial" w:cs="Arial"/>
                <w:sz w:val="20"/>
              </w:rPr>
              <w:t xml:space="preserve"> (235)</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CFB0D31" w14:textId="5FB5A2A8"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w:t>
            </w:r>
            <w:r w:rsidR="00303159">
              <w:rPr>
                <w:rFonts w:ascii="Arial" w:hAnsi="Arial" w:cs="Arial"/>
                <w:sz w:val="20"/>
              </w:rPr>
              <w:t>1</w:t>
            </w:r>
            <w:r w:rsidRPr="009C51F1">
              <w:rPr>
                <w:rFonts w:ascii="Arial" w:hAnsi="Arial" w:cs="Arial"/>
                <w:sz w:val="20"/>
              </w:rPr>
              <w:t>%</w:t>
            </w:r>
            <w:r w:rsidR="009C51F1">
              <w:rPr>
                <w:rFonts w:ascii="Arial" w:hAnsi="Arial" w:cs="Arial"/>
                <w:sz w:val="20"/>
              </w:rPr>
              <w:t xml:space="preserve"> (30)</w:t>
            </w:r>
          </w:p>
        </w:tc>
      </w:tr>
      <w:tr w:rsidR="006726E2" w:rsidRPr="004A4E62" w14:paraId="6A294F73"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37AC29FC"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62D36C0E"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5</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3E5482D" w14:textId="6F566130"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 (41)</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E0EC02F" w14:textId="33E36FD3"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47% (862)</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6EFC31C" w14:textId="3745C86C"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50% (915)</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771CE2B5"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5</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2A323C48" w14:textId="58630169" w:rsidR="006726E2" w:rsidRPr="009C51F1" w:rsidRDefault="006726E2" w:rsidP="006726E2">
            <w:pPr>
              <w:jc w:val="center"/>
              <w:rPr>
                <w:rFonts w:ascii="Arial" w:eastAsia="Times New Roman" w:hAnsi="Arial" w:cs="Arial"/>
                <w:kern w:val="24"/>
                <w:sz w:val="20"/>
              </w:rPr>
            </w:pPr>
            <w:r w:rsidRPr="009C51F1">
              <w:rPr>
                <w:rFonts w:ascii="Arial" w:hAnsi="Arial" w:cs="Arial"/>
                <w:sz w:val="20"/>
              </w:rPr>
              <w:t>4%</w:t>
            </w:r>
            <w:r w:rsidR="009C51F1">
              <w:rPr>
                <w:rFonts w:ascii="Arial" w:hAnsi="Arial" w:cs="Arial"/>
                <w:sz w:val="20"/>
              </w:rPr>
              <w:t xml:space="preserve"> (76)</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43F59D1" w14:textId="6F54B930"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76%</w:t>
            </w:r>
            <w:r w:rsidR="009C51F1">
              <w:rPr>
                <w:rFonts w:ascii="Arial" w:hAnsi="Arial" w:cs="Arial"/>
                <w:sz w:val="20"/>
              </w:rPr>
              <w:t xml:space="preserve"> (1383)</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D658196" w14:textId="52E96EE5" w:rsidR="006726E2" w:rsidRPr="009C51F1" w:rsidRDefault="00303159" w:rsidP="006726E2">
            <w:pPr>
              <w:jc w:val="center"/>
              <w:rPr>
                <w:rFonts w:ascii="Arial" w:eastAsia="Times New Roman" w:hAnsi="Arial" w:cs="Arial"/>
                <w:kern w:val="24"/>
                <w:sz w:val="20"/>
              </w:rPr>
            </w:pPr>
            <w:r>
              <w:rPr>
                <w:rFonts w:ascii="Arial" w:hAnsi="Arial" w:cs="Arial"/>
                <w:sz w:val="20"/>
              </w:rPr>
              <w:t>20</w:t>
            </w:r>
            <w:r w:rsidR="006726E2" w:rsidRPr="009C51F1">
              <w:rPr>
                <w:rFonts w:ascii="Arial" w:hAnsi="Arial" w:cs="Arial"/>
                <w:sz w:val="20"/>
              </w:rPr>
              <w:t>%</w:t>
            </w:r>
            <w:r w:rsidR="009C51F1">
              <w:rPr>
                <w:rFonts w:ascii="Arial" w:hAnsi="Arial" w:cs="Arial"/>
                <w:sz w:val="20"/>
              </w:rPr>
              <w:t xml:space="preserve"> (353)</w:t>
            </w:r>
          </w:p>
        </w:tc>
      </w:tr>
      <w:tr w:rsidR="006726E2" w:rsidRPr="004A4E62" w14:paraId="2F9830B0"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4DD9E7A3"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3B983188"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6</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8B0F5A9" w14:textId="5FDB50D1" w:rsidR="006726E2" w:rsidRPr="009C51F1" w:rsidRDefault="006726E2" w:rsidP="006726E2">
            <w:pPr>
              <w:jc w:val="center"/>
              <w:rPr>
                <w:rFonts w:ascii="Arial" w:eastAsia="Times New Roman" w:hAnsi="Arial" w:cs="Arial"/>
                <w:kern w:val="24"/>
                <w:sz w:val="20"/>
              </w:rPr>
            </w:pPr>
            <w:r w:rsidRPr="009C51F1">
              <w:rPr>
                <w:rFonts w:ascii="Arial" w:hAnsi="Arial" w:cs="Arial"/>
                <w:sz w:val="20"/>
              </w:rPr>
              <w:t>4% (51)</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7CD4AA2" w14:textId="0B2697C0"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59% (716)</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39B4F474" w14:textId="62986349"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37% (442)</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6E12EA8B"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6</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66BCBF9E" w14:textId="6F8140E2" w:rsidR="006726E2" w:rsidRPr="009C51F1" w:rsidRDefault="00303159" w:rsidP="006726E2">
            <w:pPr>
              <w:jc w:val="center"/>
              <w:rPr>
                <w:rFonts w:ascii="Arial" w:eastAsia="Times New Roman" w:hAnsi="Arial" w:cs="Arial"/>
                <w:kern w:val="24"/>
                <w:sz w:val="20"/>
              </w:rPr>
            </w:pPr>
            <w:r>
              <w:rPr>
                <w:rFonts w:ascii="Arial" w:hAnsi="Arial" w:cs="Arial"/>
                <w:sz w:val="20"/>
              </w:rPr>
              <w:t>5</w:t>
            </w:r>
            <w:r w:rsidR="006726E2" w:rsidRPr="009C51F1">
              <w:rPr>
                <w:rFonts w:ascii="Arial" w:hAnsi="Arial" w:cs="Arial"/>
                <w:sz w:val="20"/>
              </w:rPr>
              <w:t>%</w:t>
            </w:r>
            <w:r w:rsidR="009C51F1">
              <w:rPr>
                <w:rFonts w:ascii="Arial" w:hAnsi="Arial" w:cs="Arial"/>
                <w:sz w:val="20"/>
              </w:rPr>
              <w:t xml:space="preserve"> (58)</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2100A9B" w14:textId="5222DD5A" w:rsidR="006726E2" w:rsidRPr="009C51F1" w:rsidRDefault="006726E2" w:rsidP="006726E2">
            <w:pPr>
              <w:jc w:val="center"/>
              <w:rPr>
                <w:rFonts w:ascii="Arial" w:eastAsia="Times New Roman" w:hAnsi="Arial" w:cs="Arial"/>
                <w:kern w:val="24"/>
                <w:sz w:val="20"/>
              </w:rPr>
            </w:pPr>
            <w:r w:rsidRPr="009C51F1">
              <w:rPr>
                <w:rFonts w:ascii="Arial" w:hAnsi="Arial" w:cs="Arial"/>
                <w:sz w:val="20"/>
              </w:rPr>
              <w:t>82%</w:t>
            </w:r>
            <w:r w:rsidR="009C51F1">
              <w:rPr>
                <w:rFonts w:ascii="Arial" w:hAnsi="Arial" w:cs="Arial"/>
                <w:sz w:val="20"/>
              </w:rPr>
              <w:t xml:space="preserve"> (1007)</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C73BFF6" w14:textId="4C7A013C"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13%</w:t>
            </w:r>
            <w:r w:rsidR="009C51F1">
              <w:rPr>
                <w:rFonts w:ascii="Arial" w:hAnsi="Arial" w:cs="Arial"/>
                <w:sz w:val="20"/>
              </w:rPr>
              <w:t xml:space="preserve"> (163)</w:t>
            </w:r>
          </w:p>
        </w:tc>
      </w:tr>
      <w:tr w:rsidR="006726E2" w:rsidRPr="004A4E62" w14:paraId="7052538D"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7C908E33"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50AC388E"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7</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A028D81" w14:textId="7BB84ECB"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 (16)</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EFB799C" w14:textId="0B25CCC0"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57% (382)</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075374E" w14:textId="442CA470"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40% (268)</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4BD778D0"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7</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2442965C" w14:textId="060BCAA0" w:rsidR="006726E2" w:rsidRPr="009C51F1" w:rsidRDefault="00303159" w:rsidP="006726E2">
            <w:pPr>
              <w:jc w:val="center"/>
              <w:rPr>
                <w:rFonts w:ascii="Arial" w:eastAsia="Times New Roman" w:hAnsi="Arial" w:cs="Arial"/>
                <w:kern w:val="24"/>
                <w:sz w:val="20"/>
              </w:rPr>
            </w:pPr>
            <w:r>
              <w:rPr>
                <w:rFonts w:ascii="Arial" w:hAnsi="Arial" w:cs="Arial"/>
                <w:sz w:val="20"/>
              </w:rPr>
              <w:t>4</w:t>
            </w:r>
            <w:r w:rsidR="006726E2" w:rsidRPr="009C51F1">
              <w:rPr>
                <w:rFonts w:ascii="Arial" w:hAnsi="Arial" w:cs="Arial"/>
                <w:sz w:val="20"/>
              </w:rPr>
              <w:t>%</w:t>
            </w:r>
            <w:r w:rsidR="009C51F1">
              <w:rPr>
                <w:rFonts w:ascii="Arial" w:hAnsi="Arial" w:cs="Arial"/>
                <w:sz w:val="20"/>
              </w:rPr>
              <w:t xml:space="preserve"> (23)</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98F1640" w14:textId="4CDF09CE"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w:t>
            </w:r>
            <w:r w:rsidR="00303159">
              <w:rPr>
                <w:rFonts w:ascii="Arial" w:hAnsi="Arial" w:cs="Arial"/>
                <w:sz w:val="20"/>
              </w:rPr>
              <w:t>8</w:t>
            </w:r>
            <w:r w:rsidRPr="009C51F1">
              <w:rPr>
                <w:rFonts w:ascii="Arial" w:hAnsi="Arial" w:cs="Arial"/>
                <w:sz w:val="20"/>
              </w:rPr>
              <w:t>%</w:t>
            </w:r>
            <w:r w:rsidR="009C51F1">
              <w:rPr>
                <w:rFonts w:ascii="Arial" w:hAnsi="Arial" w:cs="Arial"/>
                <w:sz w:val="20"/>
              </w:rPr>
              <w:t xml:space="preserve"> (506)</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1554C05" w14:textId="62444345"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w:t>
            </w:r>
            <w:r w:rsidR="00303159">
              <w:rPr>
                <w:rFonts w:ascii="Arial" w:hAnsi="Arial" w:cs="Arial"/>
                <w:sz w:val="20"/>
              </w:rPr>
              <w:t>9</w:t>
            </w:r>
            <w:r w:rsidRPr="009C51F1">
              <w:rPr>
                <w:rFonts w:ascii="Arial" w:hAnsi="Arial" w:cs="Arial"/>
                <w:sz w:val="20"/>
              </w:rPr>
              <w:t>%</w:t>
            </w:r>
            <w:r w:rsidR="009C51F1">
              <w:rPr>
                <w:rFonts w:ascii="Arial" w:hAnsi="Arial" w:cs="Arial"/>
                <w:sz w:val="20"/>
              </w:rPr>
              <w:t xml:space="preserve"> (124)</w:t>
            </w:r>
          </w:p>
        </w:tc>
      </w:tr>
      <w:tr w:rsidR="006726E2" w:rsidRPr="004A4E62" w14:paraId="6425FCF1"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215C2C41"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681A7FF8"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8a</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BAC3C70" w14:textId="68B3BF06"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 (5)</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9976B60" w14:textId="7FAD297C"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54% (116)</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0FF4826" w14:textId="311D8138"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44% (95)</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1C7FA077"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8a</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673BB3B8" w14:textId="5192C1FC" w:rsidR="006726E2" w:rsidRPr="009C51F1" w:rsidRDefault="006726E2" w:rsidP="006726E2">
            <w:pPr>
              <w:jc w:val="center"/>
              <w:rPr>
                <w:rFonts w:ascii="Arial" w:eastAsia="Times New Roman" w:hAnsi="Arial" w:cs="Arial"/>
                <w:kern w:val="24"/>
                <w:sz w:val="20"/>
              </w:rPr>
            </w:pPr>
            <w:r w:rsidRPr="009C51F1">
              <w:rPr>
                <w:rFonts w:ascii="Arial" w:hAnsi="Arial" w:cs="Arial"/>
                <w:sz w:val="20"/>
              </w:rPr>
              <w:t>5%</w:t>
            </w:r>
            <w:r w:rsidR="009C51F1">
              <w:rPr>
                <w:rFonts w:ascii="Arial" w:hAnsi="Arial" w:cs="Arial"/>
                <w:sz w:val="20"/>
              </w:rPr>
              <w:t xml:space="preserve"> (11)</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86A8669" w14:textId="27B1E3B0"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w:t>
            </w:r>
            <w:r w:rsidR="00303159">
              <w:rPr>
                <w:rFonts w:ascii="Arial" w:hAnsi="Arial" w:cs="Arial"/>
                <w:sz w:val="20"/>
              </w:rPr>
              <w:t>3</w:t>
            </w:r>
            <w:r w:rsidRPr="009C51F1">
              <w:rPr>
                <w:rFonts w:ascii="Arial" w:hAnsi="Arial" w:cs="Arial"/>
                <w:sz w:val="20"/>
              </w:rPr>
              <w:t>%</w:t>
            </w:r>
            <w:r w:rsidR="009C51F1">
              <w:rPr>
                <w:rFonts w:ascii="Arial" w:hAnsi="Arial" w:cs="Arial"/>
                <w:sz w:val="20"/>
              </w:rPr>
              <w:t xml:space="preserve"> (158)</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9B371EB" w14:textId="19167BEB"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w:t>
            </w:r>
            <w:r w:rsidR="00303159">
              <w:rPr>
                <w:rFonts w:ascii="Arial" w:hAnsi="Arial" w:cs="Arial"/>
                <w:sz w:val="20"/>
              </w:rPr>
              <w:t>3</w:t>
            </w:r>
            <w:r w:rsidRPr="009C51F1">
              <w:rPr>
                <w:rFonts w:ascii="Arial" w:hAnsi="Arial" w:cs="Arial"/>
                <w:sz w:val="20"/>
              </w:rPr>
              <w:t>%</w:t>
            </w:r>
            <w:r w:rsidR="009C51F1">
              <w:rPr>
                <w:rFonts w:ascii="Arial" w:hAnsi="Arial" w:cs="Arial"/>
                <w:sz w:val="20"/>
              </w:rPr>
              <w:t xml:space="preserve"> (49)</w:t>
            </w:r>
          </w:p>
        </w:tc>
      </w:tr>
      <w:tr w:rsidR="006726E2" w:rsidRPr="004A4E62" w14:paraId="2BF49242"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206588B6"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723A7BD1"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8b</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8ACE8A0" w14:textId="52B43DFE" w:rsidR="006726E2" w:rsidRPr="009C51F1" w:rsidRDefault="006726E2" w:rsidP="006726E2">
            <w:pPr>
              <w:jc w:val="center"/>
              <w:rPr>
                <w:rFonts w:ascii="Arial" w:eastAsia="Times New Roman" w:hAnsi="Arial" w:cs="Arial"/>
                <w:kern w:val="24"/>
                <w:sz w:val="20"/>
              </w:rPr>
            </w:pPr>
            <w:r w:rsidRPr="009C51F1">
              <w:rPr>
                <w:rFonts w:ascii="Arial" w:hAnsi="Arial" w:cs="Arial"/>
                <w:sz w:val="20"/>
              </w:rPr>
              <w:t>5% (3)</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C652AF4" w14:textId="53F30EE5"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49% (30)</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02D8A8A" w14:textId="2E8F40F5"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46% (28)</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2E2896F1"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8b</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663367FA" w14:textId="5261EEF2" w:rsidR="006726E2" w:rsidRPr="009C51F1" w:rsidRDefault="006726E2" w:rsidP="006726E2">
            <w:pPr>
              <w:jc w:val="center"/>
              <w:rPr>
                <w:rFonts w:ascii="Arial" w:eastAsia="Times New Roman" w:hAnsi="Arial" w:cs="Arial"/>
                <w:kern w:val="24"/>
                <w:sz w:val="20"/>
              </w:rPr>
            </w:pPr>
            <w:r w:rsidRPr="009C51F1">
              <w:rPr>
                <w:rFonts w:ascii="Arial" w:hAnsi="Arial" w:cs="Arial"/>
                <w:sz w:val="20"/>
              </w:rPr>
              <w:t>6%</w:t>
            </w:r>
            <w:r w:rsidR="009C51F1">
              <w:rPr>
                <w:rFonts w:ascii="Arial" w:hAnsi="Arial" w:cs="Arial"/>
                <w:sz w:val="20"/>
              </w:rPr>
              <w:t xml:space="preserve"> (3)</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5D28C626" w14:textId="3F32CA90" w:rsidR="006726E2" w:rsidRPr="009C51F1" w:rsidRDefault="006726E2" w:rsidP="006726E2">
            <w:pPr>
              <w:jc w:val="center"/>
              <w:rPr>
                <w:rFonts w:ascii="Arial" w:eastAsia="Times New Roman" w:hAnsi="Arial" w:cs="Arial"/>
                <w:kern w:val="24"/>
                <w:sz w:val="20"/>
              </w:rPr>
            </w:pPr>
            <w:r w:rsidRPr="009C51F1">
              <w:rPr>
                <w:rFonts w:ascii="Arial" w:hAnsi="Arial" w:cs="Arial"/>
                <w:sz w:val="20"/>
              </w:rPr>
              <w:t>58%</w:t>
            </w:r>
            <w:r w:rsidR="009C51F1">
              <w:rPr>
                <w:rFonts w:ascii="Arial" w:hAnsi="Arial" w:cs="Arial"/>
                <w:sz w:val="20"/>
              </w:rPr>
              <w:t xml:space="preserve"> (28)</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04681F7" w14:textId="058DDF33" w:rsidR="006726E2" w:rsidRPr="009C51F1" w:rsidRDefault="006726E2" w:rsidP="006726E2">
            <w:pPr>
              <w:jc w:val="center"/>
              <w:rPr>
                <w:rFonts w:ascii="Arial" w:eastAsia="Times New Roman" w:hAnsi="Arial" w:cs="Arial"/>
                <w:kern w:val="24"/>
                <w:sz w:val="20"/>
              </w:rPr>
            </w:pPr>
            <w:r w:rsidRPr="009C51F1">
              <w:rPr>
                <w:rFonts w:ascii="Arial" w:hAnsi="Arial" w:cs="Arial"/>
                <w:sz w:val="20"/>
              </w:rPr>
              <w:t>35%</w:t>
            </w:r>
            <w:r w:rsidR="009C51F1">
              <w:rPr>
                <w:rFonts w:ascii="Arial" w:hAnsi="Arial" w:cs="Arial"/>
                <w:sz w:val="20"/>
              </w:rPr>
              <w:t xml:space="preserve"> (17)</w:t>
            </w:r>
          </w:p>
        </w:tc>
      </w:tr>
      <w:tr w:rsidR="006726E2" w:rsidRPr="004A4E62" w14:paraId="3CDC02CD"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609BCA4A"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53AC58B7"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8c</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5D44A89" w14:textId="67BB19EE"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 (0)</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C3C2C62" w14:textId="48BBC1B5"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47% (9)</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B7F716E" w14:textId="66031A43"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53% (10)</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632F9440"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8c</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33574EDE" w14:textId="414D0FD0"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3779588A" w14:textId="53AE855D"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72%</w:t>
            </w:r>
            <w:r w:rsidR="009C51F1">
              <w:rPr>
                <w:rFonts w:ascii="Arial" w:hAnsi="Arial" w:cs="Arial"/>
                <w:sz w:val="20"/>
              </w:rPr>
              <w:t xml:space="preserve"> (13)</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5468152" w14:textId="4A91E520"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w:t>
            </w:r>
            <w:r w:rsidR="00303159">
              <w:rPr>
                <w:rFonts w:ascii="Arial" w:hAnsi="Arial" w:cs="Arial"/>
                <w:sz w:val="20"/>
              </w:rPr>
              <w:t>8</w:t>
            </w:r>
            <w:r w:rsidRPr="009C51F1">
              <w:rPr>
                <w:rFonts w:ascii="Arial" w:hAnsi="Arial" w:cs="Arial"/>
                <w:sz w:val="20"/>
              </w:rPr>
              <w:t>%</w:t>
            </w:r>
            <w:r w:rsidR="009C51F1">
              <w:rPr>
                <w:rFonts w:ascii="Arial" w:hAnsi="Arial" w:cs="Arial"/>
                <w:sz w:val="20"/>
              </w:rPr>
              <w:t xml:space="preserve"> (5)</w:t>
            </w:r>
          </w:p>
        </w:tc>
      </w:tr>
      <w:tr w:rsidR="006726E2" w:rsidRPr="004A4E62" w14:paraId="7D27DEF0"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5F644E68"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2620E71D"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8d</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74F1CA0" w14:textId="0FDEA571"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 (0)</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109FED8" w14:textId="2013708E"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57% (4)</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7825A58" w14:textId="24D1C6DD"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43% (1)</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6ED0AC72"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8d</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92D050"/>
          </w:tcPr>
          <w:p w14:paraId="56748062" w14:textId="6DCEBCA7"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11%</w:t>
            </w:r>
            <w:r w:rsidR="009C51F1">
              <w:rPr>
                <w:rFonts w:ascii="Arial" w:hAnsi="Arial" w:cs="Arial"/>
                <w:sz w:val="20"/>
              </w:rPr>
              <w:t xml:space="preserve"> (1)</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E6E09E4" w14:textId="794E6C22" w:rsidR="006726E2" w:rsidRPr="009C51F1" w:rsidRDefault="006726E2" w:rsidP="006726E2">
            <w:pPr>
              <w:jc w:val="center"/>
              <w:rPr>
                <w:rFonts w:ascii="Arial" w:eastAsia="Times New Roman" w:hAnsi="Arial" w:cs="Arial"/>
                <w:kern w:val="24"/>
                <w:sz w:val="20"/>
              </w:rPr>
            </w:pPr>
            <w:r w:rsidRPr="009C51F1">
              <w:rPr>
                <w:rFonts w:ascii="Arial" w:hAnsi="Arial" w:cs="Arial"/>
                <w:sz w:val="20"/>
              </w:rPr>
              <w:t>6</w:t>
            </w:r>
            <w:r w:rsidR="00303159">
              <w:rPr>
                <w:rFonts w:ascii="Arial" w:hAnsi="Arial" w:cs="Arial"/>
                <w:sz w:val="20"/>
              </w:rPr>
              <w:t>7</w:t>
            </w:r>
            <w:r w:rsidRPr="009C51F1">
              <w:rPr>
                <w:rFonts w:ascii="Arial" w:hAnsi="Arial" w:cs="Arial"/>
                <w:sz w:val="20"/>
              </w:rPr>
              <w:t>%</w:t>
            </w:r>
            <w:r w:rsidR="009C51F1">
              <w:rPr>
                <w:rFonts w:ascii="Arial" w:hAnsi="Arial" w:cs="Arial"/>
                <w:sz w:val="20"/>
              </w:rPr>
              <w:t xml:space="preserve"> (6)</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E7E44F2" w14:textId="3840672A"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22%</w:t>
            </w:r>
            <w:r w:rsidR="009C51F1">
              <w:rPr>
                <w:rFonts w:ascii="Arial" w:hAnsi="Arial" w:cs="Arial"/>
                <w:sz w:val="20"/>
              </w:rPr>
              <w:t xml:space="preserve"> (2)</w:t>
            </w:r>
          </w:p>
        </w:tc>
      </w:tr>
      <w:tr w:rsidR="006726E2" w:rsidRPr="004A4E62" w14:paraId="6886802A" w14:textId="77777777" w:rsidTr="00026DE8">
        <w:trPr>
          <w:trHeight w:val="22"/>
        </w:trPr>
        <w:tc>
          <w:tcPr>
            <w:tcW w:w="1276" w:type="dxa"/>
            <w:vMerge/>
            <w:tcBorders>
              <w:left w:val="single" w:sz="8" w:space="0" w:color="FFFFFF"/>
              <w:right w:val="single" w:sz="4" w:space="0" w:color="C6D9F1"/>
            </w:tcBorders>
            <w:shd w:val="clear" w:color="auto" w:fill="084689"/>
            <w:vAlign w:val="center"/>
          </w:tcPr>
          <w:p w14:paraId="7DA09418"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145E671D"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9</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4A689E6" w14:textId="6B7D9BB1"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 (0)</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404DF2D" w14:textId="1EC6C682"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75% (3)</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49F271AD" w14:textId="4ABA21DF"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25% (1)</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74FFD9C1"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Band 9</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651AE23" w14:textId="6162272D"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56923347" w14:textId="5333B733" w:rsidR="006726E2" w:rsidRPr="009C51F1" w:rsidRDefault="006726E2" w:rsidP="006726E2">
            <w:pPr>
              <w:jc w:val="center"/>
              <w:rPr>
                <w:rFonts w:ascii="Arial" w:eastAsia="Times New Roman" w:hAnsi="Arial" w:cs="Arial"/>
                <w:kern w:val="24"/>
                <w:sz w:val="20"/>
              </w:rPr>
            </w:pPr>
            <w:r w:rsidRPr="009C51F1">
              <w:rPr>
                <w:rFonts w:ascii="Arial" w:hAnsi="Arial" w:cs="Arial"/>
                <w:sz w:val="20"/>
              </w:rPr>
              <w:t>75%</w:t>
            </w:r>
            <w:r w:rsidR="009C51F1">
              <w:rPr>
                <w:rFonts w:ascii="Arial" w:hAnsi="Arial" w:cs="Arial"/>
                <w:sz w:val="20"/>
              </w:rPr>
              <w:t xml:space="preserve"> (3)</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1C61E55" w14:textId="00D7BBAC" w:rsidR="006726E2" w:rsidRPr="009C51F1" w:rsidRDefault="006726E2" w:rsidP="006726E2">
            <w:pPr>
              <w:jc w:val="center"/>
              <w:rPr>
                <w:rFonts w:ascii="Arial" w:eastAsia="Times New Roman" w:hAnsi="Arial" w:cs="Arial"/>
                <w:kern w:val="24"/>
                <w:sz w:val="20"/>
              </w:rPr>
            </w:pPr>
            <w:r w:rsidRPr="009C51F1">
              <w:rPr>
                <w:rFonts w:ascii="Arial" w:hAnsi="Arial" w:cs="Arial"/>
                <w:sz w:val="20"/>
              </w:rPr>
              <w:t>25%</w:t>
            </w:r>
            <w:r w:rsidR="009C51F1">
              <w:rPr>
                <w:rFonts w:ascii="Arial" w:hAnsi="Arial" w:cs="Arial"/>
                <w:sz w:val="20"/>
              </w:rPr>
              <w:t xml:space="preserve"> (1)</w:t>
            </w:r>
          </w:p>
        </w:tc>
      </w:tr>
      <w:tr w:rsidR="006726E2" w:rsidRPr="004A4E62" w14:paraId="53B032DD"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0AEFAA92"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276F5851"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VSM</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59BD485" w14:textId="4CCAC59E"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 (0)</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634DBE3" w14:textId="61B24E23"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0% (0)</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4E4911E" w14:textId="106C84A9" w:rsidR="006726E2" w:rsidRPr="009C51F1" w:rsidRDefault="006726E2" w:rsidP="006726E2">
            <w:pPr>
              <w:jc w:val="center"/>
              <w:rPr>
                <w:rFonts w:ascii="Arial" w:eastAsia="Times New Roman" w:hAnsi="Arial" w:cs="Arial"/>
                <w:kern w:val="24"/>
                <w:sz w:val="20"/>
              </w:rPr>
            </w:pPr>
            <w:r w:rsidRPr="009C51F1">
              <w:rPr>
                <w:rFonts w:ascii="Arial" w:eastAsia="Times New Roman" w:hAnsi="Arial" w:cs="Arial"/>
                <w:kern w:val="24"/>
                <w:sz w:val="20"/>
              </w:rPr>
              <w:t>0% (0)</w:t>
            </w:r>
          </w:p>
        </w:tc>
        <w:tc>
          <w:tcPr>
            <w:tcW w:w="1104"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2FA01D44"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VSM</w:t>
            </w:r>
          </w:p>
        </w:tc>
        <w:tc>
          <w:tcPr>
            <w:tcW w:w="127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C8F8CBA" w14:textId="23BC80FB"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c>
          <w:tcPr>
            <w:tcW w:w="1134"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A1678F0" w14:textId="08C88CC8" w:rsidR="006726E2" w:rsidRPr="009C51F1" w:rsidRDefault="006726E2" w:rsidP="006726E2">
            <w:pPr>
              <w:jc w:val="center"/>
              <w:rPr>
                <w:rFonts w:ascii="Arial" w:eastAsia="Times New Roman" w:hAnsi="Arial" w:cs="Arial"/>
                <w:kern w:val="24"/>
                <w:sz w:val="20"/>
              </w:rPr>
            </w:pPr>
            <w:r w:rsidRPr="009C51F1">
              <w:rPr>
                <w:rFonts w:ascii="Arial" w:hAnsi="Arial" w:cs="Arial"/>
                <w:sz w:val="20"/>
              </w:rPr>
              <w:t>100%</w:t>
            </w:r>
            <w:r w:rsidR="009C51F1">
              <w:rPr>
                <w:rFonts w:ascii="Arial" w:hAnsi="Arial" w:cs="Arial"/>
                <w:sz w:val="20"/>
              </w:rPr>
              <w:t xml:space="preserve"> (1)</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B2A5FF5" w14:textId="6204015D" w:rsidR="006726E2" w:rsidRPr="009C51F1" w:rsidRDefault="006726E2" w:rsidP="006726E2">
            <w:pPr>
              <w:jc w:val="center"/>
              <w:rPr>
                <w:rFonts w:ascii="Arial" w:eastAsia="Times New Roman" w:hAnsi="Arial" w:cs="Arial"/>
                <w:kern w:val="24"/>
                <w:sz w:val="20"/>
              </w:rPr>
            </w:pPr>
            <w:r w:rsidRPr="009C51F1">
              <w:rPr>
                <w:rFonts w:ascii="Arial" w:hAnsi="Arial" w:cs="Arial"/>
                <w:sz w:val="20"/>
              </w:rPr>
              <w:t>0%</w:t>
            </w:r>
            <w:r w:rsidR="009C51F1">
              <w:rPr>
                <w:rFonts w:ascii="Arial" w:hAnsi="Arial" w:cs="Arial"/>
                <w:sz w:val="20"/>
              </w:rPr>
              <w:t xml:space="preserve"> (0)</w:t>
            </w:r>
          </w:p>
        </w:tc>
      </w:tr>
      <w:tr w:rsidR="006726E2" w:rsidRPr="004A4E62" w14:paraId="46D67CA8" w14:textId="77777777" w:rsidTr="00026DE8">
        <w:trPr>
          <w:trHeight w:val="375"/>
        </w:trPr>
        <w:tc>
          <w:tcPr>
            <w:tcW w:w="1276" w:type="dxa"/>
            <w:vMerge/>
            <w:tcBorders>
              <w:left w:val="single" w:sz="8" w:space="0" w:color="FFFFFF"/>
              <w:right w:val="single" w:sz="4" w:space="0" w:color="C6D9F1"/>
            </w:tcBorders>
            <w:shd w:val="clear" w:color="auto" w:fill="084689"/>
            <w:vAlign w:val="center"/>
          </w:tcPr>
          <w:p w14:paraId="299C21AD" w14:textId="77777777" w:rsidR="006726E2" w:rsidRPr="004A4E62" w:rsidRDefault="006726E2" w:rsidP="006726E2">
            <w:pPr>
              <w:rPr>
                <w:rFonts w:ascii="Arial" w:eastAsia="Times New Roman" w:hAnsi="Arial" w:cs="Arial"/>
                <w:sz w:val="36"/>
                <w:szCs w:val="36"/>
              </w:rPr>
            </w:pPr>
          </w:p>
        </w:tc>
        <w:tc>
          <w:tcPr>
            <w:tcW w:w="9639" w:type="dxa"/>
            <w:gridSpan w:val="12"/>
            <w:tcBorders>
              <w:top w:val="single" w:sz="4" w:space="0" w:color="FFFFFF"/>
              <w:left w:val="single" w:sz="4" w:space="0" w:color="C6D9F1"/>
              <w:bottom w:val="single" w:sz="4" w:space="0" w:color="C6D9F1" w:themeColor="text2" w:themeTint="33"/>
              <w:right w:val="single" w:sz="4" w:space="0" w:color="C6D9F1" w:themeColor="text2" w:themeTint="33"/>
            </w:tcBorders>
            <w:shd w:val="clear" w:color="auto" w:fill="0B64C5"/>
            <w:tcMar>
              <w:top w:w="72" w:type="dxa"/>
              <w:left w:w="144" w:type="dxa"/>
              <w:bottom w:w="72" w:type="dxa"/>
              <w:right w:w="144" w:type="dxa"/>
            </w:tcMar>
            <w:vAlign w:val="center"/>
          </w:tcPr>
          <w:p w14:paraId="65C4B812" w14:textId="73D0582C" w:rsidR="006726E2" w:rsidRPr="004A4E62" w:rsidRDefault="006726E2" w:rsidP="006726E2">
            <w:pPr>
              <w:rPr>
                <w:rFonts w:ascii="Arial" w:eastAsia="Times New Roman" w:hAnsi="Arial" w:cs="Arial"/>
                <w:b/>
                <w:bCs/>
                <w:kern w:val="24"/>
                <w:sz w:val="20"/>
              </w:rPr>
            </w:pPr>
          </w:p>
        </w:tc>
      </w:tr>
      <w:tr w:rsidR="006726E2" w:rsidRPr="004A4E62" w14:paraId="086A1A77" w14:textId="77777777" w:rsidTr="005D61D6">
        <w:trPr>
          <w:trHeight w:val="375"/>
        </w:trPr>
        <w:tc>
          <w:tcPr>
            <w:tcW w:w="1276" w:type="dxa"/>
            <w:vMerge/>
            <w:tcBorders>
              <w:left w:val="single" w:sz="8" w:space="0" w:color="FFFFFF"/>
              <w:right w:val="single" w:sz="4" w:space="0" w:color="C6D9F1"/>
            </w:tcBorders>
            <w:shd w:val="clear" w:color="auto" w:fill="084689"/>
            <w:vAlign w:val="center"/>
          </w:tcPr>
          <w:p w14:paraId="2D790503"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themeColor="background1"/>
              <w:left w:val="single" w:sz="4" w:space="0" w:color="C6D9F1"/>
              <w:bottom w:val="single" w:sz="4" w:space="0" w:color="FFFFFF" w:themeColor="background1"/>
              <w:right w:val="single" w:sz="4" w:space="0" w:color="A4CDFA"/>
            </w:tcBorders>
            <w:shd w:val="clear" w:color="auto" w:fill="A4CDFA"/>
            <w:tcMar>
              <w:top w:w="72" w:type="dxa"/>
              <w:left w:w="144" w:type="dxa"/>
              <w:bottom w:w="72" w:type="dxa"/>
              <w:right w:w="144" w:type="dxa"/>
            </w:tcMar>
            <w:vAlign w:val="center"/>
          </w:tcPr>
          <w:p w14:paraId="16C1FE9D"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Consultants</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B517B31" w14:textId="7CE3E38A"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3% (15)</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6FEFDC71" w14:textId="6CDA8CBC"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55% (244)</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5FE8CC7E" w14:textId="15BEF0FB"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43% (190)</w:t>
            </w:r>
          </w:p>
        </w:tc>
        <w:tc>
          <w:tcPr>
            <w:tcW w:w="1213" w:type="dxa"/>
            <w:gridSpan w:val="2"/>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00F9D7EB" w14:textId="77777777" w:rsidR="006726E2" w:rsidRPr="004A4E62" w:rsidRDefault="006726E2" w:rsidP="005D61D6">
            <w:pPr>
              <w:rPr>
                <w:rFonts w:ascii="Arial" w:eastAsia="Times New Roman" w:hAnsi="Arial" w:cs="Arial"/>
                <w:b/>
                <w:bCs/>
                <w:kern w:val="24"/>
                <w:sz w:val="20"/>
              </w:rPr>
            </w:pPr>
            <w:r w:rsidRPr="004A4E62">
              <w:rPr>
                <w:rFonts w:ascii="Arial" w:eastAsia="Times New Roman" w:hAnsi="Arial" w:cs="Arial"/>
                <w:kern w:val="24"/>
                <w:sz w:val="20"/>
              </w:rPr>
              <w:t>Consultants</w:t>
            </w:r>
          </w:p>
        </w:tc>
        <w:tc>
          <w:tcPr>
            <w:tcW w:w="1212"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0BDCF331" w14:textId="0111B085"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3% (13)</w:t>
            </w:r>
          </w:p>
        </w:tc>
        <w:tc>
          <w:tcPr>
            <w:tcW w:w="108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66A67B5" w14:textId="060086BA"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76% (356)</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B1965FB" w14:textId="3664A8E2"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21% (100)</w:t>
            </w:r>
          </w:p>
        </w:tc>
      </w:tr>
      <w:tr w:rsidR="006726E2" w:rsidRPr="004A4E62" w14:paraId="6A6D792F" w14:textId="77777777" w:rsidTr="005D61D6">
        <w:trPr>
          <w:trHeight w:val="375"/>
        </w:trPr>
        <w:tc>
          <w:tcPr>
            <w:tcW w:w="1276" w:type="dxa"/>
            <w:vMerge/>
            <w:tcBorders>
              <w:left w:val="single" w:sz="8" w:space="0" w:color="FFFFFF"/>
              <w:right w:val="single" w:sz="4" w:space="0" w:color="C6D9F1"/>
            </w:tcBorders>
            <w:shd w:val="clear" w:color="auto" w:fill="084689"/>
            <w:vAlign w:val="center"/>
          </w:tcPr>
          <w:p w14:paraId="6985F742"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themeColor="background1"/>
              <w:left w:val="single" w:sz="4" w:space="0" w:color="C6D9F1"/>
              <w:bottom w:val="single" w:sz="4" w:space="0" w:color="FFFFFF" w:themeColor="background1"/>
              <w:right w:val="single" w:sz="4" w:space="0" w:color="A4CDFA"/>
            </w:tcBorders>
            <w:shd w:val="clear" w:color="auto" w:fill="A4CDFA"/>
            <w:tcMar>
              <w:top w:w="72" w:type="dxa"/>
              <w:left w:w="144" w:type="dxa"/>
              <w:bottom w:w="72" w:type="dxa"/>
              <w:right w:w="144" w:type="dxa"/>
            </w:tcMar>
            <w:vAlign w:val="center"/>
          </w:tcPr>
          <w:p w14:paraId="536B8960"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Non-consultant Career Grades</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F81FF04" w14:textId="2168FD83"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4% (5)</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19211FD0" w14:textId="029AB31E"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61% (112)</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26CE1C7F" w14:textId="363E4C3F"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38% (70)</w:t>
            </w:r>
          </w:p>
        </w:tc>
        <w:tc>
          <w:tcPr>
            <w:tcW w:w="1213" w:type="dxa"/>
            <w:gridSpan w:val="2"/>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4C27F4E0" w14:textId="77777777" w:rsidR="006726E2" w:rsidRPr="004A4E62" w:rsidRDefault="006726E2" w:rsidP="005D61D6">
            <w:pPr>
              <w:rPr>
                <w:rFonts w:ascii="Arial" w:eastAsia="Times New Roman" w:hAnsi="Arial" w:cs="Arial"/>
                <w:b/>
                <w:bCs/>
                <w:kern w:val="24"/>
                <w:sz w:val="20"/>
              </w:rPr>
            </w:pPr>
            <w:r w:rsidRPr="004A4E62">
              <w:rPr>
                <w:rFonts w:ascii="Arial" w:eastAsia="Times New Roman" w:hAnsi="Arial" w:cs="Arial"/>
                <w:kern w:val="24"/>
                <w:sz w:val="20"/>
              </w:rPr>
              <w:t>Non-consultant Career Grade</w:t>
            </w:r>
          </w:p>
        </w:tc>
        <w:tc>
          <w:tcPr>
            <w:tcW w:w="1212" w:type="dxa"/>
            <w:gridSpan w:val="2"/>
            <w:tcBorders>
              <w:top w:val="single" w:sz="4" w:space="0" w:color="A4CDFA"/>
              <w:left w:val="single" w:sz="4" w:space="0" w:color="A4CDFA"/>
              <w:bottom w:val="single" w:sz="4" w:space="0" w:color="A4CDFA"/>
              <w:right w:val="single" w:sz="4" w:space="0" w:color="A4CDFA"/>
            </w:tcBorders>
            <w:shd w:val="clear" w:color="auto" w:fill="92D050"/>
          </w:tcPr>
          <w:p w14:paraId="33EA0CD1" w14:textId="400A9788"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6% (7)</w:t>
            </w:r>
          </w:p>
        </w:tc>
        <w:tc>
          <w:tcPr>
            <w:tcW w:w="108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4FA86CB" w14:textId="398639D9"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72% (88)</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A11DD8F" w14:textId="5420F955"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23% (28)</w:t>
            </w:r>
          </w:p>
        </w:tc>
      </w:tr>
      <w:tr w:rsidR="006726E2" w:rsidRPr="004A4E62" w14:paraId="2C5D8729" w14:textId="77777777" w:rsidTr="005D61D6">
        <w:trPr>
          <w:trHeight w:val="375"/>
        </w:trPr>
        <w:tc>
          <w:tcPr>
            <w:tcW w:w="1276" w:type="dxa"/>
            <w:vMerge/>
            <w:tcBorders>
              <w:left w:val="single" w:sz="8" w:space="0" w:color="FFFFFF"/>
              <w:bottom w:val="single" w:sz="8" w:space="0" w:color="FFFFFF"/>
              <w:right w:val="single" w:sz="4" w:space="0" w:color="C6D9F1"/>
            </w:tcBorders>
            <w:shd w:val="clear" w:color="auto" w:fill="084689"/>
            <w:vAlign w:val="center"/>
          </w:tcPr>
          <w:p w14:paraId="04CEEFCC" w14:textId="77777777" w:rsidR="006726E2" w:rsidRPr="004A4E62" w:rsidRDefault="006726E2" w:rsidP="006726E2">
            <w:pPr>
              <w:rPr>
                <w:rFonts w:ascii="Arial" w:eastAsia="Times New Roman" w:hAnsi="Arial" w:cs="Arial"/>
                <w:sz w:val="36"/>
                <w:szCs w:val="36"/>
              </w:rPr>
            </w:pPr>
          </w:p>
        </w:tc>
        <w:tc>
          <w:tcPr>
            <w:tcW w:w="1276" w:type="dxa"/>
            <w:tcBorders>
              <w:top w:val="single" w:sz="4" w:space="0" w:color="FFFFFF" w:themeColor="background1"/>
              <w:left w:val="single" w:sz="4" w:space="0" w:color="C6D9F1"/>
              <w:bottom w:val="single" w:sz="4" w:space="0" w:color="FFFFFF" w:themeColor="background1"/>
              <w:right w:val="single" w:sz="4" w:space="0" w:color="A4CDFA"/>
            </w:tcBorders>
            <w:shd w:val="clear" w:color="auto" w:fill="A4CDFA"/>
            <w:tcMar>
              <w:top w:w="72" w:type="dxa"/>
              <w:left w:w="144" w:type="dxa"/>
              <w:bottom w:w="72" w:type="dxa"/>
              <w:right w:w="144" w:type="dxa"/>
            </w:tcMar>
            <w:vAlign w:val="center"/>
          </w:tcPr>
          <w:p w14:paraId="11D211EB" w14:textId="77777777" w:rsidR="006726E2" w:rsidRPr="004A4E62" w:rsidRDefault="006726E2" w:rsidP="006726E2">
            <w:pPr>
              <w:rPr>
                <w:rFonts w:ascii="Arial" w:eastAsia="Times New Roman" w:hAnsi="Arial" w:cs="Arial"/>
                <w:kern w:val="24"/>
                <w:sz w:val="20"/>
              </w:rPr>
            </w:pPr>
            <w:r w:rsidRPr="004A4E62">
              <w:rPr>
                <w:rFonts w:ascii="Arial" w:eastAsia="Times New Roman" w:hAnsi="Arial" w:cs="Arial"/>
                <w:kern w:val="24"/>
                <w:sz w:val="20"/>
              </w:rPr>
              <w:t>Trainee Grades</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3062FAD" w14:textId="43AC8376"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1% (5)</w:t>
            </w:r>
          </w:p>
        </w:tc>
        <w:tc>
          <w:tcPr>
            <w:tcW w:w="1085"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5F5FC860" w14:textId="083877DE"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70% (294)</w:t>
            </w:r>
          </w:p>
        </w:tc>
        <w:tc>
          <w:tcPr>
            <w:tcW w:w="1213" w:type="dxa"/>
            <w:gridSpan w:val="2"/>
            <w:tcBorders>
              <w:top w:val="single" w:sz="4" w:space="0" w:color="A4CDFA"/>
              <w:left w:val="single" w:sz="4" w:space="0" w:color="A4CDFA"/>
              <w:bottom w:val="single" w:sz="4" w:space="0" w:color="A4CDFA"/>
              <w:right w:val="single" w:sz="4" w:space="0" w:color="A4CDFA"/>
            </w:tcBorders>
            <w:shd w:val="clear" w:color="auto" w:fill="FFFFFF" w:themeFill="background1"/>
          </w:tcPr>
          <w:p w14:paraId="7897047B" w14:textId="2EC3F690" w:rsidR="006726E2" w:rsidRPr="004A4E62" w:rsidRDefault="006726E2" w:rsidP="005D61D6">
            <w:pPr>
              <w:jc w:val="center"/>
              <w:rPr>
                <w:rFonts w:ascii="Arial" w:eastAsia="Times New Roman" w:hAnsi="Arial" w:cs="Arial"/>
                <w:kern w:val="24"/>
                <w:sz w:val="20"/>
              </w:rPr>
            </w:pPr>
            <w:r>
              <w:rPr>
                <w:rFonts w:ascii="Arial" w:eastAsia="Times New Roman" w:hAnsi="Arial" w:cs="Arial"/>
                <w:kern w:val="24"/>
                <w:sz w:val="20"/>
              </w:rPr>
              <w:t>29% (122)</w:t>
            </w:r>
          </w:p>
        </w:tc>
        <w:tc>
          <w:tcPr>
            <w:tcW w:w="1213" w:type="dxa"/>
            <w:gridSpan w:val="2"/>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5493DB51" w14:textId="77777777" w:rsidR="006726E2" w:rsidRPr="004A4E62" w:rsidRDefault="006726E2" w:rsidP="005D61D6">
            <w:pPr>
              <w:rPr>
                <w:rFonts w:ascii="Arial" w:eastAsia="Times New Roman" w:hAnsi="Arial" w:cs="Arial"/>
                <w:b/>
                <w:bCs/>
                <w:kern w:val="24"/>
                <w:sz w:val="20"/>
              </w:rPr>
            </w:pPr>
            <w:r w:rsidRPr="004A4E62">
              <w:rPr>
                <w:rFonts w:ascii="Arial" w:eastAsia="Times New Roman" w:hAnsi="Arial" w:cs="Arial"/>
                <w:kern w:val="24"/>
                <w:sz w:val="20"/>
              </w:rPr>
              <w:t>Trainee Grades</w:t>
            </w:r>
          </w:p>
        </w:tc>
        <w:tc>
          <w:tcPr>
            <w:tcW w:w="1212" w:type="dxa"/>
            <w:gridSpan w:val="2"/>
            <w:tcBorders>
              <w:top w:val="single" w:sz="4" w:space="0" w:color="A4CDFA"/>
              <w:left w:val="single" w:sz="4" w:space="0" w:color="A4CDFA"/>
              <w:bottom w:val="single" w:sz="4" w:space="0" w:color="A4CDFA"/>
              <w:right w:val="single" w:sz="4" w:space="0" w:color="A4CDFA"/>
            </w:tcBorders>
            <w:shd w:val="clear" w:color="auto" w:fill="92D050"/>
          </w:tcPr>
          <w:p w14:paraId="47519D59" w14:textId="4E17D7B9"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2% (9)</w:t>
            </w:r>
          </w:p>
        </w:tc>
        <w:tc>
          <w:tcPr>
            <w:tcW w:w="108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10E40E4" w14:textId="232F2F89"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89% (478)</w:t>
            </w:r>
          </w:p>
        </w:tc>
        <w:tc>
          <w:tcPr>
            <w:tcW w:w="1276"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ADC3156" w14:textId="0511DE5D" w:rsidR="006726E2" w:rsidRPr="004A4E62" w:rsidRDefault="002F0DC3" w:rsidP="005D61D6">
            <w:pPr>
              <w:jc w:val="center"/>
              <w:rPr>
                <w:rFonts w:ascii="Arial" w:eastAsia="Times New Roman" w:hAnsi="Arial" w:cs="Arial"/>
                <w:kern w:val="24"/>
                <w:sz w:val="20"/>
              </w:rPr>
            </w:pPr>
            <w:r>
              <w:rPr>
                <w:rFonts w:ascii="Arial" w:eastAsia="Times New Roman" w:hAnsi="Arial" w:cs="Arial"/>
                <w:kern w:val="24"/>
                <w:sz w:val="20"/>
              </w:rPr>
              <w:t>10% (52)</w:t>
            </w:r>
          </w:p>
        </w:tc>
      </w:tr>
    </w:tbl>
    <w:p w14:paraId="7F1821CD" w14:textId="78D01F91" w:rsidR="00B226A4" w:rsidRPr="005226EB" w:rsidRDefault="00B226A4" w:rsidP="00B226A4">
      <w:pPr>
        <w:rPr>
          <w:rFonts w:ascii="Arial" w:hAnsi="Arial"/>
          <w:b/>
          <w:sz w:val="28"/>
        </w:rPr>
      </w:pPr>
    </w:p>
    <w:p w14:paraId="74DF6630" w14:textId="02125E5B" w:rsidR="00E458A0" w:rsidRPr="002F0DC3" w:rsidRDefault="00D7014B" w:rsidP="0045657B">
      <w:pPr>
        <w:rPr>
          <w:rFonts w:ascii="Arial" w:hAnsi="Arial"/>
          <w:b/>
          <w:sz w:val="22"/>
          <w:szCs w:val="16"/>
          <w:u w:val="single"/>
        </w:rPr>
      </w:pPr>
      <w:r w:rsidRPr="002F0DC3">
        <w:rPr>
          <w:rFonts w:ascii="Arial" w:hAnsi="Arial"/>
          <w:b/>
          <w:sz w:val="22"/>
          <w:szCs w:val="16"/>
          <w:u w:val="single"/>
        </w:rPr>
        <w:t>Non-Clinical</w:t>
      </w:r>
    </w:p>
    <w:p w14:paraId="684D4410" w14:textId="3629E9BE" w:rsidR="00E458A0" w:rsidRPr="002F0DC3" w:rsidRDefault="00E458A0" w:rsidP="0045657B">
      <w:pPr>
        <w:rPr>
          <w:rFonts w:ascii="Arial" w:hAnsi="Arial"/>
          <w:bCs/>
          <w:sz w:val="22"/>
          <w:szCs w:val="16"/>
        </w:rPr>
      </w:pPr>
    </w:p>
    <w:p w14:paraId="67D9E705" w14:textId="62128F86" w:rsidR="002F0DC3" w:rsidRPr="002E5B94" w:rsidRDefault="002F0DC3" w:rsidP="0045657B">
      <w:pPr>
        <w:rPr>
          <w:rFonts w:ascii="Arial" w:hAnsi="Arial"/>
          <w:bCs/>
          <w:sz w:val="22"/>
          <w:szCs w:val="16"/>
        </w:rPr>
      </w:pPr>
      <w:r w:rsidRPr="002E5B94">
        <w:rPr>
          <w:rFonts w:ascii="Arial" w:hAnsi="Arial"/>
          <w:bCs/>
          <w:sz w:val="22"/>
          <w:szCs w:val="16"/>
        </w:rPr>
        <w:t>The number of staff declaring a disability has increased from 110 in 2024, to 134 in 2025</w:t>
      </w:r>
      <w:r w:rsidR="002E5B94">
        <w:rPr>
          <w:rFonts w:ascii="Arial" w:hAnsi="Arial"/>
          <w:bCs/>
          <w:sz w:val="22"/>
          <w:szCs w:val="16"/>
        </w:rPr>
        <w:t>. This equates to a 1.2% increase</w:t>
      </w:r>
      <w:r w:rsidRPr="002E5B94">
        <w:rPr>
          <w:rFonts w:ascii="Arial" w:hAnsi="Arial"/>
          <w:bCs/>
          <w:sz w:val="22"/>
          <w:szCs w:val="16"/>
        </w:rPr>
        <w:t xml:space="preserve">. </w:t>
      </w:r>
    </w:p>
    <w:p w14:paraId="436D0506" w14:textId="25A69937" w:rsidR="002F0DC3" w:rsidRPr="002E5B94" w:rsidRDefault="002F0DC3" w:rsidP="0045657B">
      <w:pPr>
        <w:rPr>
          <w:rFonts w:ascii="Arial" w:hAnsi="Arial"/>
          <w:bCs/>
          <w:sz w:val="22"/>
          <w:szCs w:val="16"/>
        </w:rPr>
      </w:pPr>
      <w:r w:rsidRPr="002E5B94">
        <w:rPr>
          <w:rFonts w:ascii="Arial" w:hAnsi="Arial"/>
          <w:bCs/>
          <w:sz w:val="22"/>
          <w:szCs w:val="16"/>
        </w:rPr>
        <w:t>The number of non-disabled staff has also increased, from 1041 to 1539</w:t>
      </w:r>
      <w:r w:rsidR="002E5B94">
        <w:rPr>
          <w:rFonts w:ascii="Arial" w:hAnsi="Arial"/>
          <w:bCs/>
          <w:sz w:val="22"/>
          <w:szCs w:val="16"/>
        </w:rPr>
        <w:t>, which is a 25.6% increase.</w:t>
      </w:r>
    </w:p>
    <w:p w14:paraId="046D4367" w14:textId="60E71D47" w:rsidR="002F0DC3" w:rsidRPr="002F0DC3" w:rsidRDefault="002F0DC3" w:rsidP="0045657B">
      <w:pPr>
        <w:rPr>
          <w:rFonts w:ascii="Arial" w:hAnsi="Arial"/>
          <w:bCs/>
          <w:sz w:val="22"/>
          <w:szCs w:val="16"/>
        </w:rPr>
      </w:pPr>
      <w:r w:rsidRPr="002E5B94">
        <w:rPr>
          <w:rFonts w:ascii="Arial" w:hAnsi="Arial"/>
          <w:bCs/>
          <w:sz w:val="22"/>
          <w:szCs w:val="16"/>
        </w:rPr>
        <w:t>The number of unknown/null staff has decreased from 822 in 2024 to 291 in 2025</w:t>
      </w:r>
      <w:r w:rsidR="002E5B94">
        <w:rPr>
          <w:rFonts w:ascii="Arial" w:hAnsi="Arial"/>
          <w:bCs/>
          <w:sz w:val="22"/>
          <w:szCs w:val="16"/>
        </w:rPr>
        <w:t xml:space="preserve">, which is a 26.9% decrease. </w:t>
      </w:r>
    </w:p>
    <w:p w14:paraId="6E72EE00" w14:textId="77777777" w:rsidR="002F0DC3" w:rsidRDefault="00E458A0" w:rsidP="009334B6">
      <w:pPr>
        <w:pStyle w:val="FootnoteText"/>
        <w:spacing w:before="360" w:after="360"/>
        <w:rPr>
          <w:rFonts w:ascii="Arial" w:hAnsi="Arial"/>
          <w:b/>
          <w:bCs/>
          <w:sz w:val="22"/>
          <w:szCs w:val="22"/>
          <w:u w:val="single"/>
        </w:rPr>
      </w:pPr>
      <w:r w:rsidRPr="002F0DC3">
        <w:rPr>
          <w:rFonts w:ascii="Arial" w:hAnsi="Arial"/>
          <w:b/>
          <w:bCs/>
          <w:sz w:val="22"/>
          <w:szCs w:val="22"/>
          <w:u w:val="single"/>
        </w:rPr>
        <w:t>Clinical</w:t>
      </w:r>
    </w:p>
    <w:p w14:paraId="4E2D8E5E" w14:textId="7E602142" w:rsidR="00397771" w:rsidRDefault="002F0DC3" w:rsidP="009334B6">
      <w:pPr>
        <w:pStyle w:val="FootnoteText"/>
        <w:spacing w:before="360" w:after="360"/>
        <w:rPr>
          <w:rFonts w:ascii="Arial" w:hAnsi="Arial"/>
          <w:sz w:val="22"/>
          <w:szCs w:val="22"/>
        </w:rPr>
      </w:pPr>
      <w:r w:rsidRPr="002E5B94">
        <w:rPr>
          <w:rFonts w:ascii="Arial" w:hAnsi="Arial"/>
          <w:sz w:val="22"/>
          <w:szCs w:val="22"/>
        </w:rPr>
        <w:t xml:space="preserve">The number of staff declaring a disability has increased from 175 in 2024 to 263 in 2025. </w:t>
      </w:r>
      <w:r w:rsidR="002E5B94" w:rsidRPr="002E5B94">
        <w:rPr>
          <w:rFonts w:ascii="Arial" w:hAnsi="Arial"/>
          <w:sz w:val="22"/>
          <w:szCs w:val="22"/>
        </w:rPr>
        <w:t xml:space="preserve">This equates to a 1.6% increase. </w:t>
      </w:r>
      <w:r w:rsidRPr="002E5B94">
        <w:rPr>
          <w:rFonts w:ascii="Arial" w:hAnsi="Arial"/>
          <w:sz w:val="22"/>
          <w:szCs w:val="22"/>
        </w:rPr>
        <w:br/>
        <w:t>The number of non-disabled staff has inc</w:t>
      </w:r>
      <w:r w:rsidR="00397771" w:rsidRPr="002E5B94">
        <w:rPr>
          <w:rFonts w:ascii="Arial" w:hAnsi="Arial"/>
          <w:sz w:val="22"/>
          <w:szCs w:val="22"/>
        </w:rPr>
        <w:t>reased from 2967 to 4333</w:t>
      </w:r>
      <w:r w:rsidR="002E5B94">
        <w:rPr>
          <w:rFonts w:ascii="Arial" w:hAnsi="Arial"/>
          <w:sz w:val="22"/>
          <w:szCs w:val="22"/>
        </w:rPr>
        <w:t xml:space="preserve">, which is a </w:t>
      </w:r>
      <w:r w:rsidR="005D62A4">
        <w:rPr>
          <w:rFonts w:ascii="Arial" w:hAnsi="Arial"/>
          <w:sz w:val="22"/>
          <w:szCs w:val="22"/>
        </w:rPr>
        <w:t xml:space="preserve">25.1% increase. </w:t>
      </w:r>
      <w:r w:rsidR="00397771" w:rsidRPr="002E5B94">
        <w:rPr>
          <w:rFonts w:ascii="Arial" w:hAnsi="Arial"/>
          <w:sz w:val="22"/>
          <w:szCs w:val="22"/>
        </w:rPr>
        <w:br/>
        <w:t>The number of unknown/null staff has decreased from 2477 in 2024, to 965 in 2025</w:t>
      </w:r>
      <w:r w:rsidR="005D62A4">
        <w:rPr>
          <w:rFonts w:ascii="Arial" w:hAnsi="Arial"/>
          <w:sz w:val="22"/>
          <w:szCs w:val="22"/>
        </w:rPr>
        <w:t xml:space="preserve">, which is a 26.7% decrease. </w:t>
      </w:r>
    </w:p>
    <w:p w14:paraId="25F53616" w14:textId="2D4860E2" w:rsidR="00CF101B" w:rsidRDefault="00CF101B" w:rsidP="009334B6">
      <w:pPr>
        <w:pStyle w:val="FootnoteText"/>
        <w:spacing w:before="360" w:after="360"/>
        <w:rPr>
          <w:rFonts w:ascii="Arial" w:hAnsi="Arial"/>
          <w:b/>
          <w:bCs/>
          <w:sz w:val="22"/>
          <w:szCs w:val="22"/>
          <w:u w:val="single"/>
        </w:rPr>
      </w:pPr>
      <w:r>
        <w:rPr>
          <w:rFonts w:ascii="Arial" w:hAnsi="Arial"/>
          <w:b/>
          <w:bCs/>
          <w:sz w:val="22"/>
          <w:szCs w:val="22"/>
          <w:u w:val="single"/>
        </w:rPr>
        <w:t>Senior Leaders</w:t>
      </w:r>
    </w:p>
    <w:p w14:paraId="06D5960A" w14:textId="2EE15D36" w:rsidR="00E149D8" w:rsidRDefault="00CF101B" w:rsidP="009334B6">
      <w:pPr>
        <w:pStyle w:val="FootnoteText"/>
        <w:spacing w:before="360" w:after="360"/>
        <w:rPr>
          <w:rFonts w:ascii="Arial" w:hAnsi="Arial"/>
          <w:sz w:val="22"/>
          <w:szCs w:val="22"/>
        </w:rPr>
      </w:pPr>
      <w:r>
        <w:rPr>
          <w:rFonts w:ascii="Arial" w:hAnsi="Arial"/>
          <w:sz w:val="22"/>
          <w:szCs w:val="22"/>
        </w:rPr>
        <w:t xml:space="preserve">There has been an increase of </w:t>
      </w:r>
      <w:r w:rsidR="00E149D8">
        <w:rPr>
          <w:rFonts w:ascii="Arial" w:hAnsi="Arial"/>
          <w:sz w:val="22"/>
          <w:szCs w:val="22"/>
        </w:rPr>
        <w:t xml:space="preserve">9 staff members in bands 8A+ declaring a disability, going from 19 to 28. This is an increase of 1.91%. The highest percentage representation is in band 9, at 14.29% (2 out of 14 declaring a disability). </w:t>
      </w:r>
    </w:p>
    <w:p w14:paraId="2186A694" w14:textId="0F3C622E" w:rsidR="00E149D8" w:rsidRPr="00E149D8" w:rsidRDefault="00E149D8" w:rsidP="009334B6">
      <w:pPr>
        <w:pStyle w:val="FootnoteText"/>
        <w:spacing w:before="360" w:after="360"/>
        <w:rPr>
          <w:rFonts w:ascii="Arial" w:hAnsi="Arial"/>
          <w:sz w:val="22"/>
          <w:szCs w:val="22"/>
        </w:rPr>
      </w:pPr>
      <w:proofErr w:type="spellStart"/>
      <w:r>
        <w:rPr>
          <w:rFonts w:ascii="Arial" w:hAnsi="Arial"/>
          <w:b/>
          <w:bCs/>
          <w:sz w:val="22"/>
          <w:szCs w:val="22"/>
          <w:u w:val="single"/>
        </w:rPr>
        <w:t>AfC</w:t>
      </w:r>
      <w:proofErr w:type="spellEnd"/>
      <w:r>
        <w:rPr>
          <w:rFonts w:ascii="Arial" w:hAnsi="Arial"/>
          <w:b/>
          <w:bCs/>
          <w:sz w:val="22"/>
          <w:szCs w:val="22"/>
          <w:u w:val="single"/>
        </w:rPr>
        <w:t xml:space="preserve"> Pay Bands</w:t>
      </w:r>
    </w:p>
    <w:p w14:paraId="4E5A4335" w14:textId="6A0E9758" w:rsidR="00F537F6" w:rsidRDefault="00F537F6" w:rsidP="009334B6">
      <w:pPr>
        <w:pStyle w:val="FootnoteText"/>
        <w:spacing w:before="360" w:after="360"/>
        <w:rPr>
          <w:rFonts w:ascii="Arial" w:hAnsi="Arial"/>
          <w:sz w:val="22"/>
          <w:szCs w:val="22"/>
        </w:rPr>
      </w:pPr>
      <w:r w:rsidRPr="002F0DC3">
        <w:rPr>
          <w:rFonts w:ascii="Arial" w:hAnsi="Arial"/>
          <w:sz w:val="22"/>
          <w:szCs w:val="22"/>
        </w:rPr>
        <w:t xml:space="preserve">The representation of staff declaring a disability in senior pay band </w:t>
      </w:r>
      <w:r w:rsidRPr="004567C2">
        <w:rPr>
          <w:rFonts w:ascii="Arial" w:hAnsi="Arial"/>
          <w:sz w:val="22"/>
          <w:szCs w:val="22"/>
        </w:rPr>
        <w:t xml:space="preserve">grouping 8C, 8D, 9 and VSM has increased by </w:t>
      </w:r>
      <w:r w:rsidR="005D62A4">
        <w:rPr>
          <w:rFonts w:ascii="Arial" w:hAnsi="Arial"/>
          <w:sz w:val="22"/>
          <w:szCs w:val="22"/>
        </w:rPr>
        <w:t>1 (3.1%)</w:t>
      </w:r>
      <w:r w:rsidRPr="002F0DC3">
        <w:rPr>
          <w:rFonts w:ascii="Arial" w:hAnsi="Arial"/>
          <w:sz w:val="22"/>
          <w:szCs w:val="22"/>
        </w:rPr>
        <w:t>. The highest representation is in</w:t>
      </w:r>
      <w:r w:rsidR="000E5934" w:rsidRPr="002F0DC3">
        <w:rPr>
          <w:rFonts w:ascii="Arial" w:hAnsi="Arial"/>
          <w:sz w:val="22"/>
          <w:szCs w:val="22"/>
        </w:rPr>
        <w:t xml:space="preserve"> pay</w:t>
      </w:r>
      <w:r w:rsidRPr="002F0DC3">
        <w:rPr>
          <w:rFonts w:ascii="Arial" w:hAnsi="Arial"/>
          <w:sz w:val="22"/>
          <w:szCs w:val="22"/>
        </w:rPr>
        <w:t xml:space="preserve"> band</w:t>
      </w:r>
      <w:r w:rsidR="000E5934" w:rsidRPr="002F0DC3">
        <w:rPr>
          <w:rFonts w:ascii="Arial" w:hAnsi="Arial"/>
          <w:sz w:val="22"/>
          <w:szCs w:val="22"/>
        </w:rPr>
        <w:t xml:space="preserve"> grouping</w:t>
      </w:r>
      <w:r w:rsidRPr="002F0DC3">
        <w:rPr>
          <w:rFonts w:ascii="Arial" w:hAnsi="Arial"/>
          <w:sz w:val="22"/>
          <w:szCs w:val="22"/>
        </w:rPr>
        <w:t xml:space="preserve"> 1, 2, 3 and 4</w:t>
      </w:r>
      <w:r w:rsidR="006008F3" w:rsidRPr="002F0DC3">
        <w:rPr>
          <w:rFonts w:ascii="Arial" w:hAnsi="Arial"/>
          <w:sz w:val="22"/>
          <w:szCs w:val="22"/>
        </w:rPr>
        <w:t xml:space="preserve">, with </w:t>
      </w:r>
      <w:r w:rsidR="00397771" w:rsidRPr="005D62A4">
        <w:rPr>
          <w:rFonts w:ascii="Arial" w:hAnsi="Arial"/>
          <w:sz w:val="22"/>
          <w:szCs w:val="22"/>
        </w:rPr>
        <w:t>5.8</w:t>
      </w:r>
      <w:r w:rsidR="006008F3" w:rsidRPr="005D62A4">
        <w:rPr>
          <w:rFonts w:ascii="Arial" w:hAnsi="Arial"/>
          <w:sz w:val="22"/>
          <w:szCs w:val="22"/>
        </w:rPr>
        <w:t>% (</w:t>
      </w:r>
      <w:r w:rsidR="00397771" w:rsidRPr="005D62A4">
        <w:rPr>
          <w:rFonts w:ascii="Arial" w:hAnsi="Arial"/>
          <w:sz w:val="22"/>
          <w:szCs w:val="22"/>
        </w:rPr>
        <w:t>91</w:t>
      </w:r>
      <w:r w:rsidR="006008F3" w:rsidRPr="005D62A4">
        <w:rPr>
          <w:rFonts w:ascii="Arial" w:hAnsi="Arial"/>
          <w:sz w:val="22"/>
          <w:szCs w:val="22"/>
        </w:rPr>
        <w:t>) of staff in these bands declaring a disability.</w:t>
      </w:r>
      <w:r w:rsidR="006008F3">
        <w:rPr>
          <w:rFonts w:ascii="Arial" w:hAnsi="Arial"/>
          <w:sz w:val="22"/>
          <w:szCs w:val="22"/>
        </w:rPr>
        <w:t xml:space="preserve"> </w:t>
      </w:r>
    </w:p>
    <w:tbl>
      <w:tblPr>
        <w:tblW w:w="10622" w:type="dxa"/>
        <w:tblCellMar>
          <w:left w:w="0" w:type="dxa"/>
          <w:right w:w="0" w:type="dxa"/>
        </w:tblCellMar>
        <w:tblLook w:val="0420" w:firstRow="1" w:lastRow="0" w:firstColumn="0" w:lastColumn="0" w:noHBand="0" w:noVBand="1"/>
      </w:tblPr>
      <w:tblGrid>
        <w:gridCol w:w="3392"/>
        <w:gridCol w:w="851"/>
        <w:gridCol w:w="6379"/>
      </w:tblGrid>
      <w:tr w:rsidR="00F537F6" w:rsidRPr="00FA065E" w14:paraId="4C002991" w14:textId="77777777" w:rsidTr="00E55850">
        <w:trPr>
          <w:trHeight w:val="374"/>
        </w:trPr>
        <w:tc>
          <w:tcPr>
            <w:tcW w:w="3392" w:type="dxa"/>
            <w:tcBorders>
              <w:top w:val="single" w:sz="8" w:space="0" w:color="FFFFFF"/>
              <w:left w:val="single" w:sz="8" w:space="0" w:color="FFFFFF"/>
              <w:bottom w:val="single" w:sz="24" w:space="0" w:color="FFFFFF"/>
              <w:right w:val="single" w:sz="8" w:space="0" w:color="FFFFFF"/>
            </w:tcBorders>
            <w:shd w:val="clear" w:color="auto" w:fill="084689"/>
            <w:tcMar>
              <w:top w:w="72" w:type="dxa"/>
              <w:left w:w="144" w:type="dxa"/>
              <w:bottom w:w="72" w:type="dxa"/>
              <w:right w:w="144" w:type="dxa"/>
            </w:tcMar>
            <w:hideMark/>
          </w:tcPr>
          <w:p w14:paraId="3FCCDB05" w14:textId="77777777" w:rsidR="00F537F6" w:rsidRPr="00F854AF" w:rsidRDefault="00F537F6" w:rsidP="00E55850">
            <w:pP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Band</w:t>
            </w:r>
          </w:p>
        </w:tc>
        <w:tc>
          <w:tcPr>
            <w:tcW w:w="7230" w:type="dxa"/>
            <w:gridSpan w:val="2"/>
            <w:tcBorders>
              <w:top w:val="single" w:sz="8" w:space="0" w:color="FFFFFF"/>
              <w:left w:val="single" w:sz="8" w:space="0" w:color="FFFFFF"/>
              <w:bottom w:val="single" w:sz="24" w:space="0" w:color="FFFFFF"/>
              <w:right w:val="single" w:sz="8" w:space="0" w:color="FFFFFF"/>
            </w:tcBorders>
            <w:shd w:val="clear" w:color="auto" w:fill="084689"/>
          </w:tcPr>
          <w:p w14:paraId="30FB164D" w14:textId="77777777" w:rsidR="00F537F6" w:rsidRPr="00F854AF" w:rsidRDefault="00F537F6" w:rsidP="00E55850">
            <w:pP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 xml:space="preserve">Total </w:t>
            </w:r>
            <w:r>
              <w:rPr>
                <w:rFonts w:ascii="Arial" w:eastAsia="Times New Roman" w:hAnsi="Arial" w:cs="Arial"/>
                <w:b/>
                <w:bCs/>
                <w:color w:val="FFFFFF" w:themeColor="light1"/>
                <w:kern w:val="24"/>
                <w:sz w:val="22"/>
                <w:szCs w:val="22"/>
              </w:rPr>
              <w:t xml:space="preserve">Disability representation in </w:t>
            </w:r>
            <w:proofErr w:type="spellStart"/>
            <w:r>
              <w:rPr>
                <w:rFonts w:ascii="Arial" w:eastAsia="Times New Roman" w:hAnsi="Arial" w:cs="Arial"/>
                <w:b/>
                <w:bCs/>
                <w:color w:val="FFFFFF" w:themeColor="light1"/>
                <w:kern w:val="24"/>
                <w:sz w:val="22"/>
                <w:szCs w:val="22"/>
              </w:rPr>
              <w:t>AfC</w:t>
            </w:r>
            <w:proofErr w:type="spellEnd"/>
            <w:r>
              <w:rPr>
                <w:rFonts w:ascii="Arial" w:eastAsia="Times New Roman" w:hAnsi="Arial" w:cs="Arial"/>
                <w:b/>
                <w:bCs/>
                <w:color w:val="FFFFFF" w:themeColor="light1"/>
                <w:kern w:val="24"/>
                <w:sz w:val="22"/>
                <w:szCs w:val="22"/>
              </w:rPr>
              <w:t xml:space="preserve"> Pay Band Grouping</w:t>
            </w:r>
          </w:p>
          <w:p w14:paraId="2B934664" w14:textId="77777777" w:rsidR="00F537F6" w:rsidRPr="00F854AF" w:rsidRDefault="00F537F6" w:rsidP="00E55850">
            <w:pPr>
              <w:rPr>
                <w:rFonts w:ascii="Arial" w:hAnsi="Arial" w:cs="Arial"/>
                <w:b/>
                <w:bCs/>
                <w:sz w:val="22"/>
                <w:szCs w:val="22"/>
              </w:rPr>
            </w:pPr>
          </w:p>
        </w:tc>
      </w:tr>
      <w:tr w:rsidR="00F537F6" w:rsidRPr="00FA065E" w14:paraId="39CE9AE3" w14:textId="77777777" w:rsidTr="00E55850">
        <w:trPr>
          <w:trHeight w:val="144"/>
        </w:trPr>
        <w:tc>
          <w:tcPr>
            <w:tcW w:w="3392"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3D478534" w14:textId="77777777" w:rsidR="00F537F6" w:rsidRPr="00F854AF" w:rsidRDefault="00F537F6" w:rsidP="00E55850">
            <w:pPr>
              <w:rPr>
                <w:rFonts w:ascii="Arial" w:hAnsi="Arial" w:cs="Arial"/>
                <w:color w:val="FFFFFF" w:themeColor="background1"/>
                <w:sz w:val="22"/>
                <w:szCs w:val="22"/>
              </w:rPr>
            </w:pPr>
            <w:proofErr w:type="spellStart"/>
            <w:r>
              <w:rPr>
                <w:rFonts w:ascii="Arial" w:hAnsi="Arial" w:cs="Arial"/>
                <w:color w:val="FFFFFF" w:themeColor="background1"/>
                <w:sz w:val="22"/>
                <w:szCs w:val="22"/>
              </w:rPr>
              <w:t>AfC</w:t>
            </w:r>
            <w:proofErr w:type="spellEnd"/>
            <w:r>
              <w:rPr>
                <w:rFonts w:ascii="Arial" w:hAnsi="Arial" w:cs="Arial"/>
                <w:color w:val="FFFFFF" w:themeColor="background1"/>
                <w:sz w:val="22"/>
                <w:szCs w:val="22"/>
              </w:rPr>
              <w:t xml:space="preserve"> Bands 1, 2, 3 and 4</w:t>
            </w:r>
          </w:p>
        </w:tc>
        <w:tc>
          <w:tcPr>
            <w:tcW w:w="851" w:type="dxa"/>
            <w:tcBorders>
              <w:top w:val="single" w:sz="8" w:space="0" w:color="FFFFFF"/>
              <w:left w:val="single" w:sz="8" w:space="0" w:color="FFFFFF"/>
              <w:bottom w:val="single" w:sz="8" w:space="0" w:color="FFFFFF"/>
              <w:right w:val="single" w:sz="4" w:space="0" w:color="A4CDFA"/>
            </w:tcBorders>
            <w:shd w:val="clear" w:color="auto" w:fill="A4CDFA"/>
          </w:tcPr>
          <w:p w14:paraId="7BCDFA72" w14:textId="77993CDF" w:rsidR="00F537F6" w:rsidRPr="004567C2" w:rsidRDefault="002F6872" w:rsidP="00E55850">
            <w:pPr>
              <w:jc w:val="center"/>
              <w:rPr>
                <w:rFonts w:ascii="Arial" w:hAnsi="Arial" w:cs="Arial"/>
                <w:sz w:val="22"/>
                <w:szCs w:val="22"/>
              </w:rPr>
            </w:pPr>
            <w:r w:rsidRPr="004567C2">
              <w:rPr>
                <w:rFonts w:ascii="Arial" w:hAnsi="Arial" w:cs="Arial"/>
                <w:sz w:val="22"/>
                <w:szCs w:val="22"/>
              </w:rPr>
              <w:t>193</w:t>
            </w:r>
          </w:p>
        </w:tc>
        <w:tc>
          <w:tcPr>
            <w:tcW w:w="6379" w:type="dxa"/>
            <w:tcBorders>
              <w:top w:val="single" w:sz="4" w:space="0" w:color="A4CDFA"/>
              <w:left w:val="single" w:sz="4" w:space="0" w:color="A4CDFA"/>
              <w:bottom w:val="single" w:sz="4" w:space="0" w:color="A4CDFA"/>
              <w:right w:val="single" w:sz="4" w:space="0" w:color="A4CDFA"/>
            </w:tcBorders>
            <w:shd w:val="clear" w:color="auto" w:fill="auto"/>
          </w:tcPr>
          <w:p w14:paraId="280DF076" w14:textId="1E49A1C1" w:rsidR="00F537F6" w:rsidRPr="00404F27" w:rsidRDefault="002F6872" w:rsidP="00E55850">
            <w:pPr>
              <w:rPr>
                <w:rFonts w:ascii="Arial" w:hAnsi="Arial" w:cs="Arial"/>
                <w:sz w:val="22"/>
                <w:szCs w:val="22"/>
              </w:rPr>
            </w:pPr>
            <w:r w:rsidRPr="00404F27">
              <w:rPr>
                <w:rFonts w:ascii="Arial" w:hAnsi="Arial" w:cs="Arial"/>
                <w:sz w:val="22"/>
                <w:szCs w:val="22"/>
              </w:rPr>
              <w:t xml:space="preserve">Increase of 55 since 2024 </w:t>
            </w:r>
            <w:r w:rsidR="00404F27" w:rsidRPr="00404F27">
              <w:rPr>
                <w:rFonts w:ascii="Arial" w:hAnsi="Arial" w:cs="Arial"/>
                <w:sz w:val="22"/>
                <w:szCs w:val="22"/>
              </w:rPr>
              <w:t>(</w:t>
            </w:r>
            <w:r w:rsidR="00404F27">
              <w:rPr>
                <w:rFonts w:ascii="Arial" w:hAnsi="Arial" w:cs="Arial"/>
                <w:sz w:val="22"/>
                <w:szCs w:val="22"/>
              </w:rPr>
              <w:t>a 1.9</w:t>
            </w:r>
            <w:r w:rsidR="00404F27" w:rsidRPr="00404F27">
              <w:rPr>
                <w:rFonts w:ascii="Arial" w:hAnsi="Arial" w:cs="Arial"/>
                <w:sz w:val="22"/>
                <w:szCs w:val="22"/>
              </w:rPr>
              <w:t>9% increase)</w:t>
            </w:r>
          </w:p>
        </w:tc>
      </w:tr>
      <w:tr w:rsidR="00F537F6" w:rsidRPr="00FA065E" w14:paraId="197B189C" w14:textId="77777777" w:rsidTr="00E55850">
        <w:trPr>
          <w:trHeight w:val="18"/>
        </w:trPr>
        <w:tc>
          <w:tcPr>
            <w:tcW w:w="3392"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4618BCE6" w14:textId="77777777" w:rsidR="00F537F6" w:rsidRPr="00F854AF" w:rsidRDefault="00F537F6" w:rsidP="00E55850">
            <w:pPr>
              <w:rPr>
                <w:rFonts w:ascii="Arial" w:hAnsi="Arial" w:cs="Arial"/>
                <w:color w:val="FFFFFF" w:themeColor="background1"/>
                <w:sz w:val="22"/>
                <w:szCs w:val="22"/>
              </w:rPr>
            </w:pPr>
            <w:proofErr w:type="spellStart"/>
            <w:r>
              <w:rPr>
                <w:rFonts w:ascii="Arial" w:hAnsi="Arial" w:cs="Arial"/>
                <w:color w:val="FFFFFF" w:themeColor="background1"/>
                <w:sz w:val="22"/>
                <w:szCs w:val="22"/>
              </w:rPr>
              <w:t>AfC</w:t>
            </w:r>
            <w:proofErr w:type="spellEnd"/>
            <w:r>
              <w:rPr>
                <w:rFonts w:ascii="Arial" w:hAnsi="Arial" w:cs="Arial"/>
                <w:color w:val="FFFFFF" w:themeColor="background1"/>
                <w:sz w:val="22"/>
                <w:szCs w:val="22"/>
              </w:rPr>
              <w:t xml:space="preserve"> Bands 5, 6 and 7</w:t>
            </w:r>
          </w:p>
        </w:tc>
        <w:tc>
          <w:tcPr>
            <w:tcW w:w="851" w:type="dxa"/>
            <w:tcBorders>
              <w:top w:val="single" w:sz="8" w:space="0" w:color="FFFFFF"/>
              <w:left w:val="single" w:sz="8" w:space="0" w:color="FFFFFF"/>
              <w:bottom w:val="single" w:sz="8" w:space="0" w:color="FFFFFF"/>
              <w:right w:val="single" w:sz="4" w:space="0" w:color="A4CDFA"/>
            </w:tcBorders>
            <w:shd w:val="clear" w:color="auto" w:fill="A4CDFA"/>
          </w:tcPr>
          <w:p w14:paraId="3E139381" w14:textId="106FB768" w:rsidR="00F537F6" w:rsidRPr="004567C2" w:rsidRDefault="00F537F6" w:rsidP="00E55850">
            <w:pPr>
              <w:jc w:val="center"/>
              <w:rPr>
                <w:rFonts w:ascii="Arial" w:hAnsi="Arial" w:cs="Arial"/>
                <w:sz w:val="22"/>
                <w:szCs w:val="22"/>
              </w:rPr>
            </w:pPr>
            <w:r w:rsidRPr="004567C2">
              <w:rPr>
                <w:rFonts w:ascii="Arial" w:hAnsi="Arial" w:cs="Arial"/>
                <w:sz w:val="22"/>
                <w:szCs w:val="22"/>
              </w:rPr>
              <w:t>1</w:t>
            </w:r>
            <w:r w:rsidR="00404F27" w:rsidRPr="004567C2">
              <w:rPr>
                <w:rFonts w:ascii="Arial" w:hAnsi="Arial" w:cs="Arial"/>
                <w:sz w:val="22"/>
                <w:szCs w:val="22"/>
              </w:rPr>
              <w:t>76</w:t>
            </w:r>
          </w:p>
        </w:tc>
        <w:tc>
          <w:tcPr>
            <w:tcW w:w="6379" w:type="dxa"/>
            <w:tcBorders>
              <w:top w:val="single" w:sz="4" w:space="0" w:color="A4CDFA"/>
              <w:left w:val="single" w:sz="4" w:space="0" w:color="A4CDFA"/>
              <w:bottom w:val="single" w:sz="4" w:space="0" w:color="A4CDFA"/>
              <w:right w:val="single" w:sz="4" w:space="0" w:color="A4CDFA"/>
            </w:tcBorders>
            <w:shd w:val="clear" w:color="auto" w:fill="auto"/>
          </w:tcPr>
          <w:p w14:paraId="100E8E70" w14:textId="585C8CBA" w:rsidR="00F537F6" w:rsidRPr="004567C2" w:rsidRDefault="00F537F6" w:rsidP="00E55850">
            <w:pPr>
              <w:rPr>
                <w:rFonts w:ascii="Arial" w:hAnsi="Arial" w:cs="Arial"/>
                <w:sz w:val="22"/>
                <w:szCs w:val="22"/>
              </w:rPr>
            </w:pPr>
            <w:r w:rsidRPr="004567C2">
              <w:rPr>
                <w:rFonts w:ascii="Arial" w:hAnsi="Arial" w:cs="Arial"/>
                <w:sz w:val="22"/>
                <w:szCs w:val="22"/>
              </w:rPr>
              <w:t xml:space="preserve">Increase of </w:t>
            </w:r>
            <w:r w:rsidR="004567C2" w:rsidRPr="004567C2">
              <w:rPr>
                <w:rFonts w:ascii="Arial" w:hAnsi="Arial" w:cs="Arial"/>
                <w:sz w:val="22"/>
                <w:szCs w:val="22"/>
              </w:rPr>
              <w:t>48</w:t>
            </w:r>
            <w:r w:rsidRPr="004567C2">
              <w:rPr>
                <w:rFonts w:ascii="Arial" w:hAnsi="Arial" w:cs="Arial"/>
                <w:sz w:val="22"/>
                <w:szCs w:val="22"/>
              </w:rPr>
              <w:t xml:space="preserve"> since 202</w:t>
            </w:r>
            <w:r w:rsidR="00397771" w:rsidRPr="004567C2">
              <w:rPr>
                <w:rFonts w:ascii="Arial" w:hAnsi="Arial" w:cs="Arial"/>
                <w:sz w:val="22"/>
                <w:szCs w:val="22"/>
              </w:rPr>
              <w:t>4</w:t>
            </w:r>
            <w:r w:rsidR="00404F27" w:rsidRPr="004567C2">
              <w:rPr>
                <w:rFonts w:ascii="Arial" w:hAnsi="Arial" w:cs="Arial"/>
                <w:sz w:val="22"/>
                <w:szCs w:val="22"/>
              </w:rPr>
              <w:t xml:space="preserve"> (</w:t>
            </w:r>
            <w:r w:rsidR="004567C2" w:rsidRPr="004567C2">
              <w:rPr>
                <w:rFonts w:ascii="Arial" w:hAnsi="Arial" w:cs="Arial"/>
                <w:sz w:val="22"/>
                <w:szCs w:val="22"/>
              </w:rPr>
              <w:t>a 1.1</w:t>
            </w:r>
            <w:r w:rsidR="009C3A96">
              <w:rPr>
                <w:rFonts w:ascii="Arial" w:hAnsi="Arial" w:cs="Arial"/>
                <w:sz w:val="22"/>
                <w:szCs w:val="22"/>
              </w:rPr>
              <w:t>2</w:t>
            </w:r>
            <w:r w:rsidR="004567C2" w:rsidRPr="004567C2">
              <w:rPr>
                <w:rFonts w:ascii="Arial" w:hAnsi="Arial" w:cs="Arial"/>
                <w:sz w:val="22"/>
                <w:szCs w:val="22"/>
              </w:rPr>
              <w:t>% increase)</w:t>
            </w:r>
          </w:p>
        </w:tc>
      </w:tr>
      <w:tr w:rsidR="00F537F6" w:rsidRPr="00FA065E" w14:paraId="766562B8" w14:textId="77777777" w:rsidTr="00E55850">
        <w:trPr>
          <w:trHeight w:val="154"/>
        </w:trPr>
        <w:tc>
          <w:tcPr>
            <w:tcW w:w="3392"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226BDBCF" w14:textId="77777777" w:rsidR="00F537F6" w:rsidRPr="00F854AF" w:rsidRDefault="00F537F6" w:rsidP="00E55850">
            <w:pPr>
              <w:rPr>
                <w:rFonts w:ascii="Arial" w:hAnsi="Arial" w:cs="Arial"/>
                <w:color w:val="FFFFFF" w:themeColor="background1"/>
                <w:sz w:val="22"/>
                <w:szCs w:val="22"/>
                <w:lang w:eastAsia="en-US"/>
              </w:rPr>
            </w:pPr>
            <w:proofErr w:type="spellStart"/>
            <w:r>
              <w:rPr>
                <w:rFonts w:ascii="Arial" w:hAnsi="Arial" w:cs="Arial"/>
                <w:color w:val="FFFFFF" w:themeColor="background1"/>
                <w:sz w:val="22"/>
                <w:szCs w:val="22"/>
                <w:lang w:eastAsia="en-US"/>
              </w:rPr>
              <w:t>AfC</w:t>
            </w:r>
            <w:proofErr w:type="spellEnd"/>
            <w:r>
              <w:rPr>
                <w:rFonts w:ascii="Arial" w:hAnsi="Arial" w:cs="Arial"/>
                <w:color w:val="FFFFFF" w:themeColor="background1"/>
                <w:sz w:val="22"/>
                <w:szCs w:val="22"/>
                <w:lang w:eastAsia="en-US"/>
              </w:rPr>
              <w:t xml:space="preserve"> Bands 8A and 8B</w:t>
            </w:r>
          </w:p>
        </w:tc>
        <w:tc>
          <w:tcPr>
            <w:tcW w:w="851" w:type="dxa"/>
            <w:tcBorders>
              <w:top w:val="single" w:sz="8" w:space="0" w:color="FFFFFF"/>
              <w:left w:val="single" w:sz="8" w:space="0" w:color="FFFFFF"/>
              <w:bottom w:val="single" w:sz="8" w:space="0" w:color="FFFFFF"/>
              <w:right w:val="single" w:sz="4" w:space="0" w:color="A4CDFA"/>
            </w:tcBorders>
            <w:shd w:val="clear" w:color="auto" w:fill="A4CDFA"/>
          </w:tcPr>
          <w:p w14:paraId="1EDC6473" w14:textId="10427CA9" w:rsidR="00F537F6" w:rsidRPr="004567C2" w:rsidRDefault="004567C2" w:rsidP="00E55850">
            <w:pPr>
              <w:jc w:val="center"/>
              <w:rPr>
                <w:rFonts w:ascii="Arial" w:eastAsiaTheme="minorHAnsi" w:hAnsi="Arial" w:cs="Arial"/>
                <w:sz w:val="22"/>
                <w:szCs w:val="22"/>
                <w:lang w:eastAsia="en-US"/>
              </w:rPr>
            </w:pPr>
            <w:r w:rsidRPr="004567C2">
              <w:rPr>
                <w:rFonts w:ascii="Arial" w:eastAsiaTheme="minorHAnsi" w:hAnsi="Arial" w:cs="Arial"/>
                <w:sz w:val="22"/>
                <w:szCs w:val="22"/>
                <w:lang w:eastAsia="en-US"/>
              </w:rPr>
              <w:t>22</w:t>
            </w:r>
          </w:p>
        </w:tc>
        <w:tc>
          <w:tcPr>
            <w:tcW w:w="6379" w:type="dxa"/>
            <w:tcBorders>
              <w:top w:val="single" w:sz="4" w:space="0" w:color="A4CDFA"/>
              <w:left w:val="single" w:sz="4" w:space="0" w:color="A4CDFA"/>
              <w:bottom w:val="single" w:sz="4" w:space="0" w:color="A4CDFA"/>
              <w:right w:val="single" w:sz="4" w:space="0" w:color="A4CDFA"/>
            </w:tcBorders>
            <w:shd w:val="clear" w:color="auto" w:fill="auto"/>
          </w:tcPr>
          <w:p w14:paraId="080657DD" w14:textId="17A6DE16" w:rsidR="004567C2" w:rsidRPr="004567C2" w:rsidRDefault="004567C2" w:rsidP="00E55850">
            <w:pPr>
              <w:rPr>
                <w:rFonts w:ascii="Arial" w:eastAsiaTheme="minorHAnsi" w:hAnsi="Arial" w:cs="Arial"/>
                <w:sz w:val="22"/>
                <w:szCs w:val="22"/>
                <w:lang w:eastAsia="en-US"/>
              </w:rPr>
            </w:pPr>
            <w:r w:rsidRPr="004567C2">
              <w:rPr>
                <w:rFonts w:ascii="Arial" w:eastAsiaTheme="minorHAnsi" w:hAnsi="Arial" w:cs="Arial"/>
                <w:sz w:val="22"/>
                <w:szCs w:val="22"/>
                <w:lang w:eastAsia="en-US"/>
              </w:rPr>
              <w:t>Increase of 6</w:t>
            </w:r>
            <w:r w:rsidR="00F537F6" w:rsidRPr="004567C2">
              <w:rPr>
                <w:rFonts w:ascii="Arial" w:eastAsiaTheme="minorHAnsi" w:hAnsi="Arial" w:cs="Arial"/>
                <w:sz w:val="22"/>
                <w:szCs w:val="22"/>
                <w:lang w:eastAsia="en-US"/>
              </w:rPr>
              <w:t xml:space="preserve"> since 202</w:t>
            </w:r>
            <w:r w:rsidR="00397771" w:rsidRPr="004567C2">
              <w:rPr>
                <w:rFonts w:ascii="Arial" w:eastAsiaTheme="minorHAnsi" w:hAnsi="Arial" w:cs="Arial"/>
                <w:sz w:val="22"/>
                <w:szCs w:val="22"/>
                <w:lang w:eastAsia="en-US"/>
              </w:rPr>
              <w:t>4</w:t>
            </w:r>
            <w:r w:rsidRPr="004567C2">
              <w:rPr>
                <w:rFonts w:ascii="Arial" w:eastAsiaTheme="minorHAnsi" w:hAnsi="Arial" w:cs="Arial"/>
                <w:sz w:val="22"/>
                <w:szCs w:val="22"/>
                <w:lang w:eastAsia="en-US"/>
              </w:rPr>
              <w:t xml:space="preserve"> (a </w:t>
            </w:r>
            <w:r w:rsidR="009C3A96">
              <w:rPr>
                <w:rFonts w:ascii="Arial" w:eastAsiaTheme="minorHAnsi" w:hAnsi="Arial" w:cs="Arial"/>
                <w:sz w:val="22"/>
                <w:szCs w:val="22"/>
                <w:lang w:eastAsia="en-US"/>
              </w:rPr>
              <w:t>1.60</w:t>
            </w:r>
            <w:r w:rsidRPr="004567C2">
              <w:rPr>
                <w:rFonts w:ascii="Arial" w:eastAsiaTheme="minorHAnsi" w:hAnsi="Arial" w:cs="Arial"/>
                <w:sz w:val="22"/>
                <w:szCs w:val="22"/>
                <w:lang w:eastAsia="en-US"/>
              </w:rPr>
              <w:t>% increase)</w:t>
            </w:r>
          </w:p>
        </w:tc>
      </w:tr>
      <w:tr w:rsidR="00F537F6" w:rsidRPr="00FA065E" w14:paraId="6193D373" w14:textId="77777777" w:rsidTr="00E55850">
        <w:trPr>
          <w:trHeight w:val="18"/>
        </w:trPr>
        <w:tc>
          <w:tcPr>
            <w:tcW w:w="3392"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2A8917D8" w14:textId="77777777" w:rsidR="00F537F6" w:rsidRPr="00F854AF" w:rsidRDefault="00F537F6" w:rsidP="00E55850">
            <w:pPr>
              <w:rPr>
                <w:rFonts w:ascii="Arial" w:hAnsi="Arial" w:cs="Arial"/>
                <w:color w:val="FFFFFF" w:themeColor="background1"/>
                <w:sz w:val="22"/>
                <w:szCs w:val="22"/>
                <w:lang w:eastAsia="en-US"/>
              </w:rPr>
            </w:pPr>
            <w:proofErr w:type="spellStart"/>
            <w:r>
              <w:rPr>
                <w:rFonts w:ascii="Arial" w:hAnsi="Arial" w:cs="Arial"/>
                <w:color w:val="FFFFFF" w:themeColor="background1"/>
                <w:sz w:val="22"/>
                <w:szCs w:val="22"/>
                <w:lang w:eastAsia="en-US"/>
              </w:rPr>
              <w:t>AfC</w:t>
            </w:r>
            <w:proofErr w:type="spellEnd"/>
            <w:r>
              <w:rPr>
                <w:rFonts w:ascii="Arial" w:hAnsi="Arial" w:cs="Arial"/>
                <w:color w:val="FFFFFF" w:themeColor="background1"/>
                <w:sz w:val="22"/>
                <w:szCs w:val="22"/>
                <w:lang w:eastAsia="en-US"/>
              </w:rPr>
              <w:t xml:space="preserve"> Bands 8C, 8D, 9 and VSM</w:t>
            </w:r>
          </w:p>
        </w:tc>
        <w:tc>
          <w:tcPr>
            <w:tcW w:w="851" w:type="dxa"/>
            <w:tcBorders>
              <w:top w:val="single" w:sz="8" w:space="0" w:color="FFFFFF"/>
              <w:left w:val="single" w:sz="8" w:space="0" w:color="FFFFFF"/>
              <w:bottom w:val="single" w:sz="8" w:space="0" w:color="FFFFFF"/>
              <w:right w:val="single" w:sz="4" w:space="0" w:color="A4CDFA"/>
            </w:tcBorders>
            <w:shd w:val="clear" w:color="auto" w:fill="A4CDFA"/>
          </w:tcPr>
          <w:p w14:paraId="68647BA1" w14:textId="6F6CCC2C" w:rsidR="00F537F6" w:rsidRPr="004567C2" w:rsidRDefault="004567C2" w:rsidP="00E55850">
            <w:pPr>
              <w:pStyle w:val="NoSpacing"/>
              <w:jc w:val="center"/>
              <w:rPr>
                <w:rFonts w:ascii="Arial" w:hAnsi="Arial" w:cs="Arial"/>
                <w:sz w:val="22"/>
                <w:szCs w:val="22"/>
                <w:lang w:eastAsia="en-US"/>
              </w:rPr>
            </w:pPr>
            <w:r w:rsidRPr="004567C2">
              <w:rPr>
                <w:rFonts w:ascii="Arial" w:hAnsi="Arial" w:cs="Arial"/>
                <w:sz w:val="22"/>
                <w:szCs w:val="22"/>
                <w:lang w:eastAsia="en-US"/>
              </w:rPr>
              <w:t>6</w:t>
            </w:r>
          </w:p>
        </w:tc>
        <w:tc>
          <w:tcPr>
            <w:tcW w:w="6379" w:type="dxa"/>
            <w:tcBorders>
              <w:top w:val="single" w:sz="4" w:space="0" w:color="A4CDFA"/>
              <w:left w:val="single" w:sz="4" w:space="0" w:color="A4CDFA"/>
              <w:bottom w:val="single" w:sz="4" w:space="0" w:color="A4CDFA"/>
              <w:right w:val="single" w:sz="4" w:space="0" w:color="A4CDFA"/>
            </w:tcBorders>
            <w:shd w:val="clear" w:color="auto" w:fill="auto"/>
          </w:tcPr>
          <w:p w14:paraId="71E7B83C" w14:textId="0AA283CC" w:rsidR="00F537F6" w:rsidRPr="004567C2" w:rsidRDefault="004567C2" w:rsidP="00E55850">
            <w:pPr>
              <w:pStyle w:val="NoSpacing"/>
              <w:rPr>
                <w:rFonts w:ascii="Arial" w:hAnsi="Arial" w:cs="Arial"/>
                <w:sz w:val="22"/>
                <w:szCs w:val="22"/>
                <w:lang w:eastAsia="en-US"/>
              </w:rPr>
            </w:pPr>
            <w:r w:rsidRPr="004567C2">
              <w:rPr>
                <w:rFonts w:ascii="Arial" w:hAnsi="Arial" w:cs="Arial"/>
                <w:sz w:val="22"/>
                <w:szCs w:val="22"/>
                <w:lang w:eastAsia="en-US"/>
              </w:rPr>
              <w:t>Increase of 3</w:t>
            </w:r>
            <w:r w:rsidR="00F537F6" w:rsidRPr="004567C2">
              <w:rPr>
                <w:rFonts w:ascii="Arial" w:hAnsi="Arial" w:cs="Arial"/>
                <w:sz w:val="22"/>
                <w:szCs w:val="22"/>
                <w:lang w:eastAsia="en-US"/>
              </w:rPr>
              <w:t xml:space="preserve"> since 202</w:t>
            </w:r>
            <w:r w:rsidR="00397771" w:rsidRPr="004567C2">
              <w:rPr>
                <w:rFonts w:ascii="Arial" w:hAnsi="Arial" w:cs="Arial"/>
                <w:sz w:val="22"/>
                <w:szCs w:val="22"/>
                <w:lang w:eastAsia="en-US"/>
              </w:rPr>
              <w:t>4</w:t>
            </w:r>
            <w:r w:rsidRPr="004567C2">
              <w:rPr>
                <w:rFonts w:ascii="Arial" w:hAnsi="Arial" w:cs="Arial"/>
                <w:sz w:val="22"/>
                <w:szCs w:val="22"/>
                <w:lang w:eastAsia="en-US"/>
              </w:rPr>
              <w:t xml:space="preserve"> (a </w:t>
            </w:r>
            <w:r w:rsidR="009C3A96">
              <w:rPr>
                <w:rFonts w:ascii="Arial" w:hAnsi="Arial" w:cs="Arial"/>
                <w:sz w:val="22"/>
                <w:szCs w:val="22"/>
                <w:lang w:eastAsia="en-US"/>
              </w:rPr>
              <w:t>3.42</w:t>
            </w:r>
            <w:r w:rsidRPr="004567C2">
              <w:rPr>
                <w:rFonts w:ascii="Arial" w:hAnsi="Arial" w:cs="Arial"/>
                <w:sz w:val="22"/>
                <w:szCs w:val="22"/>
                <w:lang w:eastAsia="en-US"/>
              </w:rPr>
              <w:t>% increase</w:t>
            </w:r>
            <w:r>
              <w:rPr>
                <w:rFonts w:ascii="Arial" w:hAnsi="Arial" w:cs="Arial"/>
                <w:sz w:val="22"/>
                <w:szCs w:val="22"/>
                <w:lang w:eastAsia="en-US"/>
              </w:rPr>
              <w:t>)</w:t>
            </w:r>
          </w:p>
        </w:tc>
      </w:tr>
    </w:tbl>
    <w:p w14:paraId="4FCEAA20" w14:textId="77777777" w:rsidR="000E5934" w:rsidRDefault="000E5934" w:rsidP="000E5934">
      <w:pPr>
        <w:pStyle w:val="NoSpacing"/>
        <w:rPr>
          <w:rFonts w:ascii="Arial" w:hAnsi="Arial" w:cs="Arial"/>
          <w:b/>
          <w:bCs/>
          <w:sz w:val="32"/>
          <w:szCs w:val="24"/>
        </w:rPr>
      </w:pPr>
    </w:p>
    <w:p w14:paraId="6A1E017F" w14:textId="33AB5AFF" w:rsidR="000E5934" w:rsidRPr="0076232D" w:rsidRDefault="000E5934" w:rsidP="000E5934">
      <w:pPr>
        <w:pStyle w:val="NoSpacing"/>
        <w:rPr>
          <w:rFonts w:ascii="Arial" w:hAnsi="Arial" w:cs="Arial"/>
          <w:b/>
          <w:bCs/>
          <w:sz w:val="32"/>
          <w:szCs w:val="24"/>
        </w:rPr>
      </w:pPr>
      <w:r>
        <w:rPr>
          <w:rFonts w:ascii="Arial" w:hAnsi="Arial" w:cs="Arial"/>
          <w:b/>
          <w:bCs/>
          <w:sz w:val="32"/>
          <w:szCs w:val="24"/>
        </w:rPr>
        <w:t xml:space="preserve">3.2 </w:t>
      </w:r>
      <w:r w:rsidRPr="0076232D">
        <w:rPr>
          <w:rFonts w:ascii="Arial" w:hAnsi="Arial" w:cs="Arial"/>
          <w:b/>
          <w:bCs/>
          <w:sz w:val="32"/>
          <w:szCs w:val="24"/>
        </w:rPr>
        <w:t>Relative Likelihood Indicators</w:t>
      </w:r>
    </w:p>
    <w:p w14:paraId="0D701074" w14:textId="77777777" w:rsidR="000E5934" w:rsidRDefault="000E5934" w:rsidP="000E5934">
      <w:pPr>
        <w:pStyle w:val="NoSpacing"/>
        <w:ind w:left="360"/>
        <w:rPr>
          <w:rFonts w:ascii="Arial" w:hAnsi="Arial" w:cs="Arial"/>
          <w:highlight w:val="yellow"/>
        </w:rPr>
      </w:pPr>
    </w:p>
    <w:tbl>
      <w:tblPr>
        <w:tblW w:w="10786" w:type="dxa"/>
        <w:tblInd w:w="-152" w:type="dxa"/>
        <w:tblLayout w:type="fixed"/>
        <w:tblCellMar>
          <w:left w:w="0" w:type="dxa"/>
          <w:right w:w="0" w:type="dxa"/>
        </w:tblCellMar>
        <w:tblLook w:val="0420" w:firstRow="1" w:lastRow="0" w:firstColumn="0" w:lastColumn="0" w:noHBand="0" w:noVBand="1"/>
      </w:tblPr>
      <w:tblGrid>
        <w:gridCol w:w="1702"/>
        <w:gridCol w:w="5244"/>
        <w:gridCol w:w="1276"/>
        <w:gridCol w:w="1276"/>
        <w:gridCol w:w="1288"/>
      </w:tblGrid>
      <w:tr w:rsidR="000E5934" w:rsidRPr="00FA065E" w14:paraId="421967F0" w14:textId="77777777" w:rsidTr="00481778">
        <w:trPr>
          <w:trHeight w:val="304"/>
        </w:trPr>
        <w:tc>
          <w:tcPr>
            <w:tcW w:w="1702"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1F33DAAE" w14:textId="77777777" w:rsidR="000E5934" w:rsidRPr="002A5FB1" w:rsidRDefault="000E5934" w:rsidP="00E55850">
            <w:pPr>
              <w:rPr>
                <w:rFonts w:ascii="Arial" w:eastAsia="Times New Roman" w:hAnsi="Arial" w:cs="Arial"/>
                <w:color w:val="FFFFFF" w:themeColor="background1"/>
                <w:sz w:val="22"/>
                <w:szCs w:val="22"/>
              </w:rPr>
            </w:pPr>
            <w:r w:rsidRPr="002A5FB1">
              <w:rPr>
                <w:rFonts w:ascii="Arial" w:eastAsia="Times New Roman" w:hAnsi="Arial" w:cs="Arial"/>
                <w:b/>
                <w:bCs/>
                <w:color w:val="FFFFFF" w:themeColor="background1"/>
                <w:kern w:val="24"/>
                <w:sz w:val="22"/>
                <w:szCs w:val="22"/>
              </w:rPr>
              <w:t>Indicator</w:t>
            </w:r>
          </w:p>
        </w:tc>
        <w:tc>
          <w:tcPr>
            <w:tcW w:w="5244" w:type="dxa"/>
            <w:tcBorders>
              <w:top w:val="single" w:sz="8" w:space="0" w:color="FFFFFF"/>
              <w:left w:val="single" w:sz="8" w:space="0" w:color="FFFFFF"/>
              <w:bottom w:val="single" w:sz="4" w:space="0" w:color="FFFFFF" w:themeColor="background1"/>
              <w:right w:val="single" w:sz="8" w:space="0" w:color="FFFFFF"/>
            </w:tcBorders>
            <w:shd w:val="clear" w:color="auto" w:fill="B91781"/>
            <w:tcMar>
              <w:top w:w="72" w:type="dxa"/>
              <w:left w:w="144" w:type="dxa"/>
              <w:bottom w:w="72" w:type="dxa"/>
              <w:right w:w="144" w:type="dxa"/>
            </w:tcMar>
            <w:hideMark/>
          </w:tcPr>
          <w:p w14:paraId="235902F4" w14:textId="77777777" w:rsidR="000E5934" w:rsidRPr="002A5FB1" w:rsidRDefault="000E5934" w:rsidP="00E55850">
            <w:pPr>
              <w:rPr>
                <w:rFonts w:ascii="Arial" w:eastAsia="Times New Roman" w:hAnsi="Arial" w:cs="Arial"/>
                <w:sz w:val="22"/>
                <w:szCs w:val="22"/>
              </w:rPr>
            </w:pPr>
            <w:r w:rsidRPr="002A5FB1">
              <w:rPr>
                <w:rFonts w:ascii="Arial" w:eastAsia="Times New Roman" w:hAnsi="Arial" w:cs="Arial"/>
                <w:b/>
                <w:bCs/>
                <w:color w:val="FFFFFF" w:themeColor="light1"/>
                <w:kern w:val="24"/>
                <w:sz w:val="22"/>
                <w:szCs w:val="22"/>
              </w:rPr>
              <w:t>Data Item</w:t>
            </w:r>
          </w:p>
        </w:tc>
        <w:tc>
          <w:tcPr>
            <w:tcW w:w="1276"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28D317E5" w14:textId="57E9DFEF" w:rsidR="000E5934" w:rsidRPr="002A5FB1" w:rsidRDefault="000E5934" w:rsidP="00E55850">
            <w:pPr>
              <w:jc w:val="center"/>
              <w:rPr>
                <w:rFonts w:ascii="Arial" w:eastAsia="Times New Roman" w:hAnsi="Arial" w:cs="Arial"/>
                <w:sz w:val="22"/>
                <w:szCs w:val="22"/>
              </w:rPr>
            </w:pPr>
            <w:r>
              <w:rPr>
                <w:rFonts w:ascii="Arial" w:eastAsia="Times New Roman" w:hAnsi="Arial" w:cs="Arial"/>
                <w:b/>
                <w:bCs/>
                <w:color w:val="FFFFFF" w:themeColor="light1"/>
                <w:kern w:val="24"/>
                <w:sz w:val="22"/>
                <w:szCs w:val="22"/>
              </w:rPr>
              <w:t>Disabled</w:t>
            </w:r>
          </w:p>
        </w:tc>
        <w:tc>
          <w:tcPr>
            <w:tcW w:w="1276"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45486A15" w14:textId="71D192B4" w:rsidR="000E5934" w:rsidRPr="002A5FB1" w:rsidRDefault="000E5934" w:rsidP="00E55850">
            <w:pPr>
              <w:jc w:val="center"/>
              <w:rPr>
                <w:rFonts w:ascii="Arial" w:eastAsia="Times New Roman" w:hAnsi="Arial" w:cs="Arial"/>
                <w:sz w:val="22"/>
                <w:szCs w:val="22"/>
              </w:rPr>
            </w:pPr>
            <w:r>
              <w:rPr>
                <w:rFonts w:ascii="Arial" w:eastAsia="Times New Roman" w:hAnsi="Arial" w:cs="Arial"/>
                <w:b/>
                <w:bCs/>
                <w:color w:val="FFFFFF" w:themeColor="light1"/>
                <w:kern w:val="24"/>
                <w:sz w:val="22"/>
                <w:szCs w:val="22"/>
              </w:rPr>
              <w:t>Non-disabled</w:t>
            </w:r>
          </w:p>
        </w:tc>
        <w:tc>
          <w:tcPr>
            <w:tcW w:w="1288"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061A82D2" w14:textId="6F02F965" w:rsidR="000E5934" w:rsidRPr="002A5FB1" w:rsidRDefault="000E5934" w:rsidP="00E55850">
            <w:pPr>
              <w:jc w:val="center"/>
              <w:rPr>
                <w:rFonts w:ascii="Arial" w:eastAsia="Times New Roman" w:hAnsi="Arial" w:cs="Arial"/>
                <w:sz w:val="22"/>
                <w:szCs w:val="22"/>
              </w:rPr>
            </w:pPr>
            <w:r>
              <w:rPr>
                <w:rFonts w:ascii="Arial" w:eastAsia="Times New Roman" w:hAnsi="Arial" w:cs="Arial"/>
                <w:b/>
                <w:bCs/>
                <w:color w:val="FFFFFF" w:themeColor="light1"/>
                <w:kern w:val="24"/>
                <w:sz w:val="22"/>
                <w:szCs w:val="22"/>
              </w:rPr>
              <w:t>Unknown/Null</w:t>
            </w:r>
          </w:p>
        </w:tc>
      </w:tr>
      <w:tr w:rsidR="000E5934" w:rsidRPr="00FA065E" w14:paraId="432AFCDE" w14:textId="77777777" w:rsidTr="00481778">
        <w:trPr>
          <w:trHeight w:val="150"/>
        </w:trPr>
        <w:tc>
          <w:tcPr>
            <w:tcW w:w="1702" w:type="dxa"/>
            <w:vMerge w:val="restart"/>
            <w:tcBorders>
              <w:top w:val="single" w:sz="24" w:space="0" w:color="FFFFFF"/>
              <w:left w:val="single" w:sz="8" w:space="0" w:color="FFFFFF"/>
              <w:bottom w:val="single" w:sz="8" w:space="0" w:color="FFFFFF"/>
              <w:right w:val="single" w:sz="4" w:space="0" w:color="FFFFFF" w:themeColor="background1"/>
            </w:tcBorders>
            <w:shd w:val="clear" w:color="auto" w:fill="B91781"/>
            <w:tcMar>
              <w:top w:w="72" w:type="dxa"/>
              <w:left w:w="144" w:type="dxa"/>
              <w:bottom w:w="72" w:type="dxa"/>
              <w:right w:w="144" w:type="dxa"/>
            </w:tcMar>
            <w:hideMark/>
          </w:tcPr>
          <w:p w14:paraId="63B53E1F" w14:textId="77777777" w:rsidR="000E5934" w:rsidRPr="004A4E62" w:rsidRDefault="000E5934" w:rsidP="00E55850">
            <w:pPr>
              <w:rPr>
                <w:rFonts w:ascii="Arial" w:eastAsia="Times New Roman" w:hAnsi="Arial" w:cs="Arial"/>
                <w:color w:val="FFFFFF" w:themeColor="background1"/>
                <w:kern w:val="24"/>
                <w:sz w:val="22"/>
                <w:szCs w:val="22"/>
              </w:rPr>
            </w:pPr>
            <w:r w:rsidRPr="004A4E62">
              <w:rPr>
                <w:rFonts w:ascii="Arial" w:eastAsia="Times New Roman" w:hAnsi="Arial" w:cs="Arial"/>
                <w:color w:val="FFFFFF" w:themeColor="background1"/>
                <w:kern w:val="24"/>
                <w:sz w:val="22"/>
                <w:szCs w:val="22"/>
              </w:rPr>
              <w:t>2. Relative likelihood of staff being appointed from shortlisting across all posts</w:t>
            </w: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3B1D2698" w14:textId="77777777" w:rsidR="000E5934" w:rsidRPr="002A5FB1" w:rsidRDefault="000E5934" w:rsidP="00E55850">
            <w:pPr>
              <w:rPr>
                <w:rFonts w:ascii="Arial" w:eastAsia="Times New Roman" w:hAnsi="Arial" w:cs="Arial"/>
                <w:sz w:val="22"/>
                <w:szCs w:val="22"/>
              </w:rPr>
            </w:pPr>
            <w:r w:rsidRPr="002A5FB1">
              <w:rPr>
                <w:rFonts w:ascii="Arial" w:eastAsia="Times New Roman" w:hAnsi="Arial" w:cs="Arial"/>
                <w:color w:val="000000" w:themeColor="dark1"/>
                <w:kern w:val="24"/>
                <w:sz w:val="22"/>
                <w:szCs w:val="22"/>
              </w:rPr>
              <w:t>Number of shortlisted applicants</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685E6E4E" w14:textId="1DFABE96"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7</w:t>
            </w:r>
            <w:r w:rsidR="002E5B94">
              <w:rPr>
                <w:rFonts w:ascii="Arial" w:eastAsia="Times New Roman" w:hAnsi="Arial" w:cs="Arial"/>
                <w:sz w:val="22"/>
                <w:szCs w:val="22"/>
              </w:rPr>
              <w:t>58</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9BAA56B" w14:textId="55D8D229"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6996</w:t>
            </w:r>
          </w:p>
        </w:tc>
        <w:tc>
          <w:tcPr>
            <w:tcW w:w="1288"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868AFBE" w14:textId="7AF61AE5"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317</w:t>
            </w:r>
          </w:p>
        </w:tc>
      </w:tr>
      <w:tr w:rsidR="000E5934" w:rsidRPr="00FA065E" w14:paraId="378039FD" w14:textId="77777777" w:rsidTr="00481778">
        <w:trPr>
          <w:trHeight w:val="20"/>
        </w:trPr>
        <w:tc>
          <w:tcPr>
            <w:tcW w:w="1702" w:type="dxa"/>
            <w:vMerge/>
            <w:tcBorders>
              <w:top w:val="single" w:sz="24" w:space="0" w:color="FFFFFF"/>
              <w:left w:val="single" w:sz="8" w:space="0" w:color="FFFFFF"/>
              <w:bottom w:val="single" w:sz="8" w:space="0" w:color="FFFFFF"/>
              <w:right w:val="single" w:sz="4" w:space="0" w:color="FFFFFF" w:themeColor="background1"/>
            </w:tcBorders>
            <w:shd w:val="clear" w:color="auto" w:fill="B91781"/>
            <w:vAlign w:val="center"/>
            <w:hideMark/>
          </w:tcPr>
          <w:p w14:paraId="63339941" w14:textId="77777777" w:rsidR="000E5934" w:rsidRPr="002A5FB1" w:rsidRDefault="000E5934" w:rsidP="00E55850">
            <w:pPr>
              <w:rPr>
                <w:rFonts w:ascii="Arial" w:eastAsia="Times New Roman" w:hAnsi="Arial" w:cs="Arial"/>
                <w:sz w:val="22"/>
                <w:szCs w:val="22"/>
              </w:rPr>
            </w:pP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4D8B2CD4" w14:textId="77777777" w:rsidR="000E5934" w:rsidRPr="002A5FB1" w:rsidRDefault="000E5934" w:rsidP="00E55850">
            <w:pPr>
              <w:rPr>
                <w:rFonts w:ascii="Arial" w:eastAsia="Times New Roman" w:hAnsi="Arial" w:cs="Arial"/>
                <w:sz w:val="22"/>
                <w:szCs w:val="22"/>
              </w:rPr>
            </w:pPr>
            <w:r w:rsidRPr="002A5FB1">
              <w:rPr>
                <w:rFonts w:ascii="Arial" w:eastAsia="Times New Roman" w:hAnsi="Arial" w:cs="Arial"/>
                <w:color w:val="000000" w:themeColor="dark1"/>
                <w:kern w:val="24"/>
                <w:sz w:val="22"/>
                <w:szCs w:val="22"/>
              </w:rPr>
              <w:t>Number appointed from shortlisting</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6F438F2A" w14:textId="769F5B24"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97</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DD82969" w14:textId="35E6DD60"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1226</w:t>
            </w:r>
          </w:p>
        </w:tc>
        <w:tc>
          <w:tcPr>
            <w:tcW w:w="1288"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8B94B08" w14:textId="7D6AACC5"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142</w:t>
            </w:r>
          </w:p>
        </w:tc>
      </w:tr>
      <w:tr w:rsidR="000E5934" w:rsidRPr="00FA065E" w14:paraId="70F07908" w14:textId="77777777" w:rsidTr="00481778">
        <w:trPr>
          <w:trHeight w:val="20"/>
        </w:trPr>
        <w:tc>
          <w:tcPr>
            <w:tcW w:w="1702" w:type="dxa"/>
            <w:vMerge/>
            <w:tcBorders>
              <w:top w:val="single" w:sz="24" w:space="0" w:color="FFFFFF"/>
              <w:left w:val="single" w:sz="8" w:space="0" w:color="FFFFFF"/>
              <w:bottom w:val="single" w:sz="8" w:space="0" w:color="FFFFFF"/>
              <w:right w:val="single" w:sz="4" w:space="0" w:color="FFFFFF" w:themeColor="background1"/>
            </w:tcBorders>
            <w:shd w:val="clear" w:color="auto" w:fill="B91781"/>
            <w:vAlign w:val="center"/>
            <w:hideMark/>
          </w:tcPr>
          <w:p w14:paraId="4D3D6EB5" w14:textId="77777777" w:rsidR="000E5934" w:rsidRPr="002A5FB1" w:rsidRDefault="000E5934" w:rsidP="00E55850">
            <w:pPr>
              <w:rPr>
                <w:rFonts w:ascii="Arial" w:eastAsia="Times New Roman" w:hAnsi="Arial" w:cs="Arial"/>
                <w:sz w:val="22"/>
                <w:szCs w:val="22"/>
              </w:rPr>
            </w:pP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48CD00C0" w14:textId="44B00855" w:rsidR="000E5934" w:rsidRPr="002A5FB1" w:rsidRDefault="009C3A96" w:rsidP="00E55850">
            <w:pPr>
              <w:rPr>
                <w:rFonts w:ascii="Arial" w:eastAsia="Times New Roman" w:hAnsi="Arial" w:cs="Arial"/>
                <w:sz w:val="22"/>
                <w:szCs w:val="22"/>
              </w:rPr>
            </w:pPr>
            <w:r>
              <w:rPr>
                <w:rFonts w:ascii="Arial" w:eastAsia="Times New Roman" w:hAnsi="Arial" w:cs="Arial"/>
                <w:color w:val="000000" w:themeColor="dark1"/>
                <w:kern w:val="24"/>
                <w:sz w:val="22"/>
                <w:szCs w:val="22"/>
              </w:rPr>
              <w:t>Percentage appointed from shortlisting</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7BA2AE46" w14:textId="4795C6C5" w:rsidR="000E5934" w:rsidRPr="002A5FB1" w:rsidRDefault="009C3A96" w:rsidP="00E55850">
            <w:pPr>
              <w:jc w:val="center"/>
              <w:rPr>
                <w:rFonts w:ascii="Arial" w:eastAsia="Times New Roman" w:hAnsi="Arial" w:cs="Arial"/>
                <w:sz w:val="22"/>
                <w:szCs w:val="22"/>
              </w:rPr>
            </w:pPr>
            <w:r>
              <w:rPr>
                <w:rFonts w:ascii="Arial" w:eastAsia="Times New Roman" w:hAnsi="Arial" w:cs="Arial"/>
                <w:sz w:val="22"/>
                <w:szCs w:val="22"/>
              </w:rPr>
              <w:t>12.8%</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2B049C2E" w14:textId="12D00F9C" w:rsidR="000E5934" w:rsidRPr="002A5FB1" w:rsidRDefault="009C3A96" w:rsidP="00E55850">
            <w:pPr>
              <w:jc w:val="center"/>
              <w:rPr>
                <w:rFonts w:ascii="Arial" w:eastAsia="Times New Roman" w:hAnsi="Arial" w:cs="Arial"/>
                <w:sz w:val="22"/>
                <w:szCs w:val="22"/>
              </w:rPr>
            </w:pPr>
            <w:r>
              <w:rPr>
                <w:rFonts w:ascii="Arial" w:eastAsia="Times New Roman" w:hAnsi="Arial" w:cs="Arial"/>
                <w:sz w:val="22"/>
                <w:szCs w:val="22"/>
              </w:rPr>
              <w:t>17.5%</w:t>
            </w:r>
          </w:p>
        </w:tc>
        <w:tc>
          <w:tcPr>
            <w:tcW w:w="1288"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6AE86826" w14:textId="01B79D40" w:rsidR="000E5934" w:rsidRPr="002A5FB1" w:rsidRDefault="009C3A96" w:rsidP="00E55850">
            <w:pPr>
              <w:jc w:val="center"/>
              <w:rPr>
                <w:rFonts w:ascii="Arial" w:eastAsia="Times New Roman" w:hAnsi="Arial" w:cs="Arial"/>
                <w:sz w:val="22"/>
                <w:szCs w:val="22"/>
              </w:rPr>
            </w:pPr>
            <w:r>
              <w:rPr>
                <w:rFonts w:ascii="Arial" w:eastAsia="Times New Roman" w:hAnsi="Arial" w:cs="Arial"/>
                <w:sz w:val="22"/>
                <w:szCs w:val="22"/>
              </w:rPr>
              <w:t>44.8%</w:t>
            </w:r>
          </w:p>
        </w:tc>
      </w:tr>
      <w:tr w:rsidR="000E5934" w:rsidRPr="00FA065E" w14:paraId="584EFA03" w14:textId="77777777" w:rsidTr="00481778">
        <w:trPr>
          <w:trHeight w:val="434"/>
        </w:trPr>
        <w:tc>
          <w:tcPr>
            <w:tcW w:w="1702" w:type="dxa"/>
            <w:vMerge/>
            <w:tcBorders>
              <w:top w:val="single" w:sz="24" w:space="0" w:color="FFFFFF"/>
              <w:left w:val="single" w:sz="8" w:space="0" w:color="FFFFFF"/>
              <w:bottom w:val="single" w:sz="8" w:space="0" w:color="FFFFFF"/>
              <w:right w:val="single" w:sz="4" w:space="0" w:color="FFFFFF" w:themeColor="background1"/>
            </w:tcBorders>
            <w:shd w:val="clear" w:color="auto" w:fill="B91781"/>
            <w:vAlign w:val="center"/>
            <w:hideMark/>
          </w:tcPr>
          <w:p w14:paraId="5460123B" w14:textId="77777777" w:rsidR="000E5934" w:rsidRPr="002A5FB1" w:rsidRDefault="000E5934" w:rsidP="00E55850">
            <w:pPr>
              <w:rPr>
                <w:rFonts w:ascii="Arial" w:eastAsia="Times New Roman" w:hAnsi="Arial" w:cs="Arial"/>
                <w:sz w:val="22"/>
                <w:szCs w:val="22"/>
              </w:rPr>
            </w:pP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04A831B0" w14:textId="1C2285A0" w:rsidR="000E5934" w:rsidRPr="002A5FB1" w:rsidRDefault="000E5934" w:rsidP="00E55850">
            <w:pPr>
              <w:rPr>
                <w:rFonts w:ascii="Arial" w:eastAsia="Times New Roman" w:hAnsi="Arial" w:cs="Arial"/>
                <w:sz w:val="22"/>
                <w:szCs w:val="22"/>
              </w:rPr>
            </w:pPr>
            <w:r w:rsidRPr="002A5FB1">
              <w:rPr>
                <w:rFonts w:ascii="Arial" w:eastAsia="Times New Roman" w:hAnsi="Arial" w:cs="Arial"/>
                <w:color w:val="000000" w:themeColor="dark1"/>
                <w:kern w:val="24"/>
                <w:sz w:val="22"/>
                <w:szCs w:val="22"/>
              </w:rPr>
              <w:t xml:space="preserve">Relative likelihood of </w:t>
            </w:r>
            <w:r>
              <w:rPr>
                <w:rFonts w:ascii="Arial" w:eastAsia="Times New Roman" w:hAnsi="Arial" w:cs="Arial"/>
                <w:color w:val="000000" w:themeColor="dark1"/>
                <w:kern w:val="24"/>
                <w:sz w:val="22"/>
                <w:szCs w:val="22"/>
              </w:rPr>
              <w:t>non-disabled staff being appointed from shortlisting compared to disabled staff</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4386CEA8" w14:textId="4DD619DB" w:rsidR="000E5934" w:rsidRPr="002A5FB1" w:rsidRDefault="00397771" w:rsidP="00E55850">
            <w:pPr>
              <w:jc w:val="center"/>
              <w:rPr>
                <w:rFonts w:ascii="Arial" w:eastAsia="Times New Roman" w:hAnsi="Arial" w:cs="Arial"/>
                <w:sz w:val="22"/>
                <w:szCs w:val="22"/>
              </w:rPr>
            </w:pPr>
            <w:r>
              <w:rPr>
                <w:rFonts w:ascii="Arial" w:eastAsia="Times New Roman" w:hAnsi="Arial" w:cs="Arial"/>
                <w:sz w:val="22"/>
                <w:szCs w:val="22"/>
              </w:rPr>
              <w:t>1.3</w:t>
            </w:r>
            <w:r w:rsidR="002E5B94">
              <w:rPr>
                <w:rFonts w:ascii="Arial" w:eastAsia="Times New Roman" w:hAnsi="Arial" w:cs="Arial"/>
                <w:sz w:val="22"/>
                <w:szCs w:val="22"/>
              </w:rPr>
              <w:t>7</w:t>
            </w:r>
          </w:p>
        </w:tc>
        <w:tc>
          <w:tcPr>
            <w:tcW w:w="2564" w:type="dxa"/>
            <w:gridSpan w:val="2"/>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25B2D2D5" w14:textId="77777777" w:rsidR="000E5934" w:rsidRPr="002A5FB1" w:rsidRDefault="000E5934" w:rsidP="00E55850">
            <w:pPr>
              <w:jc w:val="center"/>
              <w:rPr>
                <w:rFonts w:ascii="Arial" w:eastAsia="Times New Roman" w:hAnsi="Arial" w:cs="Arial"/>
                <w:sz w:val="22"/>
                <w:szCs w:val="22"/>
              </w:rPr>
            </w:pPr>
          </w:p>
        </w:tc>
      </w:tr>
    </w:tbl>
    <w:p w14:paraId="4D74784A" w14:textId="77777777" w:rsidR="000E5934" w:rsidRDefault="000E5934" w:rsidP="000E5934">
      <w:pPr>
        <w:pStyle w:val="NoSpacing"/>
        <w:rPr>
          <w:rFonts w:ascii="Arial" w:hAnsi="Arial" w:cs="Arial"/>
          <w:sz w:val="22"/>
          <w:szCs w:val="22"/>
        </w:rPr>
      </w:pPr>
    </w:p>
    <w:p w14:paraId="46C50A60" w14:textId="65194A4E" w:rsidR="000E5934" w:rsidRPr="008369D5" w:rsidRDefault="000E5934" w:rsidP="000E5934">
      <w:pPr>
        <w:pStyle w:val="NoSpacing"/>
        <w:rPr>
          <w:rFonts w:ascii="Arial" w:hAnsi="Arial" w:cs="Arial"/>
          <w:sz w:val="22"/>
          <w:szCs w:val="22"/>
        </w:rPr>
      </w:pPr>
      <w:r w:rsidRPr="008369D5">
        <w:rPr>
          <w:rFonts w:ascii="Arial" w:hAnsi="Arial" w:cs="Arial"/>
          <w:sz w:val="22"/>
          <w:szCs w:val="22"/>
        </w:rPr>
        <w:lastRenderedPageBreak/>
        <w:t xml:space="preserve">A figure above 1 indicates that </w:t>
      </w:r>
      <w:r>
        <w:rPr>
          <w:rFonts w:ascii="Arial" w:hAnsi="Arial" w:cs="Arial"/>
          <w:sz w:val="22"/>
          <w:szCs w:val="22"/>
        </w:rPr>
        <w:t xml:space="preserve">non-disabled </w:t>
      </w:r>
      <w:r w:rsidR="00676647">
        <w:rPr>
          <w:rFonts w:ascii="Arial" w:hAnsi="Arial" w:cs="Arial"/>
          <w:sz w:val="22"/>
          <w:szCs w:val="22"/>
        </w:rPr>
        <w:t xml:space="preserve">applicants </w:t>
      </w:r>
      <w:r w:rsidRPr="008369D5">
        <w:rPr>
          <w:rFonts w:ascii="Arial" w:hAnsi="Arial" w:cs="Arial"/>
          <w:sz w:val="22"/>
          <w:szCs w:val="22"/>
        </w:rPr>
        <w:t xml:space="preserve">are more likely </w:t>
      </w:r>
      <w:r>
        <w:rPr>
          <w:rFonts w:ascii="Arial" w:hAnsi="Arial" w:cs="Arial"/>
          <w:sz w:val="22"/>
          <w:szCs w:val="22"/>
        </w:rPr>
        <w:t>to be</w:t>
      </w:r>
      <w:r w:rsidRPr="008369D5">
        <w:rPr>
          <w:rFonts w:ascii="Arial" w:hAnsi="Arial" w:cs="Arial"/>
          <w:sz w:val="22"/>
          <w:szCs w:val="22"/>
        </w:rPr>
        <w:t xml:space="preserve"> appointed from shortlisting compared to </w:t>
      </w:r>
      <w:r>
        <w:rPr>
          <w:rFonts w:ascii="Arial" w:hAnsi="Arial" w:cs="Arial"/>
          <w:sz w:val="22"/>
          <w:szCs w:val="22"/>
        </w:rPr>
        <w:t>non-disabled</w:t>
      </w:r>
      <w:r w:rsidRPr="008369D5">
        <w:rPr>
          <w:rFonts w:ascii="Arial" w:hAnsi="Arial" w:cs="Arial"/>
          <w:sz w:val="22"/>
          <w:szCs w:val="22"/>
        </w:rPr>
        <w:t xml:space="preserve"> </w:t>
      </w:r>
      <w:r w:rsidR="00676647">
        <w:rPr>
          <w:rFonts w:ascii="Arial" w:hAnsi="Arial" w:cs="Arial"/>
          <w:sz w:val="22"/>
          <w:szCs w:val="22"/>
        </w:rPr>
        <w:t>applicants</w:t>
      </w:r>
      <w:r>
        <w:rPr>
          <w:rFonts w:ascii="Arial" w:hAnsi="Arial" w:cs="Arial"/>
          <w:sz w:val="22"/>
          <w:szCs w:val="22"/>
        </w:rPr>
        <w:t>.</w:t>
      </w:r>
    </w:p>
    <w:p w14:paraId="31EBD811" w14:textId="47FCD44B" w:rsidR="00F537F6" w:rsidRDefault="000E5934" w:rsidP="009334B6">
      <w:pPr>
        <w:pStyle w:val="FootnoteText"/>
        <w:spacing w:before="360" w:after="360"/>
        <w:rPr>
          <w:rFonts w:ascii="Arial" w:hAnsi="Arial"/>
          <w:sz w:val="22"/>
          <w:szCs w:val="22"/>
        </w:rPr>
      </w:pPr>
      <w:r>
        <w:rPr>
          <w:rFonts w:ascii="Arial" w:hAnsi="Arial"/>
          <w:sz w:val="22"/>
          <w:szCs w:val="22"/>
        </w:rPr>
        <w:t xml:space="preserve">The relative likelihood of non-disabled </w:t>
      </w:r>
      <w:r w:rsidR="00676647">
        <w:rPr>
          <w:rFonts w:ascii="Arial" w:hAnsi="Arial"/>
          <w:sz w:val="22"/>
          <w:szCs w:val="22"/>
        </w:rPr>
        <w:t>applicants</w:t>
      </w:r>
      <w:r>
        <w:rPr>
          <w:rFonts w:ascii="Arial" w:hAnsi="Arial"/>
          <w:sz w:val="22"/>
          <w:szCs w:val="22"/>
        </w:rPr>
        <w:t xml:space="preserve"> being appointed from shortlisting compared to non-disabled has </w:t>
      </w:r>
      <w:r w:rsidR="002E5B94">
        <w:rPr>
          <w:rFonts w:ascii="Arial" w:hAnsi="Arial"/>
          <w:sz w:val="22"/>
          <w:szCs w:val="22"/>
        </w:rPr>
        <w:t>decreased very slightly by 0.04</w:t>
      </w:r>
      <w:r>
        <w:rPr>
          <w:rFonts w:ascii="Arial" w:hAnsi="Arial"/>
          <w:sz w:val="22"/>
          <w:szCs w:val="22"/>
        </w:rPr>
        <w:t xml:space="preserve"> from the previous year. Non-disabled applicants are still more likely to be appointed than disabled applicants. </w:t>
      </w:r>
    </w:p>
    <w:tbl>
      <w:tblPr>
        <w:tblW w:w="10786" w:type="dxa"/>
        <w:tblInd w:w="-152" w:type="dxa"/>
        <w:tblLayout w:type="fixed"/>
        <w:tblCellMar>
          <w:left w:w="0" w:type="dxa"/>
          <w:right w:w="0" w:type="dxa"/>
        </w:tblCellMar>
        <w:tblLook w:val="0420" w:firstRow="1" w:lastRow="0" w:firstColumn="0" w:lastColumn="0" w:noHBand="0" w:noVBand="1"/>
      </w:tblPr>
      <w:tblGrid>
        <w:gridCol w:w="2694"/>
        <w:gridCol w:w="4111"/>
        <w:gridCol w:w="1275"/>
        <w:gridCol w:w="1276"/>
        <w:gridCol w:w="1430"/>
      </w:tblGrid>
      <w:tr w:rsidR="000E5934" w:rsidRPr="00FA065E" w14:paraId="73DDCCC9" w14:textId="77777777" w:rsidTr="00676647">
        <w:trPr>
          <w:trHeight w:val="584"/>
        </w:trPr>
        <w:tc>
          <w:tcPr>
            <w:tcW w:w="2694"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6A73ABE8" w14:textId="77777777" w:rsidR="000E5934" w:rsidRPr="004A4E62" w:rsidRDefault="000E5934" w:rsidP="00E55850">
            <w:pP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Indicato</w:t>
            </w:r>
            <w:r>
              <w:rPr>
                <w:rFonts w:ascii="Arial" w:eastAsia="Times New Roman" w:hAnsi="Arial" w:cs="Arial"/>
                <w:b/>
                <w:bCs/>
                <w:color w:val="FFFFFF" w:themeColor="light1"/>
                <w:kern w:val="24"/>
                <w:sz w:val="22"/>
                <w:szCs w:val="22"/>
              </w:rPr>
              <w:t>r</w:t>
            </w:r>
          </w:p>
        </w:tc>
        <w:tc>
          <w:tcPr>
            <w:tcW w:w="4111"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7296C2F6" w14:textId="77777777" w:rsidR="000E5934" w:rsidRPr="004A4E62" w:rsidRDefault="000E5934" w:rsidP="00E55850">
            <w:pP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Data Item</w:t>
            </w:r>
          </w:p>
        </w:tc>
        <w:tc>
          <w:tcPr>
            <w:tcW w:w="1275"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1CC255D9" w14:textId="1592A740" w:rsidR="000E5934" w:rsidRPr="004A4E62" w:rsidRDefault="00676647" w:rsidP="00E55850">
            <w:pPr>
              <w:jc w:val="center"/>
              <w:rPr>
                <w:rFonts w:ascii="Arial" w:eastAsia="Times New Roman" w:hAnsi="Arial" w:cs="Arial"/>
                <w:sz w:val="22"/>
                <w:szCs w:val="22"/>
              </w:rPr>
            </w:pPr>
            <w:r>
              <w:rPr>
                <w:rFonts w:ascii="Arial" w:eastAsia="Times New Roman" w:hAnsi="Arial" w:cs="Arial"/>
                <w:b/>
                <w:bCs/>
                <w:color w:val="FFFFFF" w:themeColor="light1"/>
                <w:kern w:val="24"/>
                <w:sz w:val="22"/>
                <w:szCs w:val="22"/>
              </w:rPr>
              <w:t>Disabled</w:t>
            </w:r>
          </w:p>
        </w:tc>
        <w:tc>
          <w:tcPr>
            <w:tcW w:w="1276"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666430AF" w14:textId="3F3A7B05" w:rsidR="000E5934" w:rsidRPr="00676647" w:rsidRDefault="00676647" w:rsidP="00E55850">
            <w:pPr>
              <w:jc w:val="center"/>
              <w:rPr>
                <w:rFonts w:ascii="Arial" w:eastAsia="Times New Roman" w:hAnsi="Arial" w:cs="Arial"/>
                <w:b/>
                <w:bCs/>
                <w:sz w:val="22"/>
                <w:szCs w:val="22"/>
              </w:rPr>
            </w:pPr>
            <w:r w:rsidRPr="00676647">
              <w:rPr>
                <w:rFonts w:ascii="Arial" w:eastAsia="Times New Roman" w:hAnsi="Arial" w:cs="Arial"/>
                <w:b/>
                <w:bCs/>
                <w:color w:val="FFFFFF" w:themeColor="background1"/>
                <w:sz w:val="22"/>
                <w:szCs w:val="22"/>
              </w:rPr>
              <w:t>Non-disabled</w:t>
            </w:r>
          </w:p>
        </w:tc>
        <w:tc>
          <w:tcPr>
            <w:tcW w:w="1430"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2CAC9506" w14:textId="14D242D2" w:rsidR="000E5934" w:rsidRPr="004A4E62" w:rsidRDefault="00676647" w:rsidP="00E55850">
            <w:pPr>
              <w:jc w:val="center"/>
              <w:rPr>
                <w:rFonts w:ascii="Arial" w:eastAsia="Times New Roman" w:hAnsi="Arial" w:cs="Arial"/>
                <w:sz w:val="22"/>
                <w:szCs w:val="22"/>
              </w:rPr>
            </w:pPr>
            <w:r>
              <w:rPr>
                <w:rFonts w:ascii="Arial" w:eastAsia="Times New Roman" w:hAnsi="Arial" w:cs="Arial"/>
                <w:b/>
                <w:bCs/>
                <w:color w:val="FFFFFF" w:themeColor="light1"/>
                <w:kern w:val="24"/>
                <w:sz w:val="22"/>
                <w:szCs w:val="22"/>
              </w:rPr>
              <w:t>Unknown/Null</w:t>
            </w:r>
          </w:p>
        </w:tc>
      </w:tr>
      <w:tr w:rsidR="000E5934" w:rsidRPr="00FA065E" w14:paraId="788BCCA6" w14:textId="77777777" w:rsidTr="00676647">
        <w:trPr>
          <w:trHeight w:val="584"/>
        </w:trPr>
        <w:tc>
          <w:tcPr>
            <w:tcW w:w="2694" w:type="dxa"/>
            <w:vMerge w:val="restart"/>
            <w:tcBorders>
              <w:top w:val="single" w:sz="24" w:space="0" w:color="FFFFFF"/>
              <w:left w:val="single" w:sz="8" w:space="0" w:color="FFFFFF"/>
              <w:bottom w:val="single" w:sz="8" w:space="0" w:color="FFFFFF"/>
              <w:right w:val="single" w:sz="8" w:space="0" w:color="FFFFFF"/>
            </w:tcBorders>
            <w:shd w:val="clear" w:color="auto" w:fill="B91781"/>
            <w:tcMar>
              <w:top w:w="72" w:type="dxa"/>
              <w:left w:w="144" w:type="dxa"/>
              <w:bottom w:w="72" w:type="dxa"/>
              <w:right w:w="144" w:type="dxa"/>
            </w:tcMar>
            <w:hideMark/>
          </w:tcPr>
          <w:p w14:paraId="1F063169" w14:textId="7B99E5B1" w:rsidR="000E5934" w:rsidRPr="00676647" w:rsidRDefault="000E5934" w:rsidP="00676647">
            <w:pPr>
              <w:pStyle w:val="ListParagraph"/>
              <w:numPr>
                <w:ilvl w:val="0"/>
                <w:numId w:val="9"/>
              </w:numPr>
              <w:rPr>
                <w:rFonts w:ascii="Arial" w:eastAsia="Times New Roman" w:hAnsi="Arial" w:cs="Arial"/>
                <w:color w:val="FFFFFF" w:themeColor="background1"/>
                <w:sz w:val="22"/>
                <w:szCs w:val="22"/>
              </w:rPr>
            </w:pPr>
            <w:r>
              <w:rPr>
                <w:rFonts w:ascii="Arial" w:eastAsia="Times New Roman" w:hAnsi="Arial" w:cs="Arial"/>
                <w:color w:val="FFFFFF" w:themeColor="background1"/>
                <w:kern w:val="24"/>
                <w:sz w:val="22"/>
                <w:szCs w:val="22"/>
              </w:rPr>
              <w:t xml:space="preserve"> </w:t>
            </w:r>
            <w:r w:rsidRPr="00DF244E">
              <w:rPr>
                <w:rFonts w:ascii="Arial" w:eastAsia="Times New Roman" w:hAnsi="Arial" w:cs="Arial"/>
                <w:color w:val="FFFFFF" w:themeColor="background1"/>
                <w:kern w:val="24"/>
                <w:sz w:val="22"/>
                <w:szCs w:val="22"/>
              </w:rPr>
              <w:t xml:space="preserve">Relative likelihood of staff entering the formal </w:t>
            </w:r>
            <w:r w:rsidR="00676647">
              <w:rPr>
                <w:rFonts w:ascii="Arial" w:eastAsia="Times New Roman" w:hAnsi="Arial" w:cs="Arial"/>
                <w:color w:val="FFFFFF" w:themeColor="background1"/>
                <w:kern w:val="24"/>
                <w:sz w:val="22"/>
                <w:szCs w:val="22"/>
              </w:rPr>
              <w:t>capability process</w:t>
            </w:r>
            <w:r w:rsidR="00676647">
              <w:rPr>
                <w:rFonts w:ascii="Arial" w:eastAsia="Times New Roman" w:hAnsi="Arial" w:cs="Arial"/>
                <w:color w:val="FFFFFF" w:themeColor="background1"/>
                <w:sz w:val="22"/>
                <w:szCs w:val="22"/>
              </w:rPr>
              <w:t>, as meas</w:t>
            </w:r>
            <w:r w:rsidRPr="00676647">
              <w:rPr>
                <w:rFonts w:ascii="Arial" w:eastAsia="Times New Roman" w:hAnsi="Arial" w:cs="Arial"/>
                <w:color w:val="FFFFFF" w:themeColor="background1"/>
                <w:kern w:val="24"/>
                <w:sz w:val="22"/>
                <w:szCs w:val="22"/>
              </w:rPr>
              <w:t xml:space="preserve">ured by entry into </w:t>
            </w:r>
            <w:r w:rsidR="00676647">
              <w:rPr>
                <w:rFonts w:ascii="Arial" w:eastAsia="Times New Roman" w:hAnsi="Arial" w:cs="Arial"/>
                <w:color w:val="FFFFFF" w:themeColor="background1"/>
                <w:kern w:val="24"/>
                <w:sz w:val="22"/>
                <w:szCs w:val="22"/>
              </w:rPr>
              <w:t>the formal capability procedure (two year rolling average)</w:t>
            </w:r>
          </w:p>
          <w:p w14:paraId="4BA23C52" w14:textId="77777777" w:rsidR="000E5934" w:rsidRPr="004A4E62" w:rsidRDefault="000E5934" w:rsidP="00E55850">
            <w:pPr>
              <w:rPr>
                <w:rFonts w:ascii="Arial" w:eastAsia="Times New Roman" w:hAnsi="Arial" w:cs="Arial"/>
                <w:sz w:val="22"/>
                <w:szCs w:val="22"/>
              </w:rPr>
            </w:pPr>
          </w:p>
        </w:tc>
        <w:tc>
          <w:tcPr>
            <w:tcW w:w="4111" w:type="dxa"/>
            <w:tcBorders>
              <w:top w:val="single" w:sz="24"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29F0F1F4" w14:textId="7803770E" w:rsidR="000E5934" w:rsidRPr="004A4E62" w:rsidRDefault="000E5934" w:rsidP="00E55850">
            <w:pPr>
              <w:rPr>
                <w:rFonts w:ascii="Arial" w:eastAsia="Times New Roman" w:hAnsi="Arial" w:cs="Arial"/>
                <w:sz w:val="22"/>
                <w:szCs w:val="22"/>
              </w:rPr>
            </w:pPr>
            <w:r w:rsidRPr="004A4E62">
              <w:rPr>
                <w:rFonts w:ascii="Arial" w:eastAsia="Times New Roman" w:hAnsi="Arial" w:cs="Arial"/>
                <w:color w:val="000000" w:themeColor="dark1"/>
                <w:kern w:val="24"/>
                <w:sz w:val="22"/>
                <w:szCs w:val="22"/>
              </w:rPr>
              <w:t xml:space="preserve">Number of staff entering the formal </w:t>
            </w:r>
            <w:r w:rsidR="00676647">
              <w:rPr>
                <w:rFonts w:ascii="Arial" w:eastAsia="Times New Roman" w:hAnsi="Arial" w:cs="Arial"/>
                <w:color w:val="000000" w:themeColor="dark1"/>
                <w:kern w:val="24"/>
                <w:sz w:val="22"/>
                <w:szCs w:val="22"/>
              </w:rPr>
              <w:t>capability</w:t>
            </w:r>
            <w:r w:rsidRPr="004A4E62">
              <w:rPr>
                <w:rFonts w:ascii="Arial" w:eastAsia="Times New Roman" w:hAnsi="Arial" w:cs="Arial"/>
                <w:color w:val="000000" w:themeColor="dark1"/>
                <w:kern w:val="24"/>
                <w:sz w:val="22"/>
                <w:szCs w:val="22"/>
              </w:rPr>
              <w:t xml:space="preserve"> process</w:t>
            </w:r>
          </w:p>
        </w:tc>
        <w:tc>
          <w:tcPr>
            <w:tcW w:w="1275"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1B7EE127" w14:textId="4E395BD1"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9.5</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6D9061E4" w14:textId="30734704"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41</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7086808" w14:textId="705DEF73"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49.5</w:t>
            </w:r>
          </w:p>
        </w:tc>
      </w:tr>
      <w:tr w:rsidR="000E5934" w:rsidRPr="00FA065E" w14:paraId="6A119CF4" w14:textId="77777777" w:rsidTr="00676647">
        <w:trPr>
          <w:trHeight w:val="584"/>
        </w:trPr>
        <w:tc>
          <w:tcPr>
            <w:tcW w:w="2694" w:type="dxa"/>
            <w:vMerge/>
            <w:tcBorders>
              <w:top w:val="single" w:sz="24" w:space="0" w:color="FFFFFF"/>
              <w:left w:val="single" w:sz="8" w:space="0" w:color="FFFFFF"/>
              <w:bottom w:val="single" w:sz="8" w:space="0" w:color="FFFFFF"/>
              <w:right w:val="single" w:sz="8" w:space="0" w:color="FFFFFF"/>
            </w:tcBorders>
            <w:shd w:val="clear" w:color="auto" w:fill="B91781"/>
            <w:vAlign w:val="center"/>
            <w:hideMark/>
          </w:tcPr>
          <w:p w14:paraId="26370307" w14:textId="77777777" w:rsidR="000E5934" w:rsidRPr="004A4E62" w:rsidRDefault="000E5934" w:rsidP="00E55850">
            <w:pPr>
              <w:rPr>
                <w:rFonts w:ascii="Arial" w:eastAsia="Times New Roman" w:hAnsi="Arial" w:cs="Arial"/>
                <w:sz w:val="22"/>
                <w:szCs w:val="22"/>
              </w:rPr>
            </w:pPr>
          </w:p>
        </w:tc>
        <w:tc>
          <w:tcPr>
            <w:tcW w:w="4111" w:type="dxa"/>
            <w:tcBorders>
              <w:top w:val="single" w:sz="8"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277BEDCC" w14:textId="4A45F5A4" w:rsidR="000E5934" w:rsidRPr="004A4E62" w:rsidRDefault="000E5934" w:rsidP="00E55850">
            <w:pPr>
              <w:rPr>
                <w:rFonts w:ascii="Arial" w:eastAsia="Times New Roman" w:hAnsi="Arial" w:cs="Arial"/>
                <w:sz w:val="22"/>
                <w:szCs w:val="22"/>
              </w:rPr>
            </w:pPr>
            <w:r w:rsidRPr="004A4E62">
              <w:rPr>
                <w:rFonts w:ascii="Arial" w:eastAsia="Times New Roman" w:hAnsi="Arial" w:cs="Arial"/>
                <w:color w:val="000000" w:themeColor="dark1"/>
                <w:kern w:val="24"/>
                <w:sz w:val="22"/>
                <w:szCs w:val="22"/>
              </w:rPr>
              <w:t xml:space="preserve">Likelihood of staff entering the formal </w:t>
            </w:r>
            <w:r w:rsidR="00676647">
              <w:rPr>
                <w:rFonts w:ascii="Arial" w:eastAsia="Times New Roman" w:hAnsi="Arial" w:cs="Arial"/>
                <w:color w:val="000000" w:themeColor="dark1"/>
                <w:kern w:val="24"/>
                <w:sz w:val="22"/>
                <w:szCs w:val="22"/>
              </w:rPr>
              <w:t>capability</w:t>
            </w:r>
            <w:r w:rsidRPr="004A4E62">
              <w:rPr>
                <w:rFonts w:ascii="Arial" w:eastAsia="Times New Roman" w:hAnsi="Arial" w:cs="Arial"/>
                <w:color w:val="000000" w:themeColor="dark1"/>
                <w:kern w:val="24"/>
                <w:sz w:val="22"/>
                <w:szCs w:val="22"/>
              </w:rPr>
              <w:t xml:space="preserve"> process</w:t>
            </w:r>
          </w:p>
        </w:tc>
        <w:tc>
          <w:tcPr>
            <w:tcW w:w="1275"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85E852C" w14:textId="70F752BE"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0.02</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D27CF90" w14:textId="1C8AA4AD"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0.01</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B529457" w14:textId="02E5C5DA"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0.03</w:t>
            </w:r>
          </w:p>
        </w:tc>
      </w:tr>
      <w:tr w:rsidR="000E5934" w:rsidRPr="00FA065E" w14:paraId="303B1AA5" w14:textId="77777777" w:rsidTr="00676647">
        <w:trPr>
          <w:trHeight w:val="584"/>
        </w:trPr>
        <w:tc>
          <w:tcPr>
            <w:tcW w:w="2694" w:type="dxa"/>
            <w:vMerge/>
            <w:tcBorders>
              <w:top w:val="single" w:sz="24" w:space="0" w:color="FFFFFF"/>
              <w:left w:val="single" w:sz="8" w:space="0" w:color="FFFFFF"/>
              <w:bottom w:val="single" w:sz="8" w:space="0" w:color="FFFFFF"/>
              <w:right w:val="single" w:sz="8" w:space="0" w:color="FFFFFF"/>
            </w:tcBorders>
            <w:shd w:val="clear" w:color="auto" w:fill="B91781"/>
            <w:vAlign w:val="center"/>
            <w:hideMark/>
          </w:tcPr>
          <w:p w14:paraId="40BF2431" w14:textId="77777777" w:rsidR="000E5934" w:rsidRPr="004A4E62" w:rsidRDefault="000E5934" w:rsidP="00E55850">
            <w:pPr>
              <w:rPr>
                <w:rFonts w:ascii="Arial" w:eastAsia="Times New Roman" w:hAnsi="Arial" w:cs="Arial"/>
                <w:sz w:val="22"/>
                <w:szCs w:val="22"/>
              </w:rPr>
            </w:pPr>
          </w:p>
        </w:tc>
        <w:tc>
          <w:tcPr>
            <w:tcW w:w="4111" w:type="dxa"/>
            <w:tcBorders>
              <w:top w:val="single" w:sz="8"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7FDC46AF" w14:textId="04AF1267" w:rsidR="000E5934" w:rsidRPr="004A4E62" w:rsidRDefault="000E5934" w:rsidP="00E55850">
            <w:pPr>
              <w:rPr>
                <w:rFonts w:ascii="Arial" w:eastAsia="Times New Roman" w:hAnsi="Arial" w:cs="Arial"/>
                <w:sz w:val="22"/>
                <w:szCs w:val="22"/>
              </w:rPr>
            </w:pPr>
            <w:r w:rsidRPr="004A4E62">
              <w:rPr>
                <w:rFonts w:ascii="Arial" w:eastAsia="Times New Roman" w:hAnsi="Arial" w:cs="Arial"/>
                <w:color w:val="000000" w:themeColor="dark1"/>
                <w:kern w:val="24"/>
                <w:sz w:val="22"/>
                <w:szCs w:val="22"/>
              </w:rPr>
              <w:t xml:space="preserve">Relative likelihood of </w:t>
            </w:r>
            <w:r w:rsidR="00676647">
              <w:rPr>
                <w:rFonts w:ascii="Arial" w:eastAsia="Times New Roman" w:hAnsi="Arial" w:cs="Arial"/>
                <w:color w:val="000000" w:themeColor="dark1"/>
                <w:kern w:val="24"/>
                <w:sz w:val="22"/>
                <w:szCs w:val="22"/>
              </w:rPr>
              <w:t>disabled</w:t>
            </w:r>
            <w:r w:rsidRPr="004A4E62">
              <w:rPr>
                <w:rFonts w:ascii="Arial" w:eastAsia="Times New Roman" w:hAnsi="Arial" w:cs="Arial"/>
                <w:color w:val="000000" w:themeColor="dark1"/>
                <w:kern w:val="24"/>
                <w:sz w:val="22"/>
                <w:szCs w:val="22"/>
              </w:rPr>
              <w:t xml:space="preserve"> staff entering the formal </w:t>
            </w:r>
            <w:r w:rsidR="00676647">
              <w:rPr>
                <w:rFonts w:ascii="Arial" w:eastAsia="Times New Roman" w:hAnsi="Arial" w:cs="Arial"/>
                <w:color w:val="000000" w:themeColor="dark1"/>
                <w:kern w:val="24"/>
                <w:sz w:val="22"/>
                <w:szCs w:val="22"/>
              </w:rPr>
              <w:t>capability</w:t>
            </w:r>
            <w:r w:rsidRPr="004A4E62">
              <w:rPr>
                <w:rFonts w:ascii="Arial" w:eastAsia="Times New Roman" w:hAnsi="Arial" w:cs="Arial"/>
                <w:color w:val="000000" w:themeColor="dark1"/>
                <w:kern w:val="24"/>
                <w:sz w:val="22"/>
                <w:szCs w:val="22"/>
              </w:rPr>
              <w:t xml:space="preserve"> process compared to</w:t>
            </w:r>
            <w:r w:rsidR="00676647">
              <w:rPr>
                <w:rFonts w:ascii="Arial" w:eastAsia="Times New Roman" w:hAnsi="Arial" w:cs="Arial"/>
                <w:color w:val="000000" w:themeColor="dark1"/>
                <w:kern w:val="24"/>
                <w:sz w:val="22"/>
                <w:szCs w:val="22"/>
              </w:rPr>
              <w:t xml:space="preserve"> non-disabled </w:t>
            </w:r>
            <w:r w:rsidRPr="004A4E62">
              <w:rPr>
                <w:rFonts w:ascii="Arial" w:eastAsia="Times New Roman" w:hAnsi="Arial" w:cs="Arial"/>
                <w:color w:val="000000" w:themeColor="dark1"/>
                <w:kern w:val="24"/>
                <w:sz w:val="22"/>
                <w:szCs w:val="22"/>
              </w:rPr>
              <w:t>staff</w:t>
            </w:r>
          </w:p>
        </w:tc>
        <w:tc>
          <w:tcPr>
            <w:tcW w:w="1275"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4090B471" w14:textId="5832F867" w:rsidR="000E5934" w:rsidRPr="004A4E62" w:rsidRDefault="005B7D72" w:rsidP="00E55850">
            <w:pPr>
              <w:rPr>
                <w:rFonts w:ascii="Arial" w:eastAsia="Times New Roman" w:hAnsi="Arial" w:cs="Arial"/>
                <w:sz w:val="22"/>
                <w:szCs w:val="22"/>
              </w:rPr>
            </w:pPr>
            <w:r>
              <w:rPr>
                <w:rFonts w:ascii="Arial" w:eastAsia="Times New Roman" w:hAnsi="Arial" w:cs="Arial"/>
                <w:sz w:val="22"/>
                <w:szCs w:val="22"/>
              </w:rPr>
              <w:t>3.69</w:t>
            </w:r>
          </w:p>
        </w:tc>
        <w:tc>
          <w:tcPr>
            <w:tcW w:w="2706" w:type="dxa"/>
            <w:gridSpan w:val="2"/>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A67191D" w14:textId="77777777" w:rsidR="000E5934" w:rsidRPr="004A4E62" w:rsidRDefault="000E5934" w:rsidP="00E55850">
            <w:pPr>
              <w:rPr>
                <w:rFonts w:ascii="Arial" w:eastAsia="Times New Roman" w:hAnsi="Arial" w:cs="Arial"/>
                <w:sz w:val="22"/>
                <w:szCs w:val="22"/>
              </w:rPr>
            </w:pPr>
          </w:p>
        </w:tc>
      </w:tr>
    </w:tbl>
    <w:p w14:paraId="4D80EA26" w14:textId="52AF1071" w:rsidR="000E5934" w:rsidRDefault="00676647" w:rsidP="009334B6">
      <w:pPr>
        <w:pStyle w:val="FootnoteText"/>
        <w:spacing w:before="360" w:after="360"/>
        <w:rPr>
          <w:rFonts w:ascii="Arial" w:hAnsi="Arial"/>
          <w:sz w:val="22"/>
          <w:szCs w:val="22"/>
        </w:rPr>
      </w:pPr>
      <w:r>
        <w:rPr>
          <w:rFonts w:ascii="Arial" w:hAnsi="Arial"/>
          <w:sz w:val="22"/>
          <w:szCs w:val="22"/>
        </w:rPr>
        <w:t xml:space="preserve">A figure above 1 indicates that disabled staff are more likely to enter the formal capability process than non-disabled. </w:t>
      </w:r>
    </w:p>
    <w:p w14:paraId="534EB408" w14:textId="4D115088" w:rsidR="00676647" w:rsidRDefault="00676647" w:rsidP="009334B6">
      <w:pPr>
        <w:pStyle w:val="FootnoteText"/>
        <w:spacing w:before="360" w:after="360"/>
        <w:rPr>
          <w:rFonts w:ascii="Arial" w:hAnsi="Arial"/>
          <w:sz w:val="22"/>
          <w:szCs w:val="22"/>
        </w:rPr>
      </w:pPr>
      <w:r w:rsidRPr="00B05B4D">
        <w:rPr>
          <w:rFonts w:ascii="Arial" w:hAnsi="Arial"/>
          <w:sz w:val="22"/>
          <w:szCs w:val="22"/>
        </w:rPr>
        <w:t>Disabled staff are much more likely to enter the formal capability process than non-disabled staff.</w:t>
      </w:r>
      <w:r w:rsidR="005B7D72" w:rsidRPr="00B05B4D">
        <w:rPr>
          <w:rFonts w:ascii="Arial" w:hAnsi="Arial"/>
          <w:sz w:val="22"/>
          <w:szCs w:val="22"/>
        </w:rPr>
        <w:t xml:space="preserve"> This</w:t>
      </w:r>
      <w:r w:rsidR="005B7D72">
        <w:rPr>
          <w:rFonts w:ascii="Arial" w:hAnsi="Arial"/>
          <w:sz w:val="22"/>
          <w:szCs w:val="22"/>
        </w:rPr>
        <w:t xml:space="preserve"> has remained largely the same since 2024</w:t>
      </w:r>
      <w:r w:rsidR="00B05B4D">
        <w:rPr>
          <w:rFonts w:ascii="Arial" w:hAnsi="Arial"/>
          <w:sz w:val="22"/>
          <w:szCs w:val="22"/>
        </w:rPr>
        <w:t>,</w:t>
      </w:r>
      <w:r w:rsidR="0020369C">
        <w:rPr>
          <w:rFonts w:ascii="Arial" w:hAnsi="Arial"/>
          <w:sz w:val="22"/>
          <w:szCs w:val="22"/>
        </w:rPr>
        <w:t xml:space="preserve"> however</w:t>
      </w:r>
      <w:r w:rsidR="00B05B4D">
        <w:rPr>
          <w:rFonts w:ascii="Arial" w:hAnsi="Arial"/>
          <w:sz w:val="22"/>
          <w:szCs w:val="22"/>
        </w:rPr>
        <w:t xml:space="preserve"> with a small 0.03 increase. </w:t>
      </w:r>
    </w:p>
    <w:p w14:paraId="15A9FE5B" w14:textId="5979FEC7" w:rsidR="00B226A4" w:rsidRPr="004A713C" w:rsidRDefault="00676647" w:rsidP="004A713C">
      <w:pPr>
        <w:pStyle w:val="NoSpacing"/>
        <w:jc w:val="both"/>
        <w:rPr>
          <w:rFonts w:ascii="Arial" w:hAnsi="Arial" w:cs="Arial"/>
          <w:b/>
          <w:bCs/>
          <w:sz w:val="32"/>
          <w:szCs w:val="24"/>
        </w:rPr>
      </w:pPr>
      <w:r>
        <w:rPr>
          <w:rFonts w:ascii="Arial" w:hAnsi="Arial" w:cs="Arial"/>
          <w:b/>
          <w:bCs/>
          <w:sz w:val="32"/>
          <w:szCs w:val="24"/>
        </w:rPr>
        <w:t xml:space="preserve">3.3 Staff Survey Indicators </w:t>
      </w:r>
    </w:p>
    <w:p w14:paraId="1E54AFCA" w14:textId="77777777" w:rsidR="004A713C" w:rsidRPr="0076232D" w:rsidRDefault="004A713C" w:rsidP="004A713C">
      <w:pPr>
        <w:pStyle w:val="NoSpacing"/>
        <w:jc w:val="both"/>
        <w:rPr>
          <w:rFonts w:ascii="Arial" w:hAnsi="Arial" w:cs="Arial"/>
          <w:b/>
          <w:bCs/>
          <w:sz w:val="32"/>
          <w:szCs w:val="24"/>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4A713C" w:rsidRPr="00FA065E" w14:paraId="7CC732E6" w14:textId="77777777" w:rsidTr="004A713C">
        <w:trPr>
          <w:trHeight w:val="165"/>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31E89BD2" w14:textId="77777777" w:rsidR="004A713C" w:rsidRPr="00DF244E" w:rsidRDefault="004A713C" w:rsidP="00E55850">
            <w:pPr>
              <w:rPr>
                <w:rFonts w:ascii="Arial" w:eastAsia="Times New Roman" w:hAnsi="Arial" w:cs="Arial"/>
                <w:sz w:val="22"/>
                <w:szCs w:val="22"/>
              </w:rPr>
            </w:pPr>
            <w:bookmarkStart w:id="3" w:name="_Hlk136887929"/>
            <w:r w:rsidRPr="00DF244E">
              <w:rPr>
                <w:rFonts w:ascii="Arial" w:eastAsia="Times New Roman" w:hAnsi="Arial" w:cs="Arial"/>
                <w:b/>
                <w:bCs/>
                <w:color w:val="FFFFFF" w:themeColor="light1"/>
                <w:kern w:val="24"/>
                <w:sz w:val="22"/>
                <w:szCs w:val="22"/>
              </w:rPr>
              <w:t>Indicator</w:t>
            </w:r>
          </w:p>
        </w:tc>
        <w:tc>
          <w:tcPr>
            <w:tcW w:w="1701" w:type="dxa"/>
            <w:tcBorders>
              <w:top w:val="single" w:sz="8" w:space="0" w:color="FFFFFF"/>
              <w:left w:val="single" w:sz="8" w:space="0" w:color="FFFFFF"/>
              <w:bottom w:val="single" w:sz="4" w:space="0" w:color="FFFFFF" w:themeColor="background1"/>
              <w:right w:val="single" w:sz="8" w:space="0" w:color="FFFFFF"/>
            </w:tcBorders>
            <w:shd w:val="clear" w:color="auto" w:fill="F69B36"/>
            <w:tcMar>
              <w:top w:w="72" w:type="dxa"/>
              <w:left w:w="144" w:type="dxa"/>
              <w:bottom w:w="72" w:type="dxa"/>
              <w:right w:w="144" w:type="dxa"/>
            </w:tcMar>
            <w:hideMark/>
          </w:tcPr>
          <w:p w14:paraId="43AE8D0C" w14:textId="77777777" w:rsidR="004A713C" w:rsidRPr="00DF244E" w:rsidRDefault="004A713C"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1A65E352" w14:textId="5856787E" w:rsidR="004A713C" w:rsidRPr="00DF244E" w:rsidRDefault="004A713C" w:rsidP="00E55850">
            <w:pPr>
              <w:jc w:val="center"/>
              <w:rPr>
                <w:rFonts w:ascii="Arial" w:eastAsia="Times New Roman" w:hAnsi="Arial" w:cs="Arial"/>
                <w:b/>
                <w:bCs/>
                <w:color w:val="FFFFFF" w:themeColor="background1"/>
                <w:sz w:val="22"/>
                <w:szCs w:val="22"/>
              </w:rPr>
            </w:pPr>
            <w:r w:rsidRPr="00DF244E">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51CE9216" w14:textId="7A3856EC" w:rsidR="004A713C" w:rsidRPr="00DF244E" w:rsidRDefault="0082799B" w:rsidP="00E55850">
            <w:pPr>
              <w:jc w:val="cente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2024</w:t>
            </w:r>
          </w:p>
        </w:tc>
      </w:tr>
      <w:tr w:rsidR="00C676EB" w:rsidRPr="00A47686" w14:paraId="5E0E7CC6" w14:textId="77777777" w:rsidTr="004A713C">
        <w:trPr>
          <w:trHeight w:val="328"/>
        </w:trPr>
        <w:tc>
          <w:tcPr>
            <w:tcW w:w="4962" w:type="dxa"/>
            <w:vMerge w:val="restart"/>
            <w:tcBorders>
              <w:top w:val="single" w:sz="24" w:space="0" w:color="FFFFFF"/>
              <w:left w:val="single" w:sz="8" w:space="0" w:color="FFFFFF"/>
              <w:bottom w:val="single" w:sz="8" w:space="0" w:color="FFFFFF"/>
              <w:right w:val="single" w:sz="4" w:space="0" w:color="FFFFFF" w:themeColor="background1"/>
            </w:tcBorders>
            <w:shd w:val="clear" w:color="auto" w:fill="F69B36"/>
            <w:tcMar>
              <w:top w:w="72" w:type="dxa"/>
              <w:left w:w="144" w:type="dxa"/>
              <w:bottom w:w="72" w:type="dxa"/>
              <w:right w:w="144" w:type="dxa"/>
            </w:tcMar>
            <w:hideMark/>
          </w:tcPr>
          <w:p w14:paraId="00F8AAC1" w14:textId="0E0F6FEB" w:rsidR="00C676EB" w:rsidRPr="004A713C" w:rsidRDefault="00C676EB" w:rsidP="00C676EB">
            <w:pPr>
              <w:rPr>
                <w:rFonts w:ascii="Arial" w:eastAsia="Times New Roman" w:hAnsi="Arial" w:cs="Arial"/>
                <w:sz w:val="22"/>
                <w:szCs w:val="22"/>
              </w:rPr>
            </w:pPr>
            <w:r w:rsidRPr="004A713C">
              <w:rPr>
                <w:rFonts w:ascii="Arial" w:hAnsi="Arial" w:cs="Arial"/>
                <w:color w:val="FFFFFF" w:themeColor="background1"/>
                <w:sz w:val="22"/>
                <w:szCs w:val="22"/>
              </w:rPr>
              <w:t>4a. Percentage of staff experiencing harassment, bullying or abuse from patients, relatives or the public in last 12 months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CDBB6"/>
            </w:tcBorders>
            <w:shd w:val="clear" w:color="auto" w:fill="FCDBB6"/>
            <w:tcMar>
              <w:top w:w="72" w:type="dxa"/>
              <w:left w:w="144" w:type="dxa"/>
              <w:bottom w:w="72" w:type="dxa"/>
              <w:right w:w="144" w:type="dxa"/>
            </w:tcMar>
          </w:tcPr>
          <w:p w14:paraId="5EBB51B4" w14:textId="26792B8D" w:rsidR="00C676EB" w:rsidRPr="00DF244E"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33A4AF2" w14:textId="0D3098D7" w:rsidR="00C676EB" w:rsidRPr="005E7533" w:rsidRDefault="00C676EB" w:rsidP="00C676EB">
            <w:pPr>
              <w:jc w:val="center"/>
              <w:rPr>
                <w:rFonts w:ascii="Arial" w:eastAsia="Times New Roman" w:hAnsi="Arial" w:cs="Arial"/>
                <w:sz w:val="22"/>
                <w:szCs w:val="22"/>
              </w:rPr>
            </w:pPr>
            <w:r>
              <w:rPr>
                <w:rFonts w:ascii="Arial" w:eastAsia="Times New Roman" w:hAnsi="Arial" w:cs="Arial"/>
                <w:sz w:val="22"/>
                <w:szCs w:val="22"/>
              </w:rPr>
              <w:t>32.24%</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E5A0213" w14:textId="6AAA4F67" w:rsidR="00C676EB" w:rsidRPr="005E7533" w:rsidRDefault="0082799B" w:rsidP="00C676EB">
            <w:pPr>
              <w:jc w:val="center"/>
              <w:rPr>
                <w:rFonts w:ascii="Arial" w:eastAsia="Times New Roman" w:hAnsi="Arial" w:cs="Arial"/>
                <w:sz w:val="22"/>
                <w:szCs w:val="22"/>
              </w:rPr>
            </w:pPr>
            <w:r>
              <w:rPr>
                <w:rFonts w:ascii="Arial" w:eastAsia="Times New Roman" w:hAnsi="Arial" w:cs="Arial"/>
                <w:sz w:val="22"/>
                <w:szCs w:val="22"/>
              </w:rPr>
              <w:t>28.07%</w:t>
            </w:r>
          </w:p>
        </w:tc>
      </w:tr>
      <w:tr w:rsidR="00C676EB" w:rsidRPr="00A47686" w14:paraId="3BD2EE40" w14:textId="77777777" w:rsidTr="004A713C">
        <w:trPr>
          <w:trHeight w:val="20"/>
        </w:trPr>
        <w:tc>
          <w:tcPr>
            <w:tcW w:w="4962" w:type="dxa"/>
            <w:vMerge/>
            <w:tcBorders>
              <w:top w:val="single" w:sz="24" w:space="0" w:color="FFFFFF"/>
              <w:left w:val="single" w:sz="8" w:space="0" w:color="FFFFFF"/>
              <w:bottom w:val="single" w:sz="8" w:space="0" w:color="FFFFFF"/>
              <w:right w:val="single" w:sz="4" w:space="0" w:color="FFFFFF" w:themeColor="background1"/>
            </w:tcBorders>
            <w:shd w:val="clear" w:color="auto" w:fill="F69B36"/>
            <w:vAlign w:val="center"/>
            <w:hideMark/>
          </w:tcPr>
          <w:p w14:paraId="6CD5AB18" w14:textId="77777777" w:rsidR="00C676EB" w:rsidRPr="00DF244E" w:rsidRDefault="00C676EB" w:rsidP="00C676EB">
            <w:pPr>
              <w:rPr>
                <w:rFonts w:ascii="Arial" w:eastAsia="Times New Roman" w:hAnsi="Arial" w:cs="Arial"/>
                <w:sz w:val="22"/>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CDBB6"/>
            </w:tcBorders>
            <w:shd w:val="clear" w:color="auto" w:fill="FCDBB6"/>
            <w:tcMar>
              <w:top w:w="72" w:type="dxa"/>
              <w:left w:w="144" w:type="dxa"/>
              <w:bottom w:w="72" w:type="dxa"/>
              <w:right w:w="144" w:type="dxa"/>
            </w:tcMar>
          </w:tcPr>
          <w:p w14:paraId="5C119886" w14:textId="791DFFA7" w:rsidR="00C676EB" w:rsidRPr="00DF244E"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2A154098" w14:textId="47A1E937" w:rsidR="00C676EB" w:rsidRPr="005E7533" w:rsidRDefault="00C676EB" w:rsidP="00C676EB">
            <w:pPr>
              <w:jc w:val="center"/>
              <w:rPr>
                <w:rFonts w:ascii="Arial" w:eastAsia="Times New Roman" w:hAnsi="Arial" w:cs="Arial"/>
                <w:sz w:val="22"/>
                <w:szCs w:val="22"/>
              </w:rPr>
            </w:pPr>
            <w:r>
              <w:rPr>
                <w:rFonts w:ascii="Arial" w:eastAsia="Times New Roman" w:hAnsi="Arial" w:cs="Arial"/>
                <w:sz w:val="22"/>
                <w:szCs w:val="22"/>
              </w:rPr>
              <w:t>24.51%</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0C5BE0FC" w14:textId="0E81329F" w:rsidR="00C676EB" w:rsidRPr="005E7533" w:rsidRDefault="0082799B" w:rsidP="00C676EB">
            <w:pPr>
              <w:jc w:val="center"/>
              <w:rPr>
                <w:rFonts w:ascii="Arial" w:eastAsia="Times New Roman" w:hAnsi="Arial" w:cs="Arial"/>
                <w:sz w:val="22"/>
                <w:szCs w:val="22"/>
              </w:rPr>
            </w:pPr>
            <w:r>
              <w:rPr>
                <w:rFonts w:ascii="Arial" w:eastAsia="Times New Roman" w:hAnsi="Arial" w:cs="Arial"/>
                <w:sz w:val="22"/>
                <w:szCs w:val="22"/>
              </w:rPr>
              <w:t>22.64%</w:t>
            </w:r>
          </w:p>
        </w:tc>
      </w:tr>
      <w:bookmarkEnd w:id="3"/>
    </w:tbl>
    <w:p w14:paraId="55280F1A" w14:textId="77777777" w:rsidR="00676647" w:rsidRDefault="00676647">
      <w:pPr>
        <w:rPr>
          <w:rFonts w:ascii="Arial" w:hAnsi="Arial" w:cs="Arial"/>
        </w:rPr>
      </w:pPr>
    </w:p>
    <w:p w14:paraId="7E13A39C" w14:textId="4C14E6AE" w:rsidR="008E6947" w:rsidRDefault="008E6947">
      <w:pPr>
        <w:rPr>
          <w:rFonts w:ascii="Arial" w:hAnsi="Arial" w:cs="Arial"/>
          <w:sz w:val="22"/>
          <w:szCs w:val="18"/>
        </w:rPr>
      </w:pPr>
      <w:r>
        <w:rPr>
          <w:rFonts w:ascii="Arial" w:hAnsi="Arial" w:cs="Arial"/>
          <w:sz w:val="22"/>
          <w:szCs w:val="18"/>
        </w:rPr>
        <w:t>In 20</w:t>
      </w:r>
      <w:r w:rsidR="00CC628A">
        <w:rPr>
          <w:rFonts w:ascii="Arial" w:hAnsi="Arial" w:cs="Arial"/>
          <w:sz w:val="22"/>
          <w:szCs w:val="18"/>
        </w:rPr>
        <w:t>24</w:t>
      </w:r>
      <w:r>
        <w:rPr>
          <w:rFonts w:ascii="Arial" w:hAnsi="Arial" w:cs="Arial"/>
          <w:sz w:val="22"/>
          <w:szCs w:val="18"/>
        </w:rPr>
        <w:t xml:space="preserve">, </w:t>
      </w:r>
      <w:r w:rsidR="00CC628A">
        <w:rPr>
          <w:rFonts w:ascii="Arial" w:hAnsi="Arial" w:cs="Arial"/>
          <w:sz w:val="22"/>
          <w:szCs w:val="18"/>
        </w:rPr>
        <w:t>4.17% less disabled staff reported experiencing harassment, bullying or abuse from patients, relatives or the public compared to 2023</w:t>
      </w:r>
      <w:r w:rsidR="00EF3C04">
        <w:rPr>
          <w:rFonts w:ascii="Arial" w:hAnsi="Arial" w:cs="Arial"/>
          <w:sz w:val="22"/>
          <w:szCs w:val="18"/>
        </w:rPr>
        <w:t xml:space="preserve"> staff survey results</w:t>
      </w:r>
      <w:r w:rsidR="00CC628A">
        <w:rPr>
          <w:rFonts w:ascii="Arial" w:hAnsi="Arial" w:cs="Arial"/>
          <w:sz w:val="22"/>
          <w:szCs w:val="18"/>
        </w:rPr>
        <w:t xml:space="preserve">. Results for non-disabled staff decreased by 1.87%. </w:t>
      </w:r>
    </w:p>
    <w:p w14:paraId="54706AC3" w14:textId="77777777" w:rsidR="00C676EB" w:rsidRPr="008E6947" w:rsidRDefault="00C676EB">
      <w:pPr>
        <w:rPr>
          <w:rFonts w:ascii="Arial" w:hAnsi="Arial" w:cs="Arial"/>
          <w:sz w:val="22"/>
          <w:szCs w:val="18"/>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4A713C" w:rsidRPr="00DF244E" w14:paraId="311FA1CB" w14:textId="77777777" w:rsidTr="00E55850">
        <w:trPr>
          <w:trHeight w:val="165"/>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1AF6EA09" w14:textId="018DBD33" w:rsidR="004A713C" w:rsidRPr="00DF244E" w:rsidRDefault="004A713C" w:rsidP="00E55850">
            <w:pP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Indicator</w:t>
            </w:r>
          </w:p>
        </w:tc>
        <w:tc>
          <w:tcPr>
            <w:tcW w:w="1701" w:type="dxa"/>
            <w:tcBorders>
              <w:top w:val="single" w:sz="8" w:space="0" w:color="FFFFFF"/>
              <w:left w:val="single" w:sz="8" w:space="0" w:color="FFFFFF"/>
              <w:bottom w:val="single" w:sz="4" w:space="0" w:color="FFFFFF" w:themeColor="background1"/>
              <w:right w:val="single" w:sz="8" w:space="0" w:color="FFFFFF"/>
            </w:tcBorders>
            <w:shd w:val="clear" w:color="auto" w:fill="F69B36"/>
            <w:tcMar>
              <w:top w:w="72" w:type="dxa"/>
              <w:left w:w="144" w:type="dxa"/>
              <w:bottom w:w="72" w:type="dxa"/>
              <w:right w:w="144" w:type="dxa"/>
            </w:tcMar>
            <w:hideMark/>
          </w:tcPr>
          <w:p w14:paraId="0D7D1066" w14:textId="77777777" w:rsidR="004A713C" w:rsidRPr="00DF244E" w:rsidRDefault="004A713C"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11EAC437" w14:textId="152B5FEC" w:rsidR="004A713C" w:rsidRPr="00DF244E" w:rsidRDefault="004A713C" w:rsidP="00E55850">
            <w:pPr>
              <w:jc w:val="center"/>
              <w:rPr>
                <w:rFonts w:ascii="Arial" w:eastAsia="Times New Roman" w:hAnsi="Arial" w:cs="Arial"/>
                <w:b/>
                <w:bCs/>
                <w:color w:val="FFFFFF" w:themeColor="background1"/>
                <w:sz w:val="22"/>
                <w:szCs w:val="22"/>
              </w:rPr>
            </w:pPr>
            <w:r w:rsidRPr="00DF244E">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76763D6E" w14:textId="5B983007" w:rsidR="004A713C" w:rsidRPr="00DF244E" w:rsidRDefault="004A713C" w:rsidP="00E55850">
            <w:pPr>
              <w:jc w:val="center"/>
              <w:rPr>
                <w:rFonts w:ascii="Arial" w:eastAsia="Times New Roman" w:hAnsi="Arial" w:cs="Arial"/>
                <w:b/>
                <w:bCs/>
                <w:color w:val="FFFFFF" w:themeColor="background1"/>
                <w:sz w:val="22"/>
                <w:szCs w:val="22"/>
              </w:rPr>
            </w:pPr>
            <w:r w:rsidRPr="00DF244E">
              <w:rPr>
                <w:rFonts w:ascii="Arial" w:eastAsia="Times New Roman" w:hAnsi="Arial" w:cs="Arial"/>
                <w:b/>
                <w:bCs/>
                <w:color w:val="FFFFFF" w:themeColor="background1"/>
                <w:sz w:val="22"/>
                <w:szCs w:val="22"/>
              </w:rPr>
              <w:t>20</w:t>
            </w:r>
            <w:r w:rsidR="0082799B">
              <w:rPr>
                <w:rFonts w:ascii="Arial" w:eastAsia="Times New Roman" w:hAnsi="Arial" w:cs="Arial"/>
                <w:b/>
                <w:bCs/>
                <w:color w:val="FFFFFF" w:themeColor="background1"/>
                <w:sz w:val="22"/>
                <w:szCs w:val="22"/>
              </w:rPr>
              <w:t>24</w:t>
            </w:r>
          </w:p>
        </w:tc>
      </w:tr>
      <w:tr w:rsidR="00C676EB" w:rsidRPr="005E7533" w14:paraId="54C980B5" w14:textId="77777777" w:rsidTr="00E55850">
        <w:trPr>
          <w:trHeight w:val="328"/>
        </w:trPr>
        <w:tc>
          <w:tcPr>
            <w:tcW w:w="4962" w:type="dxa"/>
            <w:vMerge w:val="restart"/>
            <w:tcBorders>
              <w:top w:val="single" w:sz="24" w:space="0" w:color="FFFFFF"/>
              <w:left w:val="single" w:sz="8" w:space="0" w:color="FFFFFF"/>
              <w:bottom w:val="single" w:sz="8" w:space="0" w:color="FFFFFF"/>
              <w:right w:val="single" w:sz="4" w:space="0" w:color="FFFFFF" w:themeColor="background1"/>
            </w:tcBorders>
            <w:shd w:val="clear" w:color="auto" w:fill="F69B36"/>
            <w:tcMar>
              <w:top w:w="72" w:type="dxa"/>
              <w:left w:w="144" w:type="dxa"/>
              <w:bottom w:w="72" w:type="dxa"/>
              <w:right w:w="144" w:type="dxa"/>
            </w:tcMar>
            <w:hideMark/>
          </w:tcPr>
          <w:p w14:paraId="258EB3E7" w14:textId="67024B44" w:rsidR="00C676EB" w:rsidRPr="004A713C" w:rsidRDefault="00C676EB" w:rsidP="00C676EB">
            <w:pPr>
              <w:rPr>
                <w:rFonts w:ascii="Arial" w:eastAsia="Times New Roman" w:hAnsi="Arial" w:cs="Arial"/>
                <w:sz w:val="22"/>
                <w:szCs w:val="22"/>
              </w:rPr>
            </w:pPr>
            <w:r w:rsidRPr="004A713C">
              <w:rPr>
                <w:rFonts w:ascii="Arial" w:hAnsi="Arial" w:cs="Arial"/>
                <w:color w:val="FFFFFF" w:themeColor="background1"/>
                <w:sz w:val="22"/>
                <w:szCs w:val="22"/>
              </w:rPr>
              <w:t>4</w:t>
            </w:r>
            <w:r>
              <w:rPr>
                <w:rFonts w:ascii="Arial" w:hAnsi="Arial" w:cs="Arial"/>
                <w:color w:val="FFFFFF" w:themeColor="background1"/>
                <w:sz w:val="22"/>
                <w:szCs w:val="22"/>
              </w:rPr>
              <w:t>b</w:t>
            </w:r>
            <w:r w:rsidRPr="004A713C">
              <w:rPr>
                <w:rFonts w:ascii="Arial" w:hAnsi="Arial" w:cs="Arial"/>
                <w:color w:val="FFFFFF" w:themeColor="background1"/>
                <w:sz w:val="22"/>
                <w:szCs w:val="22"/>
              </w:rPr>
              <w:t>. Percentage of staff experiencing harassment, bullying or abuse from</w:t>
            </w:r>
            <w:r>
              <w:rPr>
                <w:rFonts w:ascii="Arial" w:hAnsi="Arial" w:cs="Arial"/>
                <w:color w:val="FFFFFF" w:themeColor="background1"/>
                <w:sz w:val="22"/>
                <w:szCs w:val="22"/>
              </w:rPr>
              <w:t xml:space="preserve"> managers </w:t>
            </w:r>
            <w:r w:rsidRPr="004A713C">
              <w:rPr>
                <w:rFonts w:ascii="Arial" w:hAnsi="Arial" w:cs="Arial"/>
                <w:color w:val="FFFFFF" w:themeColor="background1"/>
                <w:sz w:val="22"/>
                <w:szCs w:val="22"/>
              </w:rPr>
              <w:t>in last 12 months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CDBB6"/>
            </w:tcBorders>
            <w:shd w:val="clear" w:color="auto" w:fill="FCDBB6"/>
            <w:tcMar>
              <w:top w:w="72" w:type="dxa"/>
              <w:left w:w="144" w:type="dxa"/>
              <w:bottom w:w="72" w:type="dxa"/>
              <w:right w:w="144" w:type="dxa"/>
            </w:tcMar>
          </w:tcPr>
          <w:p w14:paraId="6E985F82" w14:textId="77777777" w:rsidR="00C676EB" w:rsidRPr="00DF244E"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6950013" w14:textId="57AC3BFC" w:rsidR="00C676EB" w:rsidRPr="005E7533" w:rsidRDefault="00C676EB" w:rsidP="00C676EB">
            <w:pPr>
              <w:jc w:val="center"/>
              <w:rPr>
                <w:rFonts w:ascii="Arial" w:eastAsia="Times New Roman" w:hAnsi="Arial" w:cs="Arial"/>
                <w:sz w:val="22"/>
                <w:szCs w:val="22"/>
              </w:rPr>
            </w:pPr>
            <w:r>
              <w:rPr>
                <w:rFonts w:ascii="Arial" w:eastAsia="Times New Roman" w:hAnsi="Arial" w:cs="Arial"/>
                <w:sz w:val="22"/>
                <w:szCs w:val="22"/>
              </w:rPr>
              <w:t>16.92%</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D30D0DC" w14:textId="4380237A" w:rsidR="00C676EB" w:rsidRPr="005E7533" w:rsidRDefault="0082799B" w:rsidP="00C676EB">
            <w:pPr>
              <w:jc w:val="center"/>
              <w:rPr>
                <w:rFonts w:ascii="Arial" w:eastAsia="Times New Roman" w:hAnsi="Arial" w:cs="Arial"/>
                <w:sz w:val="22"/>
                <w:szCs w:val="22"/>
              </w:rPr>
            </w:pPr>
            <w:r>
              <w:rPr>
                <w:rFonts w:ascii="Arial" w:eastAsia="Times New Roman" w:hAnsi="Arial" w:cs="Arial"/>
                <w:sz w:val="22"/>
                <w:szCs w:val="22"/>
              </w:rPr>
              <w:t>15.48%</w:t>
            </w:r>
          </w:p>
        </w:tc>
      </w:tr>
      <w:tr w:rsidR="00C676EB" w:rsidRPr="005E7533" w14:paraId="021A9AE5" w14:textId="77777777" w:rsidTr="00E55850">
        <w:trPr>
          <w:trHeight w:val="20"/>
        </w:trPr>
        <w:tc>
          <w:tcPr>
            <w:tcW w:w="4962" w:type="dxa"/>
            <w:vMerge/>
            <w:tcBorders>
              <w:top w:val="single" w:sz="24" w:space="0" w:color="FFFFFF"/>
              <w:left w:val="single" w:sz="8" w:space="0" w:color="FFFFFF"/>
              <w:bottom w:val="single" w:sz="8" w:space="0" w:color="FFFFFF"/>
              <w:right w:val="single" w:sz="4" w:space="0" w:color="FFFFFF" w:themeColor="background1"/>
            </w:tcBorders>
            <w:shd w:val="clear" w:color="auto" w:fill="F69B36"/>
            <w:vAlign w:val="center"/>
            <w:hideMark/>
          </w:tcPr>
          <w:p w14:paraId="515B7219" w14:textId="77777777" w:rsidR="00C676EB" w:rsidRPr="00DF244E" w:rsidRDefault="00C676EB" w:rsidP="00C676EB">
            <w:pPr>
              <w:rPr>
                <w:rFonts w:ascii="Arial" w:eastAsia="Times New Roman" w:hAnsi="Arial" w:cs="Arial"/>
                <w:sz w:val="22"/>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CDBB6"/>
            </w:tcBorders>
            <w:shd w:val="clear" w:color="auto" w:fill="FCDBB6"/>
            <w:tcMar>
              <w:top w:w="72" w:type="dxa"/>
              <w:left w:w="144" w:type="dxa"/>
              <w:bottom w:w="72" w:type="dxa"/>
              <w:right w:w="144" w:type="dxa"/>
            </w:tcMar>
          </w:tcPr>
          <w:p w14:paraId="3C351AD3" w14:textId="77777777" w:rsidR="00C676EB" w:rsidRPr="00DF244E"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C52E026" w14:textId="020C09D9" w:rsidR="00C676EB" w:rsidRPr="005E7533" w:rsidRDefault="00C676EB" w:rsidP="00C676EB">
            <w:pPr>
              <w:jc w:val="center"/>
              <w:rPr>
                <w:rFonts w:ascii="Arial" w:eastAsia="Times New Roman" w:hAnsi="Arial" w:cs="Arial"/>
                <w:sz w:val="22"/>
                <w:szCs w:val="22"/>
              </w:rPr>
            </w:pPr>
            <w:r>
              <w:rPr>
                <w:rFonts w:ascii="Arial" w:eastAsia="Times New Roman" w:hAnsi="Arial" w:cs="Arial"/>
                <w:sz w:val="22"/>
                <w:szCs w:val="22"/>
              </w:rPr>
              <w:t>8.56%</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26E074A" w14:textId="70B565B0" w:rsidR="00C676EB" w:rsidRPr="005E7533" w:rsidRDefault="0082799B" w:rsidP="00C676EB">
            <w:pPr>
              <w:jc w:val="center"/>
              <w:rPr>
                <w:rFonts w:ascii="Arial" w:eastAsia="Times New Roman" w:hAnsi="Arial" w:cs="Arial"/>
                <w:sz w:val="22"/>
                <w:szCs w:val="22"/>
              </w:rPr>
            </w:pPr>
            <w:r>
              <w:rPr>
                <w:rFonts w:ascii="Arial" w:eastAsia="Times New Roman" w:hAnsi="Arial" w:cs="Arial"/>
                <w:sz w:val="22"/>
                <w:szCs w:val="22"/>
              </w:rPr>
              <w:t>7.79%</w:t>
            </w:r>
          </w:p>
        </w:tc>
      </w:tr>
    </w:tbl>
    <w:p w14:paraId="7459253F" w14:textId="77777777" w:rsidR="004A713C" w:rsidRDefault="004A713C">
      <w:pPr>
        <w:rPr>
          <w:rFonts w:ascii="Arial" w:hAnsi="Arial" w:cs="Arial"/>
        </w:rPr>
      </w:pPr>
    </w:p>
    <w:p w14:paraId="219C63CF" w14:textId="31A0C3EA" w:rsidR="00CC628A" w:rsidRPr="00EA052C" w:rsidRDefault="00CC628A">
      <w:pPr>
        <w:rPr>
          <w:rFonts w:ascii="Arial" w:hAnsi="Arial" w:cs="Arial"/>
          <w:sz w:val="22"/>
          <w:szCs w:val="18"/>
        </w:rPr>
      </w:pPr>
      <w:r w:rsidRPr="00EA052C">
        <w:rPr>
          <w:rFonts w:ascii="Arial" w:hAnsi="Arial" w:cs="Arial"/>
          <w:sz w:val="22"/>
          <w:szCs w:val="18"/>
        </w:rPr>
        <w:t>Both disabled and non-disabled staff experienced less harassment, bullying or abuse from managers compared to 2023 (-1.44% and -0.</w:t>
      </w:r>
      <w:r w:rsidR="00605071" w:rsidRPr="00EA052C">
        <w:rPr>
          <w:rFonts w:ascii="Arial" w:hAnsi="Arial" w:cs="Arial"/>
          <w:sz w:val="22"/>
          <w:szCs w:val="18"/>
        </w:rPr>
        <w:t>77</w:t>
      </w:r>
      <w:r w:rsidRPr="00EA052C">
        <w:rPr>
          <w:rFonts w:ascii="Arial" w:hAnsi="Arial" w:cs="Arial"/>
          <w:sz w:val="22"/>
          <w:szCs w:val="18"/>
        </w:rPr>
        <w:t xml:space="preserve">% respectively). </w:t>
      </w:r>
    </w:p>
    <w:p w14:paraId="7D624ADF" w14:textId="77777777" w:rsidR="008E6947" w:rsidRDefault="008E6947" w:rsidP="008E6947">
      <w:pPr>
        <w:rPr>
          <w:rFonts w:ascii="Arial" w:hAnsi="Arial" w:cs="Arial"/>
          <w:sz w:val="22"/>
          <w:szCs w:val="22"/>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8E6947" w:rsidRPr="00FA065E" w14:paraId="47A1788A" w14:textId="77777777" w:rsidTr="00D60251">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3EDF4D5D" w14:textId="77777777" w:rsidR="008E6947" w:rsidRPr="0076232D" w:rsidRDefault="008E6947"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701"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17A7C879" w14:textId="77777777" w:rsidR="008E6947" w:rsidRPr="0076232D" w:rsidRDefault="008E6947"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1AC27BB6" w14:textId="13B799C2" w:rsidR="008E6947" w:rsidRPr="0076232D" w:rsidRDefault="008E6947"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3210BFF9" w14:textId="5DA372B0" w:rsidR="008E6947" w:rsidRPr="0076232D" w:rsidRDefault="008E6947"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4</w:t>
            </w:r>
          </w:p>
        </w:tc>
      </w:tr>
      <w:tr w:rsidR="00C676EB" w:rsidRPr="00FA065E" w14:paraId="50B40F26" w14:textId="77777777" w:rsidTr="00D60251">
        <w:trPr>
          <w:trHeight w:val="20"/>
        </w:trPr>
        <w:tc>
          <w:tcPr>
            <w:tcW w:w="4962"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189A321B" w14:textId="35DFF504" w:rsidR="00C676EB" w:rsidRPr="0076232D" w:rsidRDefault="00C676EB" w:rsidP="00C676EB">
            <w:pPr>
              <w:pStyle w:val="ListParagraph"/>
              <w:ind w:left="0"/>
              <w:rPr>
                <w:rFonts w:ascii="Arial" w:eastAsia="Times New Roman" w:hAnsi="Arial" w:cs="Arial"/>
                <w:sz w:val="22"/>
                <w:szCs w:val="22"/>
              </w:rPr>
            </w:pPr>
            <w:r w:rsidRPr="008E6947">
              <w:rPr>
                <w:rFonts w:ascii="Arial" w:hAnsi="Arial" w:cs="Arial"/>
                <w:color w:val="FFFFFF" w:themeColor="background1"/>
                <w:sz w:val="22"/>
                <w:szCs w:val="22"/>
              </w:rPr>
              <w:t xml:space="preserve">4c. </w:t>
            </w:r>
            <w:r>
              <w:rPr>
                <w:rFonts w:ascii="Arial" w:hAnsi="Arial" w:cs="Arial"/>
                <w:color w:val="FFFFFF" w:themeColor="background1"/>
                <w:sz w:val="22"/>
                <w:szCs w:val="22"/>
              </w:rPr>
              <w:t>Percentage of staff experiencing harassment, bullying or abuse</w:t>
            </w:r>
            <w:r w:rsidRPr="0076232D">
              <w:rPr>
                <w:rFonts w:ascii="Arial" w:hAnsi="Arial" w:cs="Arial"/>
                <w:color w:val="FFFFFF" w:themeColor="background1"/>
                <w:sz w:val="22"/>
                <w:szCs w:val="22"/>
              </w:rPr>
              <w:t xml:space="preserve"> from </w:t>
            </w:r>
            <w:r>
              <w:rPr>
                <w:rFonts w:ascii="Arial" w:hAnsi="Arial" w:cs="Arial"/>
                <w:color w:val="FFFFFF" w:themeColor="background1"/>
                <w:sz w:val="22"/>
                <w:szCs w:val="22"/>
              </w:rPr>
              <w:t>other colleagues in the last 12 months</w:t>
            </w:r>
          </w:p>
        </w:tc>
        <w:tc>
          <w:tcPr>
            <w:tcW w:w="1701"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6E8105D4" w14:textId="2BCB1587" w:rsidR="00C676EB" w:rsidRPr="0076232D"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6C995EB" w14:textId="77A6F617"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26.90%</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E89349B" w14:textId="42EEA66E"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26.34%</w:t>
            </w:r>
          </w:p>
        </w:tc>
      </w:tr>
      <w:tr w:rsidR="00C676EB" w:rsidRPr="00FA065E" w14:paraId="60AAD476" w14:textId="77777777" w:rsidTr="00D60251">
        <w:trPr>
          <w:trHeight w:val="23"/>
        </w:trPr>
        <w:tc>
          <w:tcPr>
            <w:tcW w:w="4962"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26B613C6" w14:textId="77777777" w:rsidR="00C676EB" w:rsidRPr="0076232D" w:rsidRDefault="00C676EB" w:rsidP="00C676EB">
            <w:pPr>
              <w:rPr>
                <w:rFonts w:ascii="Arial" w:eastAsia="Times New Roman" w:hAnsi="Arial" w:cs="Arial"/>
                <w:sz w:val="22"/>
                <w:szCs w:val="22"/>
              </w:rPr>
            </w:pPr>
          </w:p>
        </w:tc>
        <w:tc>
          <w:tcPr>
            <w:tcW w:w="1701"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32216D25" w14:textId="449CB815" w:rsidR="00C676EB" w:rsidRPr="0076232D"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4764F297" w14:textId="21E7C240"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17.82%</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06BB7602" w14:textId="3B544B0D"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16.37%</w:t>
            </w:r>
          </w:p>
        </w:tc>
      </w:tr>
    </w:tbl>
    <w:p w14:paraId="5F7814B6" w14:textId="77777777" w:rsidR="008E6947" w:rsidRDefault="008E6947">
      <w:pPr>
        <w:rPr>
          <w:rFonts w:ascii="Arial" w:hAnsi="Arial" w:cs="Arial"/>
        </w:rPr>
      </w:pPr>
    </w:p>
    <w:p w14:paraId="4DDCDB63" w14:textId="384D28B3" w:rsidR="00D60251" w:rsidRPr="00EA052C" w:rsidRDefault="004B1A48">
      <w:pPr>
        <w:rPr>
          <w:rFonts w:ascii="Arial" w:hAnsi="Arial" w:cs="Arial"/>
          <w:sz w:val="22"/>
          <w:szCs w:val="18"/>
        </w:rPr>
      </w:pPr>
      <w:r w:rsidRPr="00EA052C">
        <w:rPr>
          <w:rFonts w:ascii="Arial" w:hAnsi="Arial" w:cs="Arial"/>
          <w:sz w:val="22"/>
          <w:szCs w:val="18"/>
        </w:rPr>
        <w:t xml:space="preserve">The percentage of staff that reported experiencing harassment, bullying or abuse from other colleagues has slightly decreased since 2023, by 0.56% for disabled staff and </w:t>
      </w:r>
      <w:r w:rsidR="00605071" w:rsidRPr="00EA052C">
        <w:rPr>
          <w:rFonts w:ascii="Arial" w:hAnsi="Arial" w:cs="Arial"/>
          <w:sz w:val="22"/>
          <w:szCs w:val="18"/>
        </w:rPr>
        <w:t xml:space="preserve">by </w:t>
      </w:r>
      <w:r w:rsidRPr="00EA052C">
        <w:rPr>
          <w:rFonts w:ascii="Arial" w:hAnsi="Arial" w:cs="Arial"/>
          <w:sz w:val="22"/>
          <w:szCs w:val="18"/>
        </w:rPr>
        <w:t xml:space="preserve">1.45% for non-disabled staff. </w:t>
      </w:r>
    </w:p>
    <w:p w14:paraId="24F4544B" w14:textId="77777777" w:rsidR="00D60251" w:rsidRDefault="00D60251" w:rsidP="00D60251">
      <w:pPr>
        <w:rPr>
          <w:rFonts w:ascii="Arial" w:hAnsi="Arial" w:cs="Arial"/>
          <w:sz w:val="22"/>
          <w:szCs w:val="22"/>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D60251" w:rsidRPr="00FA065E" w14:paraId="0984329A" w14:textId="77777777" w:rsidTr="00E55850">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4C528C40" w14:textId="77777777" w:rsidR="00D60251" w:rsidRPr="0076232D" w:rsidRDefault="00D60251"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701"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15DB4646" w14:textId="77777777" w:rsidR="00D60251" w:rsidRPr="0076232D" w:rsidRDefault="00D60251"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1823A8CC" w14:textId="646746DE" w:rsidR="00D60251" w:rsidRPr="0076232D" w:rsidRDefault="00D60251"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2B0F6AE2" w14:textId="2B87965E" w:rsidR="00D60251" w:rsidRPr="0076232D" w:rsidRDefault="00D60251"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4</w:t>
            </w:r>
          </w:p>
        </w:tc>
      </w:tr>
      <w:tr w:rsidR="00C676EB" w:rsidRPr="00FA065E" w14:paraId="22FAF84A" w14:textId="77777777" w:rsidTr="00E55850">
        <w:trPr>
          <w:trHeight w:val="20"/>
        </w:trPr>
        <w:tc>
          <w:tcPr>
            <w:tcW w:w="4962"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2F95F0E6" w14:textId="3D544E19" w:rsidR="00C676EB" w:rsidRPr="0076232D" w:rsidRDefault="00C676EB" w:rsidP="00C676EB">
            <w:pPr>
              <w:pStyle w:val="ListParagraph"/>
              <w:ind w:left="0"/>
              <w:rPr>
                <w:rFonts w:ascii="Arial" w:eastAsia="Times New Roman" w:hAnsi="Arial" w:cs="Arial"/>
                <w:sz w:val="22"/>
                <w:szCs w:val="22"/>
              </w:rPr>
            </w:pPr>
            <w:r w:rsidRPr="008E6947">
              <w:rPr>
                <w:rFonts w:ascii="Arial" w:hAnsi="Arial" w:cs="Arial"/>
                <w:color w:val="FFFFFF" w:themeColor="background1"/>
                <w:sz w:val="22"/>
                <w:szCs w:val="22"/>
              </w:rPr>
              <w:t>4</w:t>
            </w:r>
            <w:r>
              <w:rPr>
                <w:rFonts w:ascii="Arial" w:hAnsi="Arial" w:cs="Arial"/>
                <w:color w:val="FFFFFF" w:themeColor="background1"/>
                <w:sz w:val="22"/>
                <w:szCs w:val="22"/>
              </w:rPr>
              <w:t>d</w:t>
            </w:r>
            <w:r w:rsidRPr="008E6947">
              <w:rPr>
                <w:rFonts w:ascii="Arial" w:hAnsi="Arial" w:cs="Arial"/>
                <w:color w:val="FFFFFF" w:themeColor="background1"/>
                <w:sz w:val="22"/>
                <w:szCs w:val="22"/>
              </w:rPr>
              <w:t xml:space="preserve">. </w:t>
            </w:r>
            <w:r>
              <w:rPr>
                <w:rFonts w:ascii="Arial" w:hAnsi="Arial" w:cs="Arial"/>
                <w:color w:val="FFFFFF" w:themeColor="background1"/>
                <w:sz w:val="22"/>
                <w:szCs w:val="22"/>
              </w:rPr>
              <w:t>Percentage of staff saying the last time they experienced harassment, bullying or abuse at work they or a colleague reported it</w:t>
            </w:r>
          </w:p>
        </w:tc>
        <w:tc>
          <w:tcPr>
            <w:tcW w:w="1701"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26476ED0" w14:textId="77777777" w:rsidR="00C676EB" w:rsidRPr="0076232D"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1D72F170" w14:textId="16195865"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43.93%</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DA5214A" w14:textId="1B2CF1BC"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50.80%</w:t>
            </w:r>
          </w:p>
        </w:tc>
      </w:tr>
      <w:tr w:rsidR="00C676EB" w:rsidRPr="00FA065E" w14:paraId="734EBF14" w14:textId="77777777" w:rsidTr="00E55850">
        <w:trPr>
          <w:trHeight w:val="23"/>
        </w:trPr>
        <w:tc>
          <w:tcPr>
            <w:tcW w:w="4962"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1113F1A6" w14:textId="77777777" w:rsidR="00C676EB" w:rsidRPr="0076232D" w:rsidRDefault="00C676EB" w:rsidP="00C676EB">
            <w:pPr>
              <w:rPr>
                <w:rFonts w:ascii="Arial" w:eastAsia="Times New Roman" w:hAnsi="Arial" w:cs="Arial"/>
                <w:sz w:val="22"/>
                <w:szCs w:val="22"/>
              </w:rPr>
            </w:pPr>
          </w:p>
        </w:tc>
        <w:tc>
          <w:tcPr>
            <w:tcW w:w="1701"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452A1AB6" w14:textId="77777777" w:rsidR="00C676EB" w:rsidRPr="0076232D"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B4F94CD" w14:textId="50251E86"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49.17%</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370C70C3" w14:textId="472216CF"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48.40%</w:t>
            </w:r>
          </w:p>
        </w:tc>
      </w:tr>
    </w:tbl>
    <w:p w14:paraId="519D91EF" w14:textId="77777777" w:rsidR="00D60251" w:rsidRDefault="00D60251">
      <w:pPr>
        <w:rPr>
          <w:rFonts w:ascii="Arial" w:hAnsi="Arial" w:cs="Arial"/>
          <w:sz w:val="22"/>
          <w:szCs w:val="18"/>
        </w:rPr>
      </w:pPr>
    </w:p>
    <w:p w14:paraId="5400EE0F" w14:textId="2A9D7F34" w:rsidR="004B1A48" w:rsidRPr="00D60251" w:rsidRDefault="004B1A48">
      <w:pPr>
        <w:rPr>
          <w:rFonts w:ascii="Arial" w:hAnsi="Arial" w:cs="Arial"/>
          <w:sz w:val="22"/>
          <w:szCs w:val="18"/>
        </w:rPr>
      </w:pPr>
      <w:r>
        <w:rPr>
          <w:rFonts w:ascii="Arial" w:hAnsi="Arial" w:cs="Arial"/>
          <w:sz w:val="22"/>
          <w:szCs w:val="18"/>
        </w:rPr>
        <w:t>There has been an increase in disabled staff saying that the last time they experienced harassment, bullying or abuse at work they or a colleague reported it (</w:t>
      </w:r>
      <w:r w:rsidR="00EA052C">
        <w:rPr>
          <w:rFonts w:ascii="Arial" w:hAnsi="Arial" w:cs="Arial"/>
          <w:sz w:val="22"/>
          <w:szCs w:val="18"/>
        </w:rPr>
        <w:t>+</w:t>
      </w:r>
      <w:r>
        <w:rPr>
          <w:rFonts w:ascii="Arial" w:hAnsi="Arial" w:cs="Arial"/>
          <w:sz w:val="22"/>
          <w:szCs w:val="18"/>
        </w:rPr>
        <w:t xml:space="preserve">6.87%). For non-disabled staff there was a small decrease of 0.77%. </w:t>
      </w:r>
    </w:p>
    <w:p w14:paraId="08289519" w14:textId="77777777" w:rsidR="00584172" w:rsidRDefault="00584172">
      <w:pPr>
        <w:rPr>
          <w:rFonts w:ascii="Arial" w:hAnsi="Arial" w:cs="Arial"/>
          <w:sz w:val="22"/>
          <w:szCs w:val="18"/>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584172" w:rsidRPr="00FA065E" w14:paraId="3EEA3070" w14:textId="77777777" w:rsidTr="00E55850">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2C8FC5E3" w14:textId="77777777" w:rsidR="00584172" w:rsidRPr="0076232D" w:rsidRDefault="00584172"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701"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22A77261" w14:textId="77777777" w:rsidR="00584172" w:rsidRPr="0076232D" w:rsidRDefault="00584172"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0CDBAFB5" w14:textId="6C728AC8" w:rsidR="00584172" w:rsidRPr="0076232D" w:rsidRDefault="00584172"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62F07CA2" w14:textId="06FA0C22" w:rsidR="00584172" w:rsidRPr="0076232D" w:rsidRDefault="00584172"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4</w:t>
            </w:r>
          </w:p>
        </w:tc>
      </w:tr>
      <w:tr w:rsidR="00C676EB" w:rsidRPr="00FA065E" w14:paraId="0A4621EF" w14:textId="77777777" w:rsidTr="00E55850">
        <w:trPr>
          <w:trHeight w:val="20"/>
        </w:trPr>
        <w:tc>
          <w:tcPr>
            <w:tcW w:w="4962"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39510D82" w14:textId="5A75A685" w:rsidR="00C676EB" w:rsidRPr="00584172" w:rsidRDefault="00C676EB" w:rsidP="00C676EB">
            <w:pPr>
              <w:pStyle w:val="ListParagraph"/>
              <w:numPr>
                <w:ilvl w:val="0"/>
                <w:numId w:val="12"/>
              </w:numPr>
              <w:rPr>
                <w:rFonts w:ascii="Arial" w:eastAsia="Times New Roman" w:hAnsi="Arial" w:cs="Arial"/>
                <w:sz w:val="22"/>
                <w:szCs w:val="22"/>
              </w:rPr>
            </w:pPr>
            <w:r>
              <w:rPr>
                <w:rFonts w:ascii="Arial" w:hAnsi="Arial" w:cs="Arial"/>
                <w:color w:val="FFFFFF" w:themeColor="background1"/>
                <w:sz w:val="22"/>
                <w:szCs w:val="22"/>
              </w:rPr>
              <w:t xml:space="preserve"> </w:t>
            </w:r>
            <w:r w:rsidRPr="00584172">
              <w:rPr>
                <w:rFonts w:ascii="Arial" w:hAnsi="Arial" w:cs="Arial"/>
                <w:color w:val="FFFFFF" w:themeColor="background1"/>
                <w:sz w:val="22"/>
                <w:szCs w:val="22"/>
              </w:rPr>
              <w:t>Percentage of staff who believe that the organisation provides equal opportunities for career progression or promotion</w:t>
            </w:r>
          </w:p>
        </w:tc>
        <w:tc>
          <w:tcPr>
            <w:tcW w:w="1701"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757FFF60" w14:textId="77777777" w:rsidR="00C676EB" w:rsidRPr="0076232D"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4A750D32" w14:textId="7EE19CB0"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48.70%</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078812CE" w14:textId="51C4C645"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46.45%</w:t>
            </w:r>
          </w:p>
        </w:tc>
      </w:tr>
      <w:tr w:rsidR="00C676EB" w:rsidRPr="00FA065E" w14:paraId="2164850D" w14:textId="77777777" w:rsidTr="00E55850">
        <w:trPr>
          <w:trHeight w:val="23"/>
        </w:trPr>
        <w:tc>
          <w:tcPr>
            <w:tcW w:w="4962"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3F909109" w14:textId="77777777" w:rsidR="00C676EB" w:rsidRPr="0076232D" w:rsidRDefault="00C676EB" w:rsidP="00C676EB">
            <w:pPr>
              <w:rPr>
                <w:rFonts w:ascii="Arial" w:eastAsia="Times New Roman" w:hAnsi="Arial" w:cs="Arial"/>
                <w:sz w:val="22"/>
                <w:szCs w:val="22"/>
              </w:rPr>
            </w:pPr>
          </w:p>
        </w:tc>
        <w:tc>
          <w:tcPr>
            <w:tcW w:w="1701"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2818DD7D" w14:textId="77777777" w:rsidR="00C676EB" w:rsidRPr="0076232D"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CF5C85E" w14:textId="627703B1"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51.99%</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C14B4AF" w14:textId="47D0667C"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53.92%</w:t>
            </w:r>
          </w:p>
        </w:tc>
      </w:tr>
    </w:tbl>
    <w:p w14:paraId="1ACAD2C1" w14:textId="77777777" w:rsidR="00584172" w:rsidRDefault="00584172">
      <w:pPr>
        <w:rPr>
          <w:rFonts w:ascii="Arial" w:hAnsi="Arial" w:cs="Arial"/>
          <w:sz w:val="22"/>
          <w:szCs w:val="18"/>
        </w:rPr>
      </w:pPr>
    </w:p>
    <w:p w14:paraId="5FBBC2DB" w14:textId="400B2AD9" w:rsidR="004B1A48" w:rsidRDefault="00A16F03">
      <w:pPr>
        <w:rPr>
          <w:rFonts w:ascii="Arial" w:hAnsi="Arial" w:cs="Arial"/>
          <w:sz w:val="22"/>
          <w:szCs w:val="18"/>
        </w:rPr>
      </w:pPr>
      <w:r>
        <w:rPr>
          <w:rFonts w:ascii="Arial" w:hAnsi="Arial" w:cs="Arial"/>
          <w:sz w:val="22"/>
          <w:szCs w:val="18"/>
        </w:rPr>
        <w:t xml:space="preserve">There has been a 2.25% decrease in disabled staff saying that they believed the organisation provided equal opportunities for career progression or promotion, whereas non-disabled staff reported a 1.93% increase. </w:t>
      </w:r>
    </w:p>
    <w:p w14:paraId="4C8BDFC1" w14:textId="77777777" w:rsidR="004B1A48" w:rsidRDefault="004B1A48">
      <w:pPr>
        <w:rPr>
          <w:rFonts w:ascii="Arial" w:hAnsi="Arial" w:cs="Arial"/>
          <w:sz w:val="22"/>
          <w:szCs w:val="18"/>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584172" w:rsidRPr="00FA065E" w14:paraId="287956FF" w14:textId="77777777" w:rsidTr="00E55850">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2659F1DF" w14:textId="77777777" w:rsidR="00584172" w:rsidRPr="0076232D" w:rsidRDefault="00584172"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701"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63A0B514" w14:textId="77777777" w:rsidR="00584172" w:rsidRPr="0076232D" w:rsidRDefault="00584172"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274F9B88" w14:textId="7851BCD5" w:rsidR="00584172" w:rsidRPr="0076232D" w:rsidRDefault="00584172"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340E6D06" w14:textId="36EADC7F" w:rsidR="00584172" w:rsidRPr="0076232D" w:rsidRDefault="00584172"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4</w:t>
            </w:r>
          </w:p>
        </w:tc>
      </w:tr>
      <w:tr w:rsidR="00C676EB" w:rsidRPr="00FA065E" w14:paraId="16AFFC2A" w14:textId="77777777" w:rsidTr="00E55850">
        <w:trPr>
          <w:trHeight w:val="20"/>
        </w:trPr>
        <w:tc>
          <w:tcPr>
            <w:tcW w:w="4962"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520B49FB" w14:textId="578582A6" w:rsidR="00C676EB" w:rsidRPr="00584172" w:rsidRDefault="00C676EB" w:rsidP="00C676EB">
            <w:pPr>
              <w:pStyle w:val="ListParagraph"/>
              <w:numPr>
                <w:ilvl w:val="0"/>
                <w:numId w:val="12"/>
              </w:numPr>
              <w:rPr>
                <w:rFonts w:ascii="Arial" w:eastAsia="Times New Roman" w:hAnsi="Arial" w:cs="Arial"/>
                <w:sz w:val="22"/>
                <w:szCs w:val="22"/>
              </w:rPr>
            </w:pPr>
            <w:r>
              <w:rPr>
                <w:rFonts w:ascii="Arial" w:hAnsi="Arial" w:cs="Arial"/>
                <w:color w:val="FFFFFF" w:themeColor="background1"/>
                <w:sz w:val="22"/>
                <w:szCs w:val="22"/>
              </w:rPr>
              <w:t xml:space="preserve"> </w:t>
            </w:r>
            <w:r w:rsidRPr="00584172">
              <w:rPr>
                <w:rFonts w:ascii="Arial" w:hAnsi="Arial" w:cs="Arial"/>
                <w:color w:val="FFFFFF" w:themeColor="background1"/>
                <w:sz w:val="22"/>
                <w:szCs w:val="22"/>
              </w:rPr>
              <w:t xml:space="preserve">Percentage of staff who </w:t>
            </w:r>
            <w:r>
              <w:rPr>
                <w:rFonts w:ascii="Arial" w:hAnsi="Arial" w:cs="Arial"/>
                <w:color w:val="FFFFFF" w:themeColor="background1"/>
                <w:sz w:val="22"/>
                <w:szCs w:val="22"/>
              </w:rPr>
              <w:t>have felt pressure to come to work, despite not feeling well enough</w:t>
            </w:r>
          </w:p>
        </w:tc>
        <w:tc>
          <w:tcPr>
            <w:tcW w:w="1701"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1621F7C1" w14:textId="77777777" w:rsidR="00C676EB" w:rsidRPr="0076232D"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302A6B39" w14:textId="3A38F7B2"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32.51%</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66047D1" w14:textId="67F73AA0"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32.67%</w:t>
            </w:r>
          </w:p>
        </w:tc>
      </w:tr>
      <w:tr w:rsidR="00C676EB" w:rsidRPr="00FA065E" w14:paraId="5FBCAA9D" w14:textId="77777777" w:rsidTr="00E55850">
        <w:trPr>
          <w:trHeight w:val="23"/>
        </w:trPr>
        <w:tc>
          <w:tcPr>
            <w:tcW w:w="4962"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7869858F" w14:textId="77777777" w:rsidR="00C676EB" w:rsidRPr="0076232D" w:rsidRDefault="00C676EB" w:rsidP="00C676EB">
            <w:pPr>
              <w:rPr>
                <w:rFonts w:ascii="Arial" w:eastAsia="Times New Roman" w:hAnsi="Arial" w:cs="Arial"/>
                <w:sz w:val="22"/>
                <w:szCs w:val="22"/>
              </w:rPr>
            </w:pPr>
          </w:p>
        </w:tc>
        <w:tc>
          <w:tcPr>
            <w:tcW w:w="1701"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0335C8E5" w14:textId="77777777" w:rsidR="00C676EB" w:rsidRPr="0076232D"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4168BC1A" w14:textId="6166E6B6"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20.97%</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A051327" w14:textId="6B073D81"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20.96%</w:t>
            </w:r>
          </w:p>
        </w:tc>
      </w:tr>
    </w:tbl>
    <w:p w14:paraId="1B6454AF" w14:textId="77777777" w:rsidR="00584172" w:rsidRDefault="00584172">
      <w:pPr>
        <w:rPr>
          <w:rFonts w:ascii="Arial" w:hAnsi="Arial" w:cs="Arial"/>
          <w:sz w:val="22"/>
          <w:szCs w:val="18"/>
        </w:rPr>
      </w:pPr>
    </w:p>
    <w:p w14:paraId="130B3BC8" w14:textId="7ACF830E" w:rsidR="00A16F03" w:rsidRDefault="00A16F03">
      <w:pPr>
        <w:rPr>
          <w:rFonts w:ascii="Arial" w:hAnsi="Arial" w:cs="Arial"/>
          <w:sz w:val="22"/>
          <w:szCs w:val="18"/>
        </w:rPr>
      </w:pPr>
      <w:r>
        <w:rPr>
          <w:rFonts w:ascii="Arial" w:hAnsi="Arial" w:cs="Arial"/>
          <w:sz w:val="22"/>
          <w:szCs w:val="18"/>
        </w:rPr>
        <w:t xml:space="preserve">The </w:t>
      </w:r>
      <w:r w:rsidR="00BB7F15">
        <w:rPr>
          <w:rFonts w:ascii="Arial" w:hAnsi="Arial" w:cs="Arial"/>
          <w:sz w:val="22"/>
          <w:szCs w:val="18"/>
        </w:rPr>
        <w:t xml:space="preserve">percentage of staff who felt </w:t>
      </w:r>
      <w:r w:rsidR="00395E95">
        <w:rPr>
          <w:rFonts w:ascii="Arial" w:hAnsi="Arial" w:cs="Arial"/>
          <w:sz w:val="22"/>
          <w:szCs w:val="18"/>
        </w:rPr>
        <w:t xml:space="preserve">pressure to come to work despite not feeling well enough has stayed largely the same (a 0.16% increase for disabled staff and a 0.01% decrease for non-disabled staff). </w:t>
      </w:r>
    </w:p>
    <w:p w14:paraId="4C64867C" w14:textId="77777777" w:rsidR="00B203EF" w:rsidRDefault="00B203EF">
      <w:pPr>
        <w:rPr>
          <w:rFonts w:ascii="Arial" w:hAnsi="Arial" w:cs="Arial"/>
          <w:sz w:val="22"/>
          <w:szCs w:val="18"/>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B203EF" w:rsidRPr="00FA065E" w14:paraId="1111BB2F" w14:textId="77777777" w:rsidTr="00E55850">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66121D96" w14:textId="77777777" w:rsidR="00B203EF" w:rsidRPr="0076232D" w:rsidRDefault="00B203EF"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701"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6005F0E3" w14:textId="77777777" w:rsidR="00B203EF" w:rsidRPr="0076232D" w:rsidRDefault="00B203EF"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5EF715CC" w14:textId="243B79E9" w:rsidR="00B203EF" w:rsidRPr="0076232D" w:rsidRDefault="00B203EF"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480C0B13" w14:textId="3154215B" w:rsidR="00B203EF" w:rsidRPr="0076232D" w:rsidRDefault="00B203EF"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4</w:t>
            </w:r>
          </w:p>
        </w:tc>
      </w:tr>
      <w:tr w:rsidR="00C676EB" w:rsidRPr="00FA065E" w14:paraId="47046201" w14:textId="77777777" w:rsidTr="00E55850">
        <w:trPr>
          <w:trHeight w:val="20"/>
        </w:trPr>
        <w:tc>
          <w:tcPr>
            <w:tcW w:w="4962"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7046C766" w14:textId="5528D2BE" w:rsidR="00C676EB" w:rsidRPr="00584172" w:rsidRDefault="00C676EB" w:rsidP="00C676EB">
            <w:pPr>
              <w:pStyle w:val="ListParagraph"/>
              <w:numPr>
                <w:ilvl w:val="0"/>
                <w:numId w:val="12"/>
              </w:numPr>
              <w:rPr>
                <w:rFonts w:ascii="Arial" w:eastAsia="Times New Roman" w:hAnsi="Arial" w:cs="Arial"/>
                <w:sz w:val="22"/>
                <w:szCs w:val="22"/>
              </w:rPr>
            </w:pPr>
            <w:r>
              <w:rPr>
                <w:rFonts w:ascii="Arial" w:hAnsi="Arial" w:cs="Arial"/>
                <w:color w:val="FFFFFF" w:themeColor="background1"/>
                <w:sz w:val="22"/>
                <w:szCs w:val="22"/>
              </w:rPr>
              <w:t xml:space="preserve"> </w:t>
            </w:r>
            <w:r w:rsidRPr="00584172">
              <w:rPr>
                <w:rFonts w:ascii="Arial" w:hAnsi="Arial" w:cs="Arial"/>
                <w:color w:val="FFFFFF" w:themeColor="background1"/>
                <w:sz w:val="22"/>
                <w:szCs w:val="22"/>
              </w:rPr>
              <w:t xml:space="preserve">Percentage of staff </w:t>
            </w:r>
            <w:r>
              <w:rPr>
                <w:rFonts w:ascii="Arial" w:hAnsi="Arial" w:cs="Arial"/>
                <w:color w:val="FFFFFF" w:themeColor="background1"/>
                <w:sz w:val="22"/>
                <w:szCs w:val="22"/>
              </w:rPr>
              <w:t>satisfied with the extent to which the organisation values their work</w:t>
            </w:r>
          </w:p>
        </w:tc>
        <w:tc>
          <w:tcPr>
            <w:tcW w:w="1701"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665C7F46" w14:textId="77777777" w:rsidR="00C676EB" w:rsidRPr="0076232D" w:rsidRDefault="00C676EB" w:rsidP="00C676EB">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058B9DF0" w14:textId="01BCA9E5"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28.75%</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836BD2E" w14:textId="222B17F5"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30.12%</w:t>
            </w:r>
          </w:p>
        </w:tc>
      </w:tr>
      <w:tr w:rsidR="00C676EB" w:rsidRPr="00FA065E" w14:paraId="19C7C735" w14:textId="77777777" w:rsidTr="00E55850">
        <w:trPr>
          <w:trHeight w:val="23"/>
        </w:trPr>
        <w:tc>
          <w:tcPr>
            <w:tcW w:w="4962"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0E30A778" w14:textId="77777777" w:rsidR="00C676EB" w:rsidRPr="0076232D" w:rsidRDefault="00C676EB" w:rsidP="00C676EB">
            <w:pPr>
              <w:rPr>
                <w:rFonts w:ascii="Arial" w:eastAsia="Times New Roman" w:hAnsi="Arial" w:cs="Arial"/>
                <w:sz w:val="22"/>
                <w:szCs w:val="22"/>
              </w:rPr>
            </w:pPr>
          </w:p>
        </w:tc>
        <w:tc>
          <w:tcPr>
            <w:tcW w:w="1701"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7B9557AB" w14:textId="77777777" w:rsidR="00C676EB" w:rsidRPr="0076232D" w:rsidRDefault="00C676EB" w:rsidP="00C676EB">
            <w:pPr>
              <w:rPr>
                <w:rFonts w:ascii="Arial" w:hAnsi="Arial" w:cs="Arial"/>
                <w:sz w:val="22"/>
                <w:szCs w:val="22"/>
              </w:rPr>
            </w:pPr>
            <w:r>
              <w:rPr>
                <w:rFonts w:ascii="Arial" w:hAnsi="Arial" w:cs="Arial"/>
                <w:sz w:val="22"/>
                <w:szCs w:val="22"/>
              </w:rPr>
              <w:t>Non-disabled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2B513A5A" w14:textId="328A98DE" w:rsidR="00C676EB" w:rsidRPr="0076232D" w:rsidRDefault="00C676EB" w:rsidP="00C676EB">
            <w:pPr>
              <w:jc w:val="center"/>
              <w:rPr>
                <w:rFonts w:ascii="Arial" w:eastAsia="Times New Roman" w:hAnsi="Arial" w:cs="Arial"/>
                <w:sz w:val="22"/>
                <w:szCs w:val="22"/>
              </w:rPr>
            </w:pPr>
            <w:r>
              <w:rPr>
                <w:rFonts w:ascii="Arial" w:eastAsia="Times New Roman" w:hAnsi="Arial" w:cs="Arial"/>
                <w:sz w:val="22"/>
                <w:szCs w:val="22"/>
              </w:rPr>
              <w:t>38.82%</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63852A7" w14:textId="48563406" w:rsidR="00C676EB" w:rsidRPr="0076232D" w:rsidRDefault="0082799B" w:rsidP="00C676EB">
            <w:pPr>
              <w:jc w:val="center"/>
              <w:rPr>
                <w:rFonts w:ascii="Arial" w:eastAsia="Times New Roman" w:hAnsi="Arial" w:cs="Arial"/>
                <w:sz w:val="22"/>
                <w:szCs w:val="22"/>
              </w:rPr>
            </w:pPr>
            <w:r>
              <w:rPr>
                <w:rFonts w:ascii="Arial" w:eastAsia="Times New Roman" w:hAnsi="Arial" w:cs="Arial"/>
                <w:sz w:val="22"/>
                <w:szCs w:val="22"/>
              </w:rPr>
              <w:t>41.76%</w:t>
            </w:r>
          </w:p>
        </w:tc>
      </w:tr>
    </w:tbl>
    <w:p w14:paraId="190622B0" w14:textId="31011AFC" w:rsidR="00584172" w:rsidRDefault="00584172">
      <w:pPr>
        <w:rPr>
          <w:rFonts w:ascii="Arial" w:hAnsi="Arial" w:cs="Arial"/>
          <w:sz w:val="22"/>
          <w:szCs w:val="18"/>
        </w:rPr>
      </w:pPr>
    </w:p>
    <w:p w14:paraId="663B4F05" w14:textId="0599910C" w:rsidR="00B203EF" w:rsidRDefault="00395E95">
      <w:pPr>
        <w:rPr>
          <w:rFonts w:ascii="Arial" w:hAnsi="Arial" w:cs="Arial"/>
          <w:sz w:val="22"/>
          <w:szCs w:val="18"/>
        </w:rPr>
      </w:pPr>
      <w:r>
        <w:rPr>
          <w:rFonts w:ascii="Arial" w:hAnsi="Arial" w:cs="Arial"/>
          <w:sz w:val="22"/>
          <w:szCs w:val="18"/>
        </w:rPr>
        <w:t>There has been an increase in both disabled and non-disabled staff reporting that they are satisfied with the extent to which the organisation values their work (</w:t>
      </w:r>
      <w:r w:rsidR="00CC32A5">
        <w:rPr>
          <w:rFonts w:ascii="Arial" w:hAnsi="Arial" w:cs="Arial"/>
          <w:sz w:val="22"/>
          <w:szCs w:val="18"/>
        </w:rPr>
        <w:t xml:space="preserve">1.37% for disabled and 2.94% for non-disabled). </w:t>
      </w:r>
    </w:p>
    <w:p w14:paraId="0BD4CE49" w14:textId="77777777" w:rsidR="00395E95" w:rsidRDefault="00395E95">
      <w:pPr>
        <w:rPr>
          <w:rFonts w:ascii="Arial" w:hAnsi="Arial" w:cs="Arial"/>
          <w:sz w:val="22"/>
          <w:szCs w:val="18"/>
        </w:rPr>
      </w:pPr>
    </w:p>
    <w:tbl>
      <w:tblPr>
        <w:tblW w:w="10644" w:type="dxa"/>
        <w:tblInd w:w="-10" w:type="dxa"/>
        <w:tblCellMar>
          <w:left w:w="0" w:type="dxa"/>
          <w:right w:w="0" w:type="dxa"/>
        </w:tblCellMar>
        <w:tblLook w:val="0420" w:firstRow="1" w:lastRow="0" w:firstColumn="0" w:lastColumn="0" w:noHBand="0" w:noVBand="1"/>
      </w:tblPr>
      <w:tblGrid>
        <w:gridCol w:w="4962"/>
        <w:gridCol w:w="1701"/>
        <w:gridCol w:w="1842"/>
        <w:gridCol w:w="2139"/>
      </w:tblGrid>
      <w:tr w:rsidR="00B203EF" w:rsidRPr="00FA065E" w14:paraId="78D91645" w14:textId="77777777" w:rsidTr="00E55850">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090465F2" w14:textId="77777777" w:rsidR="00B203EF" w:rsidRPr="0076232D" w:rsidRDefault="00B203EF"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701"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08C79CC8" w14:textId="77777777" w:rsidR="00B203EF" w:rsidRPr="0076232D" w:rsidRDefault="00B203EF" w:rsidP="00E55850">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6CD64A0B" w14:textId="33A25C61" w:rsidR="00B203EF" w:rsidRPr="0076232D" w:rsidRDefault="00B203EF"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73E37A55" w14:textId="111DE3D0" w:rsidR="00B203EF" w:rsidRPr="0076232D" w:rsidRDefault="00B203EF" w:rsidP="00E55850">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82799B">
              <w:rPr>
                <w:rFonts w:ascii="Arial" w:eastAsia="Times New Roman" w:hAnsi="Arial" w:cs="Arial"/>
                <w:b/>
                <w:bCs/>
                <w:color w:val="FFFFFF" w:themeColor="background1"/>
                <w:sz w:val="22"/>
                <w:szCs w:val="22"/>
              </w:rPr>
              <w:t>4</w:t>
            </w:r>
          </w:p>
        </w:tc>
      </w:tr>
      <w:tr w:rsidR="00B203EF" w:rsidRPr="00FA065E" w14:paraId="6AF455C6" w14:textId="77777777" w:rsidTr="00E55850">
        <w:trPr>
          <w:trHeight w:val="20"/>
        </w:trPr>
        <w:tc>
          <w:tcPr>
            <w:tcW w:w="4962" w:type="dxa"/>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3B385DF6" w14:textId="07743FE1" w:rsidR="00B203EF" w:rsidRPr="00584172" w:rsidRDefault="00B203EF" w:rsidP="00E55850">
            <w:pPr>
              <w:pStyle w:val="ListParagraph"/>
              <w:numPr>
                <w:ilvl w:val="0"/>
                <w:numId w:val="12"/>
              </w:numPr>
              <w:rPr>
                <w:rFonts w:ascii="Arial" w:eastAsia="Times New Roman" w:hAnsi="Arial" w:cs="Arial"/>
                <w:sz w:val="22"/>
                <w:szCs w:val="22"/>
              </w:rPr>
            </w:pPr>
            <w:r>
              <w:rPr>
                <w:rFonts w:ascii="Arial" w:hAnsi="Arial" w:cs="Arial"/>
                <w:color w:val="FFFFFF" w:themeColor="background1"/>
                <w:sz w:val="22"/>
                <w:szCs w:val="22"/>
              </w:rPr>
              <w:t xml:space="preserve"> </w:t>
            </w:r>
            <w:r w:rsidRPr="00584172">
              <w:rPr>
                <w:rFonts w:ascii="Arial" w:hAnsi="Arial" w:cs="Arial"/>
                <w:color w:val="FFFFFF" w:themeColor="background1"/>
                <w:sz w:val="22"/>
                <w:szCs w:val="22"/>
              </w:rPr>
              <w:t xml:space="preserve">Percentage of </w:t>
            </w:r>
            <w:r>
              <w:rPr>
                <w:rFonts w:ascii="Arial" w:hAnsi="Arial" w:cs="Arial"/>
                <w:color w:val="FFFFFF" w:themeColor="background1"/>
                <w:sz w:val="22"/>
                <w:szCs w:val="22"/>
              </w:rPr>
              <w:t>disabled staff saying their employer has made reasonable adjustments to enable them to carry out their work</w:t>
            </w:r>
          </w:p>
        </w:tc>
        <w:tc>
          <w:tcPr>
            <w:tcW w:w="1701"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7C797ACF" w14:textId="77777777" w:rsidR="00B203EF" w:rsidRPr="0076232D" w:rsidRDefault="00B203EF" w:rsidP="00E55850">
            <w:pPr>
              <w:rPr>
                <w:rFonts w:ascii="Arial" w:hAnsi="Arial" w:cs="Arial"/>
                <w:sz w:val="22"/>
                <w:szCs w:val="22"/>
              </w:rPr>
            </w:pPr>
            <w:r>
              <w:rPr>
                <w:rFonts w:ascii="Arial" w:hAnsi="Arial" w:cs="Arial"/>
                <w:sz w:val="22"/>
                <w:szCs w:val="22"/>
              </w:rPr>
              <w:t>Disabled</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B694C3C" w14:textId="4607061D" w:rsidR="00B203EF" w:rsidRPr="0076232D" w:rsidRDefault="00C676EB" w:rsidP="00E55850">
            <w:pPr>
              <w:jc w:val="center"/>
              <w:rPr>
                <w:rFonts w:ascii="Arial" w:eastAsia="Times New Roman" w:hAnsi="Arial" w:cs="Arial"/>
                <w:sz w:val="22"/>
                <w:szCs w:val="22"/>
              </w:rPr>
            </w:pPr>
            <w:r w:rsidRPr="00C676EB">
              <w:rPr>
                <w:rFonts w:ascii="Arial" w:eastAsia="Times New Roman" w:hAnsi="Arial" w:cs="Arial"/>
                <w:sz w:val="22"/>
                <w:szCs w:val="22"/>
              </w:rPr>
              <w:t>70.53%</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19E8F82" w14:textId="4AF445E0" w:rsidR="00B203EF" w:rsidRPr="0076232D" w:rsidRDefault="0082799B" w:rsidP="00E55850">
            <w:pPr>
              <w:jc w:val="center"/>
              <w:rPr>
                <w:rFonts w:ascii="Arial" w:eastAsia="Times New Roman" w:hAnsi="Arial" w:cs="Arial"/>
                <w:sz w:val="22"/>
                <w:szCs w:val="22"/>
              </w:rPr>
            </w:pPr>
            <w:r>
              <w:rPr>
                <w:rFonts w:ascii="Arial" w:eastAsia="Times New Roman" w:hAnsi="Arial" w:cs="Arial"/>
                <w:sz w:val="22"/>
                <w:szCs w:val="22"/>
              </w:rPr>
              <w:t>70.99%</w:t>
            </w:r>
          </w:p>
        </w:tc>
      </w:tr>
    </w:tbl>
    <w:p w14:paraId="77DADF36" w14:textId="77777777" w:rsidR="00B203EF" w:rsidRDefault="00B203EF">
      <w:pPr>
        <w:rPr>
          <w:rFonts w:ascii="Arial" w:hAnsi="Arial" w:cs="Arial"/>
          <w:sz w:val="22"/>
          <w:szCs w:val="18"/>
        </w:rPr>
      </w:pPr>
    </w:p>
    <w:p w14:paraId="098FD40F" w14:textId="542EA7B8" w:rsidR="00B203EF" w:rsidRDefault="00CC32A5">
      <w:pPr>
        <w:rPr>
          <w:rFonts w:ascii="Arial" w:hAnsi="Arial" w:cs="Arial"/>
          <w:sz w:val="22"/>
          <w:szCs w:val="18"/>
        </w:rPr>
      </w:pPr>
      <w:r>
        <w:rPr>
          <w:rFonts w:ascii="Arial" w:hAnsi="Arial" w:cs="Arial"/>
          <w:sz w:val="22"/>
          <w:szCs w:val="18"/>
        </w:rPr>
        <w:t xml:space="preserve">There has been a small increase in disabled staff saying their employer has made reasonable adjustments for them to carry out their work (0.46%). </w:t>
      </w:r>
    </w:p>
    <w:p w14:paraId="1B8E08F7" w14:textId="77777777" w:rsidR="00CC32A5" w:rsidRDefault="00CC32A5">
      <w:pPr>
        <w:rPr>
          <w:rFonts w:ascii="Arial" w:hAnsi="Arial" w:cs="Arial"/>
          <w:sz w:val="22"/>
          <w:szCs w:val="18"/>
        </w:rPr>
      </w:pPr>
    </w:p>
    <w:p w14:paraId="09D6EBD5" w14:textId="77777777" w:rsidR="00CC32A5" w:rsidRDefault="00CC32A5">
      <w:pPr>
        <w:rPr>
          <w:rFonts w:ascii="Arial" w:hAnsi="Arial" w:cs="Arial"/>
          <w:sz w:val="22"/>
          <w:szCs w:val="18"/>
        </w:rPr>
      </w:pPr>
    </w:p>
    <w:tbl>
      <w:tblPr>
        <w:tblW w:w="8660" w:type="dxa"/>
        <w:tblInd w:w="-10" w:type="dxa"/>
        <w:tblCellMar>
          <w:left w:w="0" w:type="dxa"/>
          <w:right w:w="0" w:type="dxa"/>
        </w:tblCellMar>
        <w:tblLook w:val="0420" w:firstRow="1" w:lastRow="0" w:firstColumn="0" w:lastColumn="0" w:noHBand="0" w:noVBand="1"/>
      </w:tblPr>
      <w:tblGrid>
        <w:gridCol w:w="4962"/>
        <w:gridCol w:w="1843"/>
        <w:gridCol w:w="1855"/>
      </w:tblGrid>
      <w:tr w:rsidR="00020DAB" w:rsidRPr="00FA065E" w14:paraId="4DFFB187" w14:textId="77777777" w:rsidTr="00020DAB">
        <w:trPr>
          <w:trHeight w:val="180"/>
        </w:trPr>
        <w:tc>
          <w:tcPr>
            <w:tcW w:w="4962"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2746335D" w14:textId="77777777" w:rsidR="00020DAB" w:rsidRPr="0076232D" w:rsidRDefault="00020DAB" w:rsidP="00E55850">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843"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22DCEE6C" w14:textId="171E1226" w:rsidR="00020DAB" w:rsidRPr="0076232D" w:rsidRDefault="00020DAB" w:rsidP="00E55850">
            <w:pPr>
              <w:jc w:val="cente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Disabled</w:t>
            </w:r>
          </w:p>
        </w:tc>
        <w:tc>
          <w:tcPr>
            <w:tcW w:w="1855"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10B36A3F" w14:textId="573A13ED" w:rsidR="00020DAB" w:rsidRPr="0076232D" w:rsidRDefault="00020DAB" w:rsidP="00E55850">
            <w:pPr>
              <w:jc w:val="cente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Non-disabled</w:t>
            </w:r>
          </w:p>
        </w:tc>
      </w:tr>
      <w:tr w:rsidR="00020DAB" w:rsidRPr="00FA065E" w14:paraId="24F3161C" w14:textId="77777777" w:rsidTr="00020DAB">
        <w:trPr>
          <w:trHeight w:val="20"/>
        </w:trPr>
        <w:tc>
          <w:tcPr>
            <w:tcW w:w="4962" w:type="dxa"/>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654A5C2F" w14:textId="7904E616" w:rsidR="00020DAB" w:rsidRPr="00584172" w:rsidRDefault="00020DAB" w:rsidP="0093277C">
            <w:pPr>
              <w:pStyle w:val="ListParagraph"/>
              <w:ind w:left="0"/>
              <w:rPr>
                <w:rFonts w:ascii="Arial" w:eastAsia="Times New Roman" w:hAnsi="Arial" w:cs="Arial"/>
                <w:sz w:val="22"/>
                <w:szCs w:val="22"/>
              </w:rPr>
            </w:pPr>
            <w:r w:rsidRPr="0093277C">
              <w:rPr>
                <w:rFonts w:ascii="Arial" w:eastAsia="Times New Roman" w:hAnsi="Arial" w:cs="Arial"/>
                <w:color w:val="FFFFFF" w:themeColor="background1"/>
                <w:sz w:val="22"/>
                <w:szCs w:val="22"/>
              </w:rPr>
              <w:t>9a. The staff engagement score of disabled staff, compared to non-disabled staff</w:t>
            </w:r>
            <w:r>
              <w:rPr>
                <w:rFonts w:ascii="Arial" w:eastAsia="Times New Roman" w:hAnsi="Arial" w:cs="Arial"/>
                <w:color w:val="FFFFFF" w:themeColor="background1"/>
                <w:sz w:val="22"/>
                <w:szCs w:val="22"/>
              </w:rPr>
              <w:t xml:space="preserve"> (0-10)</w:t>
            </w:r>
          </w:p>
        </w:tc>
        <w:tc>
          <w:tcPr>
            <w:tcW w:w="1843"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C35D1A0" w14:textId="2B2226EC" w:rsidR="00020DAB" w:rsidRPr="0076232D" w:rsidRDefault="00020DAB" w:rsidP="00E55850">
            <w:pPr>
              <w:jc w:val="center"/>
              <w:rPr>
                <w:rFonts w:ascii="Arial" w:eastAsia="Times New Roman" w:hAnsi="Arial" w:cs="Arial"/>
                <w:sz w:val="22"/>
                <w:szCs w:val="22"/>
              </w:rPr>
            </w:pPr>
            <w:r>
              <w:rPr>
                <w:rFonts w:ascii="Arial" w:eastAsia="Times New Roman" w:hAnsi="Arial" w:cs="Arial"/>
                <w:sz w:val="22"/>
                <w:szCs w:val="22"/>
              </w:rPr>
              <w:t>5.91</w:t>
            </w:r>
          </w:p>
        </w:tc>
        <w:tc>
          <w:tcPr>
            <w:tcW w:w="1855"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37B7E5AE" w14:textId="6AB0378B" w:rsidR="00020DAB" w:rsidRPr="0076232D" w:rsidRDefault="00020DAB" w:rsidP="00E55850">
            <w:pPr>
              <w:jc w:val="center"/>
              <w:rPr>
                <w:rFonts w:ascii="Arial" w:eastAsia="Times New Roman" w:hAnsi="Arial" w:cs="Arial"/>
                <w:sz w:val="22"/>
                <w:szCs w:val="22"/>
              </w:rPr>
            </w:pPr>
            <w:r>
              <w:rPr>
                <w:rFonts w:ascii="Arial" w:eastAsia="Times New Roman" w:hAnsi="Arial" w:cs="Arial"/>
                <w:sz w:val="22"/>
                <w:szCs w:val="22"/>
              </w:rPr>
              <w:t>6.70</w:t>
            </w:r>
          </w:p>
        </w:tc>
      </w:tr>
    </w:tbl>
    <w:p w14:paraId="07356A93" w14:textId="77777777" w:rsidR="00B203EF" w:rsidRDefault="00B203EF">
      <w:pPr>
        <w:rPr>
          <w:rFonts w:ascii="Arial" w:hAnsi="Arial" w:cs="Arial"/>
          <w:sz w:val="22"/>
          <w:szCs w:val="18"/>
        </w:rPr>
      </w:pPr>
    </w:p>
    <w:p w14:paraId="5521D5C2" w14:textId="3B4A80E1" w:rsidR="00CC32A5" w:rsidRDefault="00CC32A5">
      <w:pPr>
        <w:rPr>
          <w:rFonts w:ascii="Arial" w:hAnsi="Arial" w:cs="Arial"/>
          <w:sz w:val="22"/>
          <w:szCs w:val="18"/>
        </w:rPr>
      </w:pPr>
      <w:r>
        <w:rPr>
          <w:rFonts w:ascii="Arial" w:hAnsi="Arial" w:cs="Arial"/>
          <w:sz w:val="22"/>
          <w:szCs w:val="18"/>
        </w:rPr>
        <w:t xml:space="preserve">Disabled staff have a lower engagement score compared to non-disabled staff, and this has slightly decreased since 2023 by 0.1. </w:t>
      </w:r>
    </w:p>
    <w:p w14:paraId="3A38CAE1" w14:textId="32A40BBC" w:rsidR="009334B6" w:rsidRDefault="009334B6" w:rsidP="006D681C">
      <w:pPr>
        <w:rPr>
          <w:rFonts w:ascii="Arial" w:hAnsi="Arial" w:cs="Arial"/>
        </w:rPr>
      </w:pPr>
    </w:p>
    <w:tbl>
      <w:tblPr>
        <w:tblW w:w="10786" w:type="dxa"/>
        <w:tblInd w:w="-10" w:type="dxa"/>
        <w:tblCellMar>
          <w:left w:w="0" w:type="dxa"/>
          <w:right w:w="0" w:type="dxa"/>
        </w:tblCellMar>
        <w:tblLook w:val="0420" w:firstRow="1" w:lastRow="0" w:firstColumn="0" w:lastColumn="0" w:noHBand="0" w:noVBand="1"/>
      </w:tblPr>
      <w:tblGrid>
        <w:gridCol w:w="5470"/>
        <w:gridCol w:w="5316"/>
      </w:tblGrid>
      <w:tr w:rsidR="006D681C" w:rsidRPr="00FA065E" w14:paraId="5FC78248" w14:textId="77777777" w:rsidTr="0093277C">
        <w:trPr>
          <w:trHeight w:val="392"/>
        </w:trPr>
        <w:tc>
          <w:tcPr>
            <w:tcW w:w="5470"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1B759B2D" w14:textId="045CE88E" w:rsidR="006D681C" w:rsidRPr="007C299D" w:rsidRDefault="006D681C"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lastRenderedPageBreak/>
              <w:t>Indicator</w:t>
            </w:r>
          </w:p>
        </w:tc>
        <w:tc>
          <w:tcPr>
            <w:tcW w:w="5316"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hideMark/>
          </w:tcPr>
          <w:p w14:paraId="09CEDB80" w14:textId="77777777" w:rsidR="006D681C" w:rsidRPr="007C299D" w:rsidRDefault="006D681C" w:rsidP="00402A38">
            <w:pPr>
              <w:rPr>
                <w:rFonts w:ascii="Arial" w:eastAsia="Times New Roman" w:hAnsi="Arial" w:cs="Arial"/>
                <w:b/>
                <w:bCs/>
                <w:color w:val="FFFFFF" w:themeColor="light1"/>
                <w:kern w:val="24"/>
                <w:szCs w:val="24"/>
              </w:rPr>
            </w:pPr>
            <w:r w:rsidRPr="007C299D">
              <w:rPr>
                <w:rFonts w:ascii="Arial" w:eastAsia="Times New Roman" w:hAnsi="Arial" w:cs="Arial"/>
                <w:b/>
                <w:bCs/>
                <w:color w:val="FFFFFF" w:themeColor="light1"/>
                <w:kern w:val="24"/>
                <w:szCs w:val="24"/>
              </w:rPr>
              <w:t>Disabled</w:t>
            </w:r>
          </w:p>
        </w:tc>
      </w:tr>
      <w:tr w:rsidR="006D681C" w:rsidRPr="00FA065E" w14:paraId="55401F52" w14:textId="77777777" w:rsidTr="0093277C">
        <w:trPr>
          <w:trHeight w:val="584"/>
        </w:trPr>
        <w:tc>
          <w:tcPr>
            <w:tcW w:w="5470" w:type="dxa"/>
            <w:tcBorders>
              <w:top w:val="single" w:sz="24" w:space="0" w:color="FFFFFF"/>
              <w:left w:val="single" w:sz="8" w:space="0" w:color="FFFFFF"/>
              <w:bottom w:val="single" w:sz="8" w:space="0" w:color="FFFFFF"/>
              <w:right w:val="single" w:sz="4" w:space="0" w:color="FCDBB6"/>
            </w:tcBorders>
            <w:shd w:val="clear" w:color="auto" w:fill="F69B36"/>
            <w:tcMar>
              <w:top w:w="72" w:type="dxa"/>
              <w:left w:w="144" w:type="dxa"/>
              <w:bottom w:w="72" w:type="dxa"/>
              <w:right w:w="144" w:type="dxa"/>
            </w:tcMar>
            <w:hideMark/>
          </w:tcPr>
          <w:p w14:paraId="03DDFA9F" w14:textId="06461D1B" w:rsidR="006D681C" w:rsidRPr="0093277C" w:rsidRDefault="0093277C" w:rsidP="00402A38">
            <w:r>
              <w:rPr>
                <w:rFonts w:ascii="Arial" w:hAnsi="Arial" w:cs="Arial"/>
                <w:color w:val="FFFFFF" w:themeColor="background1"/>
                <w:sz w:val="22"/>
                <w:szCs w:val="18"/>
              </w:rPr>
              <w:t xml:space="preserve">9b. </w:t>
            </w:r>
            <w:r w:rsidR="006D681C" w:rsidRPr="0093277C">
              <w:rPr>
                <w:rFonts w:ascii="Arial" w:hAnsi="Arial" w:cs="Arial"/>
                <w:color w:val="FFFFFF" w:themeColor="background1"/>
                <w:sz w:val="22"/>
                <w:szCs w:val="18"/>
              </w:rPr>
              <w:t>Has the organisation taken action to facilitate the voices of the disabled staff to be heard</w:t>
            </w:r>
          </w:p>
        </w:tc>
        <w:tc>
          <w:tcPr>
            <w:tcW w:w="5316" w:type="dxa"/>
            <w:tcBorders>
              <w:top w:val="single" w:sz="4" w:space="0" w:color="FCDBB6"/>
              <w:left w:val="single" w:sz="4" w:space="0" w:color="FCDBB6"/>
              <w:bottom w:val="single" w:sz="4" w:space="0" w:color="FCDBB6"/>
              <w:right w:val="single" w:sz="4" w:space="0" w:color="FCDBB6"/>
            </w:tcBorders>
            <w:shd w:val="clear" w:color="auto" w:fill="auto"/>
            <w:tcMar>
              <w:top w:w="72" w:type="dxa"/>
              <w:left w:w="144" w:type="dxa"/>
              <w:bottom w:w="72" w:type="dxa"/>
              <w:right w:w="144" w:type="dxa"/>
            </w:tcMar>
          </w:tcPr>
          <w:p w14:paraId="75E45FE7" w14:textId="77777777" w:rsidR="006D681C" w:rsidRPr="00C41AF3" w:rsidRDefault="006D681C" w:rsidP="00402A38">
            <w:pPr>
              <w:rPr>
                <w:rFonts w:ascii="Arial" w:eastAsia="Times New Roman" w:hAnsi="Arial" w:cs="Arial"/>
                <w:sz w:val="22"/>
                <w:szCs w:val="22"/>
              </w:rPr>
            </w:pPr>
            <w:r w:rsidRPr="00C41AF3">
              <w:rPr>
                <w:rFonts w:ascii="Arial" w:eastAsia="Times New Roman" w:hAnsi="Arial" w:cs="Arial"/>
                <w:sz w:val="22"/>
                <w:szCs w:val="22"/>
              </w:rPr>
              <w:t>Yes</w:t>
            </w:r>
          </w:p>
        </w:tc>
      </w:tr>
    </w:tbl>
    <w:p w14:paraId="11944307" w14:textId="77777777" w:rsidR="009334B6" w:rsidRDefault="009334B6" w:rsidP="006D681C">
      <w:pPr>
        <w:jc w:val="both"/>
        <w:rPr>
          <w:rFonts w:ascii="Arial" w:hAnsi="Arial" w:cs="Arial"/>
          <w:szCs w:val="24"/>
        </w:rPr>
      </w:pPr>
    </w:p>
    <w:p w14:paraId="5A4CEA8C" w14:textId="77777777" w:rsidR="00C40DA6" w:rsidRPr="00C40DA6" w:rsidRDefault="00C40DA6" w:rsidP="00C40DA6">
      <w:pPr>
        <w:rPr>
          <w:rFonts w:ascii="Arial" w:hAnsi="Arial" w:cs="Arial"/>
          <w:sz w:val="22"/>
          <w:szCs w:val="22"/>
        </w:rPr>
      </w:pPr>
      <w:r w:rsidRPr="00C40DA6">
        <w:rPr>
          <w:rFonts w:ascii="Arial" w:hAnsi="Arial" w:cs="Arial"/>
          <w:sz w:val="22"/>
          <w:szCs w:val="22"/>
        </w:rPr>
        <w:t>The Trust is committed to amplifying the voices of disabled staff through a range of initiatives. These include the Staff Disability Network, the Disability Peer Support Group, drop-in sessions, dedicated conferences, awareness events, and staff spotlights that highlight the experiences of colleagues with disabilities. Stories from disabled staff are also shared at Board level to ensure their voices are heard in key decision-making spaces. An Executive Sponsor has also been appointed to support and champion the Disability Network.</w:t>
      </w:r>
    </w:p>
    <w:p w14:paraId="53CEEF59" w14:textId="77777777" w:rsidR="00C40DA6" w:rsidRPr="00C40DA6" w:rsidRDefault="00C40DA6" w:rsidP="00C40DA6">
      <w:pPr>
        <w:rPr>
          <w:rFonts w:ascii="Arial" w:hAnsi="Arial" w:cs="Arial"/>
          <w:sz w:val="22"/>
          <w:szCs w:val="22"/>
        </w:rPr>
      </w:pPr>
    </w:p>
    <w:p w14:paraId="0F1054A0" w14:textId="17B5209F" w:rsidR="00AF6F60" w:rsidRDefault="00C40DA6" w:rsidP="00C40DA6">
      <w:pPr>
        <w:rPr>
          <w:rFonts w:ascii="Arial" w:hAnsi="Arial" w:cs="Arial"/>
          <w:sz w:val="22"/>
          <w:szCs w:val="22"/>
        </w:rPr>
      </w:pPr>
      <w:r w:rsidRPr="00C40DA6">
        <w:rPr>
          <w:rFonts w:ascii="Arial" w:hAnsi="Arial" w:cs="Arial"/>
          <w:sz w:val="22"/>
          <w:szCs w:val="22"/>
        </w:rPr>
        <w:t>As part of our ongoing commitment to improving disability inclusion and accessibility in the workplace, we are launching a research project aligned with the Access to Work scheme. This project will involve benchmarking our current practices against those of other organisations, enabling us to celebrate areas of strength and identify where further improvements are needed to better support our disabled staff</w:t>
      </w:r>
      <w:r>
        <w:rPr>
          <w:rFonts w:ascii="Arial" w:hAnsi="Arial" w:cs="Arial"/>
          <w:sz w:val="22"/>
          <w:szCs w:val="22"/>
        </w:rPr>
        <w:t xml:space="preserve"> and long term health condition.</w:t>
      </w:r>
    </w:p>
    <w:p w14:paraId="19CDBA3D" w14:textId="77777777" w:rsidR="00C40DA6" w:rsidRDefault="00C40DA6" w:rsidP="00C40DA6">
      <w:pPr>
        <w:rPr>
          <w:rFonts w:ascii="Arial" w:hAnsi="Arial" w:cs="Arial"/>
          <w:sz w:val="22"/>
          <w:szCs w:val="22"/>
        </w:rPr>
      </w:pPr>
    </w:p>
    <w:p w14:paraId="278F57CF" w14:textId="77777777" w:rsidR="00C40DA6" w:rsidRDefault="00C40DA6" w:rsidP="00C40DA6">
      <w:pPr>
        <w:rPr>
          <w:rFonts w:ascii="Arial" w:hAnsi="Arial" w:cs="Arial"/>
          <w:szCs w:val="24"/>
        </w:rPr>
      </w:pPr>
    </w:p>
    <w:p w14:paraId="1F6D0DF7" w14:textId="77777777" w:rsidR="0093277C" w:rsidRDefault="0093277C" w:rsidP="0093277C">
      <w:pPr>
        <w:jc w:val="both"/>
        <w:rPr>
          <w:rFonts w:ascii="Arial" w:hAnsi="Arial" w:cs="Arial"/>
          <w:b/>
          <w:bCs/>
          <w:sz w:val="28"/>
          <w:szCs w:val="28"/>
        </w:rPr>
      </w:pPr>
      <w:r>
        <w:rPr>
          <w:rFonts w:ascii="Arial" w:hAnsi="Arial" w:cs="Arial"/>
          <w:b/>
          <w:bCs/>
          <w:sz w:val="28"/>
          <w:szCs w:val="28"/>
        </w:rPr>
        <w:t>3.4 Board Indicator</w:t>
      </w:r>
    </w:p>
    <w:p w14:paraId="59DA1BE5" w14:textId="77777777" w:rsidR="0093277C" w:rsidRDefault="0093277C" w:rsidP="006D681C">
      <w:pPr>
        <w:rPr>
          <w:rFonts w:ascii="Arial" w:hAnsi="Arial" w:cs="Arial"/>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59"/>
        <w:gridCol w:w="2906"/>
        <w:gridCol w:w="1575"/>
        <w:gridCol w:w="1526"/>
        <w:gridCol w:w="1683"/>
      </w:tblGrid>
      <w:tr w:rsidR="00760CAE" w14:paraId="4C962EFC" w14:textId="77777777" w:rsidTr="00760CAE">
        <w:tc>
          <w:tcPr>
            <w:tcW w:w="2759" w:type="dxa"/>
            <w:shd w:val="clear" w:color="auto" w:fill="1294DC"/>
            <w:vAlign w:val="center"/>
          </w:tcPr>
          <w:p w14:paraId="7D582CD0" w14:textId="77777777" w:rsidR="0093277C" w:rsidRPr="0076232D" w:rsidRDefault="0093277C" w:rsidP="00E55850">
            <w:pPr>
              <w:rPr>
                <w:rFonts w:ascii="Arial" w:hAnsi="Arial" w:cs="Arial"/>
                <w:b/>
                <w:bCs/>
                <w:color w:val="FFFFFF" w:themeColor="background1"/>
                <w:sz w:val="22"/>
              </w:rPr>
            </w:pPr>
            <w:r w:rsidRPr="0076232D">
              <w:rPr>
                <w:rFonts w:ascii="Arial" w:hAnsi="Arial" w:cs="Arial"/>
                <w:b/>
                <w:bCs/>
                <w:color w:val="FFFFFF" w:themeColor="background1"/>
                <w:sz w:val="22"/>
              </w:rPr>
              <w:t>Indicator</w:t>
            </w:r>
          </w:p>
        </w:tc>
        <w:tc>
          <w:tcPr>
            <w:tcW w:w="2906" w:type="dxa"/>
            <w:shd w:val="clear" w:color="auto" w:fill="1294DC"/>
            <w:vAlign w:val="center"/>
          </w:tcPr>
          <w:p w14:paraId="3ABC2A03" w14:textId="77777777" w:rsidR="0093277C" w:rsidRPr="0076232D" w:rsidRDefault="0093277C" w:rsidP="00E55850">
            <w:pPr>
              <w:rPr>
                <w:rFonts w:ascii="Arial" w:hAnsi="Arial" w:cs="Arial"/>
                <w:b/>
                <w:bCs/>
                <w:color w:val="FFFFFF" w:themeColor="background1"/>
                <w:sz w:val="22"/>
              </w:rPr>
            </w:pPr>
            <w:r w:rsidRPr="0076232D">
              <w:rPr>
                <w:rFonts w:ascii="Arial" w:hAnsi="Arial" w:cs="Arial"/>
                <w:b/>
                <w:bCs/>
                <w:color w:val="FFFFFF" w:themeColor="background1"/>
                <w:sz w:val="22"/>
              </w:rPr>
              <w:t>Data Item</w:t>
            </w:r>
          </w:p>
        </w:tc>
        <w:tc>
          <w:tcPr>
            <w:tcW w:w="1575" w:type="dxa"/>
            <w:tcBorders>
              <w:bottom w:val="single" w:sz="4" w:space="0" w:color="BFE4F9"/>
            </w:tcBorders>
            <w:shd w:val="clear" w:color="auto" w:fill="1294DC"/>
            <w:vAlign w:val="center"/>
          </w:tcPr>
          <w:p w14:paraId="5FA49812" w14:textId="0018CF28" w:rsidR="0093277C" w:rsidRPr="0076232D" w:rsidRDefault="0093277C" w:rsidP="00E55850">
            <w:pPr>
              <w:jc w:val="center"/>
              <w:rPr>
                <w:rFonts w:ascii="Arial" w:hAnsi="Arial" w:cs="Arial"/>
                <w:b/>
                <w:bCs/>
                <w:color w:val="FFFFFF" w:themeColor="background1"/>
                <w:sz w:val="22"/>
              </w:rPr>
            </w:pPr>
            <w:r>
              <w:rPr>
                <w:rFonts w:ascii="Arial" w:hAnsi="Arial" w:cs="Arial"/>
                <w:b/>
                <w:bCs/>
                <w:color w:val="FFFFFF" w:themeColor="background1"/>
                <w:sz w:val="22"/>
              </w:rPr>
              <w:t>Disabled</w:t>
            </w:r>
          </w:p>
        </w:tc>
        <w:tc>
          <w:tcPr>
            <w:tcW w:w="1526" w:type="dxa"/>
            <w:tcBorders>
              <w:bottom w:val="single" w:sz="4" w:space="0" w:color="BFE4F9"/>
            </w:tcBorders>
            <w:shd w:val="clear" w:color="auto" w:fill="1294DC"/>
            <w:vAlign w:val="center"/>
          </w:tcPr>
          <w:p w14:paraId="486AC25B" w14:textId="6ACE6945" w:rsidR="0093277C" w:rsidRPr="0076232D" w:rsidRDefault="0093277C" w:rsidP="00E55850">
            <w:pPr>
              <w:jc w:val="center"/>
              <w:rPr>
                <w:rFonts w:ascii="Arial" w:hAnsi="Arial" w:cs="Arial"/>
                <w:b/>
                <w:bCs/>
                <w:color w:val="FFFFFF" w:themeColor="background1"/>
                <w:sz w:val="22"/>
              </w:rPr>
            </w:pPr>
            <w:r>
              <w:rPr>
                <w:rFonts w:ascii="Arial" w:hAnsi="Arial" w:cs="Arial"/>
                <w:b/>
                <w:bCs/>
                <w:color w:val="FFFFFF" w:themeColor="background1"/>
                <w:sz w:val="22"/>
              </w:rPr>
              <w:t>Non-disabled</w:t>
            </w:r>
          </w:p>
        </w:tc>
        <w:tc>
          <w:tcPr>
            <w:tcW w:w="1683" w:type="dxa"/>
            <w:tcBorders>
              <w:bottom w:val="single" w:sz="4" w:space="0" w:color="BFE4F9"/>
            </w:tcBorders>
            <w:shd w:val="clear" w:color="auto" w:fill="1294DC"/>
            <w:vAlign w:val="center"/>
          </w:tcPr>
          <w:p w14:paraId="42AEF267" w14:textId="1CEAF5E1" w:rsidR="0093277C" w:rsidRPr="0076232D" w:rsidRDefault="0093277C" w:rsidP="00E55850">
            <w:pPr>
              <w:jc w:val="center"/>
              <w:rPr>
                <w:rFonts w:ascii="Arial" w:hAnsi="Arial" w:cs="Arial"/>
                <w:b/>
                <w:bCs/>
                <w:color w:val="FFFFFF" w:themeColor="background1"/>
                <w:sz w:val="22"/>
              </w:rPr>
            </w:pPr>
            <w:r>
              <w:rPr>
                <w:rFonts w:ascii="Arial" w:hAnsi="Arial" w:cs="Arial"/>
                <w:b/>
                <w:bCs/>
                <w:color w:val="FFFFFF" w:themeColor="background1"/>
                <w:sz w:val="22"/>
              </w:rPr>
              <w:t>Unknown/Null</w:t>
            </w:r>
          </w:p>
        </w:tc>
      </w:tr>
      <w:tr w:rsidR="00760CAE" w14:paraId="78963F33" w14:textId="77777777" w:rsidTr="009035B4">
        <w:trPr>
          <w:trHeight w:val="423"/>
        </w:trPr>
        <w:tc>
          <w:tcPr>
            <w:tcW w:w="2759" w:type="dxa"/>
            <w:vMerge w:val="restart"/>
            <w:shd w:val="clear" w:color="auto" w:fill="1294DC"/>
            <w:vAlign w:val="center"/>
          </w:tcPr>
          <w:p w14:paraId="38956405" w14:textId="67A01C9B" w:rsidR="0093277C" w:rsidRPr="0076232D" w:rsidRDefault="0093277C" w:rsidP="0093277C">
            <w:pPr>
              <w:pStyle w:val="ListParagraph"/>
              <w:numPr>
                <w:ilvl w:val="0"/>
                <w:numId w:val="13"/>
              </w:numPr>
              <w:rPr>
                <w:rFonts w:ascii="Arial" w:eastAsia="Times New Roman" w:hAnsi="Arial" w:cs="Arial"/>
                <w:color w:val="FFFFFF" w:themeColor="background1"/>
                <w:sz w:val="22"/>
              </w:rPr>
            </w:pPr>
            <w:r>
              <w:rPr>
                <w:rFonts w:ascii="Arial" w:eastAsia="Times New Roman" w:hAnsi="Arial" w:cs="Arial"/>
                <w:color w:val="FFFFFF" w:themeColor="background1"/>
                <w:kern w:val="24"/>
                <w:sz w:val="22"/>
              </w:rPr>
              <w:t xml:space="preserve"> </w:t>
            </w:r>
            <w:r w:rsidRPr="0076232D">
              <w:rPr>
                <w:rFonts w:ascii="Arial" w:eastAsia="Times New Roman" w:hAnsi="Arial" w:cs="Arial"/>
                <w:color w:val="FFFFFF" w:themeColor="background1"/>
                <w:kern w:val="24"/>
                <w:sz w:val="22"/>
              </w:rPr>
              <w:t>Percentage difference between the organisations’ Board voting membership and its overall workforce</w:t>
            </w:r>
          </w:p>
          <w:p w14:paraId="562AF1ED" w14:textId="77777777" w:rsidR="0093277C" w:rsidRPr="0076232D" w:rsidRDefault="0093277C" w:rsidP="00E55850">
            <w:pPr>
              <w:rPr>
                <w:rFonts w:ascii="Arial" w:hAnsi="Arial" w:cs="Arial"/>
                <w:sz w:val="22"/>
              </w:rPr>
            </w:pPr>
          </w:p>
        </w:tc>
        <w:tc>
          <w:tcPr>
            <w:tcW w:w="2906" w:type="dxa"/>
            <w:tcBorders>
              <w:right w:val="single" w:sz="4" w:space="0" w:color="BFE4F9"/>
            </w:tcBorders>
            <w:shd w:val="clear" w:color="auto" w:fill="BFE4F9"/>
            <w:vAlign w:val="center"/>
          </w:tcPr>
          <w:p w14:paraId="488FF055" w14:textId="77777777" w:rsidR="0093277C" w:rsidRPr="0076232D" w:rsidRDefault="0093277C" w:rsidP="00E55850">
            <w:pPr>
              <w:rPr>
                <w:rFonts w:ascii="Arial" w:hAnsi="Arial" w:cs="Arial"/>
                <w:sz w:val="22"/>
              </w:rPr>
            </w:pPr>
            <w:r>
              <w:rPr>
                <w:rFonts w:ascii="Arial" w:hAnsi="Arial" w:cs="Arial"/>
                <w:sz w:val="22"/>
              </w:rPr>
              <w:t>Total Board Members:</w:t>
            </w:r>
          </w:p>
        </w:tc>
        <w:tc>
          <w:tcPr>
            <w:tcW w:w="1575" w:type="dxa"/>
            <w:tcBorders>
              <w:top w:val="single" w:sz="4" w:space="0" w:color="BFE4F9"/>
              <w:left w:val="single" w:sz="4" w:space="0" w:color="BFE4F9"/>
              <w:bottom w:val="single" w:sz="4" w:space="0" w:color="BFE4F9"/>
              <w:right w:val="single" w:sz="4" w:space="0" w:color="BFE4F9"/>
            </w:tcBorders>
            <w:vAlign w:val="center"/>
          </w:tcPr>
          <w:p w14:paraId="5503C18C" w14:textId="6B487764" w:rsidR="0093277C" w:rsidRPr="0076232D" w:rsidRDefault="0082799B" w:rsidP="00E55850">
            <w:pPr>
              <w:jc w:val="center"/>
              <w:rPr>
                <w:rFonts w:ascii="Arial" w:hAnsi="Arial" w:cs="Arial"/>
                <w:sz w:val="22"/>
              </w:rPr>
            </w:pPr>
            <w:r>
              <w:rPr>
                <w:rFonts w:ascii="Arial" w:hAnsi="Arial" w:cs="Arial"/>
                <w:sz w:val="22"/>
              </w:rPr>
              <w:t>5.88% (1)</w:t>
            </w:r>
          </w:p>
        </w:tc>
        <w:tc>
          <w:tcPr>
            <w:tcW w:w="1526" w:type="dxa"/>
            <w:tcBorders>
              <w:top w:val="single" w:sz="4" w:space="0" w:color="BFE4F9"/>
              <w:left w:val="single" w:sz="4" w:space="0" w:color="BFE4F9"/>
              <w:bottom w:val="single" w:sz="4" w:space="0" w:color="BFE4F9"/>
              <w:right w:val="single" w:sz="4" w:space="0" w:color="BFE4F9"/>
            </w:tcBorders>
            <w:vAlign w:val="center"/>
          </w:tcPr>
          <w:p w14:paraId="0C24FB71" w14:textId="7C52E61B" w:rsidR="0093277C" w:rsidRPr="0076232D" w:rsidRDefault="0082799B" w:rsidP="00E55850">
            <w:pPr>
              <w:jc w:val="center"/>
              <w:rPr>
                <w:rFonts w:ascii="Arial" w:hAnsi="Arial" w:cs="Arial"/>
                <w:sz w:val="22"/>
              </w:rPr>
            </w:pPr>
            <w:r>
              <w:rPr>
                <w:rFonts w:ascii="Arial" w:hAnsi="Arial" w:cs="Arial"/>
                <w:sz w:val="22"/>
              </w:rPr>
              <w:t>58.82% (10)</w:t>
            </w:r>
          </w:p>
        </w:tc>
        <w:tc>
          <w:tcPr>
            <w:tcW w:w="1683" w:type="dxa"/>
            <w:tcBorders>
              <w:top w:val="single" w:sz="4" w:space="0" w:color="BFE4F9"/>
              <w:left w:val="single" w:sz="4" w:space="0" w:color="BFE4F9"/>
              <w:bottom w:val="single" w:sz="4" w:space="0" w:color="BFE4F9"/>
              <w:right w:val="single" w:sz="4" w:space="0" w:color="BFE4F9"/>
            </w:tcBorders>
            <w:vAlign w:val="center"/>
          </w:tcPr>
          <w:p w14:paraId="01CEE0E4" w14:textId="765A9128" w:rsidR="0093277C" w:rsidRPr="0076232D" w:rsidRDefault="0082799B" w:rsidP="00E55850">
            <w:pPr>
              <w:jc w:val="center"/>
              <w:rPr>
                <w:rFonts w:ascii="Arial" w:hAnsi="Arial" w:cs="Arial"/>
                <w:sz w:val="22"/>
              </w:rPr>
            </w:pPr>
            <w:r>
              <w:rPr>
                <w:rFonts w:ascii="Arial" w:hAnsi="Arial" w:cs="Arial"/>
                <w:sz w:val="22"/>
              </w:rPr>
              <w:t>35.29% (</w:t>
            </w:r>
            <w:r w:rsidR="00020DAB">
              <w:rPr>
                <w:rFonts w:ascii="Arial" w:hAnsi="Arial" w:cs="Arial"/>
                <w:sz w:val="22"/>
              </w:rPr>
              <w:t>6</w:t>
            </w:r>
            <w:r>
              <w:rPr>
                <w:rFonts w:ascii="Arial" w:hAnsi="Arial" w:cs="Arial"/>
                <w:sz w:val="22"/>
              </w:rPr>
              <w:t>)</w:t>
            </w:r>
          </w:p>
        </w:tc>
      </w:tr>
      <w:tr w:rsidR="00760CAE" w14:paraId="4A209D5E" w14:textId="77777777" w:rsidTr="00760CAE">
        <w:trPr>
          <w:trHeight w:val="132"/>
        </w:trPr>
        <w:tc>
          <w:tcPr>
            <w:tcW w:w="2759" w:type="dxa"/>
            <w:vMerge/>
            <w:shd w:val="clear" w:color="auto" w:fill="1294DC"/>
            <w:vAlign w:val="center"/>
          </w:tcPr>
          <w:p w14:paraId="37038676" w14:textId="77777777" w:rsidR="0093277C" w:rsidRPr="0076232D" w:rsidRDefault="0093277C" w:rsidP="00E55850">
            <w:pPr>
              <w:rPr>
                <w:rFonts w:ascii="Arial" w:hAnsi="Arial" w:cs="Arial"/>
                <w:b/>
                <w:bCs/>
                <w:sz w:val="22"/>
              </w:rPr>
            </w:pPr>
          </w:p>
        </w:tc>
        <w:tc>
          <w:tcPr>
            <w:tcW w:w="2906" w:type="dxa"/>
            <w:tcBorders>
              <w:right w:val="single" w:sz="4" w:space="0" w:color="BFE4F9"/>
            </w:tcBorders>
            <w:shd w:val="clear" w:color="auto" w:fill="BFE4F9"/>
            <w:vAlign w:val="center"/>
          </w:tcPr>
          <w:p w14:paraId="1D4A1BE2" w14:textId="77777777" w:rsidR="0093277C" w:rsidRPr="0076232D" w:rsidRDefault="0093277C" w:rsidP="00E55850">
            <w:pPr>
              <w:rPr>
                <w:rFonts w:ascii="Arial" w:hAnsi="Arial" w:cs="Arial"/>
                <w:sz w:val="22"/>
              </w:rPr>
            </w:pPr>
            <w:r>
              <w:rPr>
                <w:rFonts w:ascii="Arial" w:hAnsi="Arial" w:cs="Arial"/>
                <w:sz w:val="22"/>
              </w:rPr>
              <w:t>Of which: voting Board members</w:t>
            </w:r>
          </w:p>
        </w:tc>
        <w:tc>
          <w:tcPr>
            <w:tcW w:w="1575" w:type="dxa"/>
            <w:tcBorders>
              <w:top w:val="single" w:sz="4" w:space="0" w:color="BFE4F9"/>
              <w:left w:val="single" w:sz="4" w:space="0" w:color="BFE4F9"/>
              <w:bottom w:val="single" w:sz="4" w:space="0" w:color="BFE4F9"/>
              <w:right w:val="single" w:sz="4" w:space="0" w:color="BFE4F9"/>
            </w:tcBorders>
            <w:vAlign w:val="center"/>
          </w:tcPr>
          <w:p w14:paraId="3F1C7DBA" w14:textId="6B7D0E2A" w:rsidR="0093277C" w:rsidRPr="00760CAE" w:rsidRDefault="0082799B" w:rsidP="00E55850">
            <w:pPr>
              <w:jc w:val="center"/>
              <w:rPr>
                <w:rFonts w:ascii="Arial" w:hAnsi="Arial" w:cs="Arial"/>
                <w:sz w:val="22"/>
              </w:rPr>
            </w:pPr>
            <w:r>
              <w:rPr>
                <w:rFonts w:ascii="Arial" w:hAnsi="Arial" w:cs="Arial"/>
                <w:sz w:val="22"/>
              </w:rPr>
              <w:t>0.00% (0)</w:t>
            </w:r>
          </w:p>
        </w:tc>
        <w:tc>
          <w:tcPr>
            <w:tcW w:w="1526" w:type="dxa"/>
            <w:tcBorders>
              <w:top w:val="single" w:sz="4" w:space="0" w:color="BFE4F9"/>
              <w:left w:val="single" w:sz="4" w:space="0" w:color="BFE4F9"/>
              <w:bottom w:val="single" w:sz="4" w:space="0" w:color="BFE4F9"/>
              <w:right w:val="single" w:sz="4" w:space="0" w:color="BFE4F9"/>
            </w:tcBorders>
            <w:vAlign w:val="center"/>
          </w:tcPr>
          <w:p w14:paraId="43100D21" w14:textId="5017EA3A" w:rsidR="0093277C" w:rsidRPr="00760CAE" w:rsidRDefault="0082799B" w:rsidP="00E55850">
            <w:pPr>
              <w:jc w:val="center"/>
              <w:rPr>
                <w:rFonts w:ascii="Arial" w:hAnsi="Arial" w:cs="Arial"/>
                <w:sz w:val="22"/>
              </w:rPr>
            </w:pPr>
            <w:r>
              <w:rPr>
                <w:rFonts w:ascii="Arial" w:hAnsi="Arial" w:cs="Arial"/>
                <w:sz w:val="22"/>
              </w:rPr>
              <w:t>33.33% (3)</w:t>
            </w:r>
          </w:p>
        </w:tc>
        <w:tc>
          <w:tcPr>
            <w:tcW w:w="1683" w:type="dxa"/>
            <w:tcBorders>
              <w:top w:val="single" w:sz="4" w:space="0" w:color="BFE4F9"/>
              <w:left w:val="single" w:sz="4" w:space="0" w:color="BFE4F9"/>
              <w:bottom w:val="single" w:sz="4" w:space="0" w:color="BFE4F9"/>
              <w:right w:val="single" w:sz="4" w:space="0" w:color="BFE4F9"/>
            </w:tcBorders>
            <w:vAlign w:val="center"/>
          </w:tcPr>
          <w:p w14:paraId="59D48C8B" w14:textId="3C539863" w:rsidR="0093277C" w:rsidRPr="00760CAE" w:rsidRDefault="0082799B" w:rsidP="00E55850">
            <w:pPr>
              <w:jc w:val="center"/>
              <w:rPr>
                <w:rFonts w:ascii="Arial" w:hAnsi="Arial" w:cs="Arial"/>
                <w:sz w:val="22"/>
              </w:rPr>
            </w:pPr>
            <w:r>
              <w:rPr>
                <w:rFonts w:ascii="Arial" w:hAnsi="Arial" w:cs="Arial"/>
                <w:sz w:val="22"/>
              </w:rPr>
              <w:t>66.67% (</w:t>
            </w:r>
            <w:r w:rsidR="00020DAB">
              <w:rPr>
                <w:rFonts w:ascii="Arial" w:hAnsi="Arial" w:cs="Arial"/>
                <w:sz w:val="22"/>
              </w:rPr>
              <w:t>6</w:t>
            </w:r>
            <w:r>
              <w:rPr>
                <w:rFonts w:ascii="Arial" w:hAnsi="Arial" w:cs="Arial"/>
                <w:sz w:val="22"/>
              </w:rPr>
              <w:t>)</w:t>
            </w:r>
          </w:p>
        </w:tc>
      </w:tr>
    </w:tbl>
    <w:p w14:paraId="3DC2498D" w14:textId="77777777" w:rsidR="0093277C" w:rsidRDefault="0093277C" w:rsidP="006D681C">
      <w:pPr>
        <w:rPr>
          <w:rFonts w:ascii="Arial" w:hAnsi="Arial" w:cs="Arial"/>
          <w:szCs w:val="24"/>
        </w:rPr>
      </w:pPr>
    </w:p>
    <w:p w14:paraId="3BE2F273" w14:textId="23174738" w:rsidR="00C41AF3" w:rsidRDefault="00C41AF3" w:rsidP="006D681C">
      <w:pPr>
        <w:rPr>
          <w:rFonts w:ascii="Arial" w:hAnsi="Arial" w:cs="Arial"/>
          <w:sz w:val="22"/>
          <w:szCs w:val="22"/>
        </w:rPr>
      </w:pPr>
      <w:r>
        <w:rPr>
          <w:rFonts w:ascii="Arial" w:hAnsi="Arial" w:cs="Arial"/>
          <w:sz w:val="22"/>
          <w:szCs w:val="22"/>
        </w:rPr>
        <w:t>There has</w:t>
      </w:r>
      <w:r w:rsidR="0082799B">
        <w:rPr>
          <w:rFonts w:ascii="Arial" w:hAnsi="Arial" w:cs="Arial"/>
          <w:sz w:val="22"/>
          <w:szCs w:val="22"/>
        </w:rPr>
        <w:t xml:space="preserve"> been an increase of 1 disabled total board members from 2024 to 2025. </w:t>
      </w:r>
    </w:p>
    <w:p w14:paraId="14A34C60" w14:textId="77777777" w:rsidR="0082799B" w:rsidRDefault="0082799B" w:rsidP="006D681C">
      <w:pPr>
        <w:rPr>
          <w:rFonts w:ascii="Arial" w:hAnsi="Arial" w:cs="Arial"/>
          <w:sz w:val="22"/>
          <w:szCs w:val="22"/>
        </w:rPr>
      </w:pPr>
    </w:p>
    <w:p w14:paraId="4B72671F" w14:textId="44F5D0F5" w:rsidR="0082799B" w:rsidRDefault="0082799B" w:rsidP="006D681C">
      <w:pPr>
        <w:rPr>
          <w:rFonts w:ascii="Arial" w:hAnsi="Arial" w:cs="Arial"/>
          <w:sz w:val="22"/>
          <w:szCs w:val="22"/>
        </w:rPr>
      </w:pPr>
      <w:r>
        <w:rPr>
          <w:rFonts w:ascii="Arial" w:hAnsi="Arial" w:cs="Arial"/>
          <w:sz w:val="22"/>
          <w:szCs w:val="22"/>
        </w:rPr>
        <w:t xml:space="preserve">There has been a decrease in unknown/null disability status in both total board members (12.11%) and voting board members (11.07%). </w:t>
      </w:r>
    </w:p>
    <w:p w14:paraId="26EDF257" w14:textId="77777777" w:rsidR="0082799B" w:rsidRDefault="0082799B" w:rsidP="006D681C">
      <w:pPr>
        <w:rPr>
          <w:rFonts w:ascii="Arial" w:hAnsi="Arial" w:cs="Arial"/>
          <w:sz w:val="22"/>
          <w:szCs w:val="22"/>
        </w:rPr>
      </w:pPr>
    </w:p>
    <w:sectPr w:rsidR="0082799B" w:rsidSect="00092DC4">
      <w:headerReference w:type="even" r:id="rId9"/>
      <w:headerReference w:type="default" r:id="rId10"/>
      <w:footerReference w:type="even" r:id="rId11"/>
      <w:footerReference w:type="default" r:id="rId12"/>
      <w:headerReference w:type="first" r:id="rId13"/>
      <w:footerReference w:type="first" r:id="rId14"/>
      <w:pgSz w:w="11899" w:h="16838"/>
      <w:pgMar w:top="720" w:right="720" w:bottom="720" w:left="72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92D0" w14:textId="77777777" w:rsidR="007C60BA" w:rsidRDefault="007C60BA">
      <w:r>
        <w:separator/>
      </w:r>
    </w:p>
  </w:endnote>
  <w:endnote w:type="continuationSeparator" w:id="0">
    <w:p w14:paraId="76150C76" w14:textId="77777777" w:rsidR="007C60BA" w:rsidRDefault="007C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A017" w14:textId="77777777" w:rsidR="001D0010" w:rsidRDefault="001D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33986"/>
      <w:docPartObj>
        <w:docPartGallery w:val="Page Numbers (Bottom of Page)"/>
        <w:docPartUnique/>
      </w:docPartObj>
    </w:sdtPr>
    <w:sdtEndPr>
      <w:rPr>
        <w:noProof/>
      </w:rPr>
    </w:sdtEndPr>
    <w:sdtContent>
      <w:p w14:paraId="787676CB" w14:textId="11D05759" w:rsidR="00092DC4" w:rsidRDefault="00092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55180" w14:textId="77777777" w:rsidR="00092DC4" w:rsidRDefault="00092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E227" w14:textId="77777777" w:rsidR="00B9418D" w:rsidRDefault="00B9418D">
    <w:pPr>
      <w:pStyle w:val="Footer"/>
    </w:pPr>
    <w:r>
      <w:rPr>
        <w:noProof/>
      </w:rPr>
      <w:drawing>
        <wp:anchor distT="0" distB="0" distL="114300" distR="114300" simplePos="0" relativeHeight="251657216" behindDoc="1" locked="0" layoutInCell="1" allowOverlap="1" wp14:anchorId="09198527" wp14:editId="3315E45D">
          <wp:simplePos x="0" y="0"/>
          <wp:positionH relativeFrom="column">
            <wp:posOffset>-361950</wp:posOffset>
          </wp:positionH>
          <wp:positionV relativeFrom="paragraph">
            <wp:posOffset>-466725</wp:posOffset>
          </wp:positionV>
          <wp:extent cx="7562850" cy="10083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FE-Letters-Footer-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08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01E6" w14:textId="77777777" w:rsidR="007C60BA" w:rsidRDefault="007C60BA">
      <w:r>
        <w:separator/>
      </w:r>
    </w:p>
  </w:footnote>
  <w:footnote w:type="continuationSeparator" w:id="0">
    <w:p w14:paraId="3F77645C" w14:textId="77777777" w:rsidR="007C60BA" w:rsidRDefault="007C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B2DF" w14:textId="77777777" w:rsidR="001D0010" w:rsidRDefault="001D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1951" w14:textId="4A627DDC" w:rsidR="001D0010" w:rsidRDefault="001D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5A10" w14:textId="66E7DF81" w:rsidR="001D0010" w:rsidRDefault="001D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BF"/>
    <w:multiLevelType w:val="hybridMultilevel"/>
    <w:tmpl w:val="3DCE7722"/>
    <w:lvl w:ilvl="0" w:tplc="5974240C">
      <w:start w:val="41"/>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A27B5"/>
    <w:multiLevelType w:val="hybridMultilevel"/>
    <w:tmpl w:val="7A98A580"/>
    <w:lvl w:ilvl="0" w:tplc="EC286C9A">
      <w:start w:val="3"/>
      <w:numFmt w:val="decimal"/>
      <w:suff w:val="nothing"/>
      <w:lvlText w:val="%1."/>
      <w:lvlJc w:val="left"/>
      <w:pPr>
        <w:ind w:left="0" w:firstLine="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9633C"/>
    <w:multiLevelType w:val="hybridMultilevel"/>
    <w:tmpl w:val="6016A978"/>
    <w:lvl w:ilvl="0" w:tplc="08090001">
      <w:start w:val="1"/>
      <w:numFmt w:val="bullet"/>
      <w:lvlText w:val=""/>
      <w:lvlJc w:val="left"/>
      <w:pPr>
        <w:ind w:left="360" w:hanging="360"/>
      </w:pPr>
      <w:rPr>
        <w:rFonts w:ascii="Symbol" w:hAnsi="Symbol" w:hint="default"/>
      </w:rPr>
    </w:lvl>
    <w:lvl w:ilvl="1" w:tplc="B50C072A">
      <w:start w:val="2"/>
      <w:numFmt w:val="bullet"/>
      <w:lvlText w:val="•"/>
      <w:lvlJc w:val="left"/>
      <w:pPr>
        <w:ind w:left="1080" w:hanging="360"/>
      </w:pPr>
      <w:rPr>
        <w:rFonts w:ascii="Arial" w:eastAsia="Time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47E73"/>
    <w:multiLevelType w:val="multilevel"/>
    <w:tmpl w:val="BA4EEF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AA01BC1"/>
    <w:multiLevelType w:val="hybridMultilevel"/>
    <w:tmpl w:val="0604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F4F"/>
    <w:multiLevelType w:val="hybridMultilevel"/>
    <w:tmpl w:val="5378BA96"/>
    <w:lvl w:ilvl="0" w:tplc="9E6AF620">
      <w:start w:val="5"/>
      <w:numFmt w:val="decimal"/>
      <w:suff w:val="nothing"/>
      <w:lvlText w:val="%1."/>
      <w:lvlJc w:val="left"/>
      <w:pPr>
        <w:ind w:left="0" w:firstLine="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80FED"/>
    <w:multiLevelType w:val="hybridMultilevel"/>
    <w:tmpl w:val="566AADD6"/>
    <w:lvl w:ilvl="0" w:tplc="7D689722">
      <w:start w:val="10"/>
      <w:numFmt w:val="decimal"/>
      <w:suff w:val="nothing"/>
      <w:lvlText w:val="%1."/>
      <w:lvlJc w:val="left"/>
      <w:pPr>
        <w:ind w:left="0" w:firstLine="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B40B8"/>
    <w:multiLevelType w:val="hybridMultilevel"/>
    <w:tmpl w:val="D802839C"/>
    <w:lvl w:ilvl="0" w:tplc="3BBAB860">
      <w:start w:val="5"/>
      <w:numFmt w:val="decimal"/>
      <w:lvlText w:val="%1."/>
      <w:lvlJc w:val="left"/>
      <w:pPr>
        <w:ind w:left="720" w:hanging="360"/>
      </w:pPr>
      <w:rPr>
        <w:rFonts w:eastAsia="Time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D47DA"/>
    <w:multiLevelType w:val="hybridMultilevel"/>
    <w:tmpl w:val="D1788ED8"/>
    <w:lvl w:ilvl="0" w:tplc="BF6AF22A">
      <w:start w:val="5"/>
      <w:numFmt w:val="decimal"/>
      <w:lvlText w:val="%1."/>
      <w:lvlJc w:val="left"/>
      <w:pPr>
        <w:ind w:left="720" w:hanging="360"/>
      </w:pPr>
      <w:rPr>
        <w:rFonts w:eastAsia="Time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11FF4"/>
    <w:multiLevelType w:val="hybridMultilevel"/>
    <w:tmpl w:val="0740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25D5F"/>
    <w:multiLevelType w:val="hybridMultilevel"/>
    <w:tmpl w:val="9F46C4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66F4E"/>
    <w:multiLevelType w:val="hybridMultilevel"/>
    <w:tmpl w:val="829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74060"/>
    <w:multiLevelType w:val="multilevel"/>
    <w:tmpl w:val="D74867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9B80D83"/>
    <w:multiLevelType w:val="hybridMultilevel"/>
    <w:tmpl w:val="126A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544905"/>
    <w:multiLevelType w:val="hybridMultilevel"/>
    <w:tmpl w:val="79EC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20949"/>
    <w:multiLevelType w:val="hybridMultilevel"/>
    <w:tmpl w:val="01C6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3325A"/>
    <w:multiLevelType w:val="hybridMultilevel"/>
    <w:tmpl w:val="4830E9D6"/>
    <w:lvl w:ilvl="0" w:tplc="4E407918">
      <w:start w:val="1"/>
      <w:numFmt w:val="decimal"/>
      <w:suff w:val="nothing"/>
      <w:lvlText w:val="%1."/>
      <w:lvlJc w:val="left"/>
      <w:pPr>
        <w:ind w:left="0" w:firstLine="0"/>
      </w:pPr>
      <w:rPr>
        <w:rFonts w:ascii="Arial" w:hAnsi="Arial" w:cs="Aria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100417">
    <w:abstractNumId w:val="2"/>
  </w:num>
  <w:num w:numId="2" w16cid:durableId="419646367">
    <w:abstractNumId w:val="10"/>
  </w:num>
  <w:num w:numId="3" w16cid:durableId="1071855057">
    <w:abstractNumId w:val="15"/>
  </w:num>
  <w:num w:numId="4" w16cid:durableId="401100817">
    <w:abstractNumId w:val="13"/>
  </w:num>
  <w:num w:numId="5" w16cid:durableId="648484255">
    <w:abstractNumId w:val="11"/>
  </w:num>
  <w:num w:numId="6" w16cid:durableId="1055548370">
    <w:abstractNumId w:val="3"/>
  </w:num>
  <w:num w:numId="7" w16cid:durableId="1040402178">
    <w:abstractNumId w:val="9"/>
  </w:num>
  <w:num w:numId="8" w16cid:durableId="1360475526">
    <w:abstractNumId w:val="16"/>
  </w:num>
  <w:num w:numId="9" w16cid:durableId="525563631">
    <w:abstractNumId w:val="1"/>
  </w:num>
  <w:num w:numId="10" w16cid:durableId="1809669440">
    <w:abstractNumId w:val="7"/>
  </w:num>
  <w:num w:numId="11" w16cid:durableId="653921155">
    <w:abstractNumId w:val="8"/>
  </w:num>
  <w:num w:numId="12" w16cid:durableId="1576934171">
    <w:abstractNumId w:val="5"/>
  </w:num>
  <w:num w:numId="13" w16cid:durableId="1225263198">
    <w:abstractNumId w:val="6"/>
  </w:num>
  <w:num w:numId="14" w16cid:durableId="1367221057">
    <w:abstractNumId w:val="4"/>
  </w:num>
  <w:num w:numId="15" w16cid:durableId="1125077511">
    <w:abstractNumId w:val="0"/>
  </w:num>
  <w:num w:numId="16" w16cid:durableId="552355533">
    <w:abstractNumId w:val="14"/>
  </w:num>
  <w:num w:numId="17" w16cid:durableId="1009479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9"/>
    <w:rsid w:val="00020DAB"/>
    <w:rsid w:val="00026DE8"/>
    <w:rsid w:val="000351CE"/>
    <w:rsid w:val="00067F26"/>
    <w:rsid w:val="00092DC4"/>
    <w:rsid w:val="000A2BB0"/>
    <w:rsid w:val="000B13AE"/>
    <w:rsid w:val="000E3499"/>
    <w:rsid w:val="000E5934"/>
    <w:rsid w:val="00126D4A"/>
    <w:rsid w:val="001367CC"/>
    <w:rsid w:val="001707E1"/>
    <w:rsid w:val="00171521"/>
    <w:rsid w:val="00187677"/>
    <w:rsid w:val="001A7A24"/>
    <w:rsid w:val="001B5E9B"/>
    <w:rsid w:val="001C237B"/>
    <w:rsid w:val="001D0010"/>
    <w:rsid w:val="0020369C"/>
    <w:rsid w:val="0021115A"/>
    <w:rsid w:val="00244665"/>
    <w:rsid w:val="0025386F"/>
    <w:rsid w:val="002E5B94"/>
    <w:rsid w:val="002F0DC3"/>
    <w:rsid w:val="002F4CCA"/>
    <w:rsid w:val="002F6872"/>
    <w:rsid w:val="00301C8D"/>
    <w:rsid w:val="00303159"/>
    <w:rsid w:val="00310DD3"/>
    <w:rsid w:val="00370918"/>
    <w:rsid w:val="003777D2"/>
    <w:rsid w:val="00383122"/>
    <w:rsid w:val="00395E95"/>
    <w:rsid w:val="00397771"/>
    <w:rsid w:val="003E3201"/>
    <w:rsid w:val="003E4FB4"/>
    <w:rsid w:val="00402A38"/>
    <w:rsid w:val="00404F27"/>
    <w:rsid w:val="0045209E"/>
    <w:rsid w:val="0045657B"/>
    <w:rsid w:val="004567C2"/>
    <w:rsid w:val="00463D12"/>
    <w:rsid w:val="00474F80"/>
    <w:rsid w:val="00481778"/>
    <w:rsid w:val="00486C19"/>
    <w:rsid w:val="00486D38"/>
    <w:rsid w:val="004942B3"/>
    <w:rsid w:val="004A713C"/>
    <w:rsid w:val="004B1A48"/>
    <w:rsid w:val="004B36F8"/>
    <w:rsid w:val="004B3B9D"/>
    <w:rsid w:val="004C4124"/>
    <w:rsid w:val="004E63EC"/>
    <w:rsid w:val="00581725"/>
    <w:rsid w:val="00584172"/>
    <w:rsid w:val="005952E7"/>
    <w:rsid w:val="005A720E"/>
    <w:rsid w:val="005B7D72"/>
    <w:rsid w:val="005D61D6"/>
    <w:rsid w:val="005D62A4"/>
    <w:rsid w:val="006008F3"/>
    <w:rsid w:val="00605071"/>
    <w:rsid w:val="00657D07"/>
    <w:rsid w:val="006726E2"/>
    <w:rsid w:val="00676647"/>
    <w:rsid w:val="00691CCA"/>
    <w:rsid w:val="00695A43"/>
    <w:rsid w:val="006B3F6A"/>
    <w:rsid w:val="006C355D"/>
    <w:rsid w:val="006C4AB6"/>
    <w:rsid w:val="006C770A"/>
    <w:rsid w:val="006D2394"/>
    <w:rsid w:val="006D681C"/>
    <w:rsid w:val="00727605"/>
    <w:rsid w:val="007416B3"/>
    <w:rsid w:val="00745E78"/>
    <w:rsid w:val="00753D43"/>
    <w:rsid w:val="00760CAE"/>
    <w:rsid w:val="007B79FC"/>
    <w:rsid w:val="007C60BA"/>
    <w:rsid w:val="007E350A"/>
    <w:rsid w:val="007F716B"/>
    <w:rsid w:val="007F7532"/>
    <w:rsid w:val="008272C9"/>
    <w:rsid w:val="00827557"/>
    <w:rsid w:val="0082799B"/>
    <w:rsid w:val="008369D5"/>
    <w:rsid w:val="00847025"/>
    <w:rsid w:val="00853864"/>
    <w:rsid w:val="0089447D"/>
    <w:rsid w:val="00894780"/>
    <w:rsid w:val="008C1F29"/>
    <w:rsid w:val="008C4033"/>
    <w:rsid w:val="008E6947"/>
    <w:rsid w:val="009035B4"/>
    <w:rsid w:val="0093277C"/>
    <w:rsid w:val="009334B6"/>
    <w:rsid w:val="00943E11"/>
    <w:rsid w:val="009B4912"/>
    <w:rsid w:val="009B6A54"/>
    <w:rsid w:val="009C3A96"/>
    <w:rsid w:val="009C4F25"/>
    <w:rsid w:val="009C51F1"/>
    <w:rsid w:val="00A13BF1"/>
    <w:rsid w:val="00A16F03"/>
    <w:rsid w:val="00A264FA"/>
    <w:rsid w:val="00A33FE8"/>
    <w:rsid w:val="00AD7CBB"/>
    <w:rsid w:val="00AF6F60"/>
    <w:rsid w:val="00B05B4D"/>
    <w:rsid w:val="00B203EF"/>
    <w:rsid w:val="00B226A4"/>
    <w:rsid w:val="00B26870"/>
    <w:rsid w:val="00B30397"/>
    <w:rsid w:val="00B82318"/>
    <w:rsid w:val="00B9418D"/>
    <w:rsid w:val="00BB1718"/>
    <w:rsid w:val="00BB7F15"/>
    <w:rsid w:val="00BD6C62"/>
    <w:rsid w:val="00BE1772"/>
    <w:rsid w:val="00C07B88"/>
    <w:rsid w:val="00C10935"/>
    <w:rsid w:val="00C2259D"/>
    <w:rsid w:val="00C23B0E"/>
    <w:rsid w:val="00C32AD4"/>
    <w:rsid w:val="00C40DA6"/>
    <w:rsid w:val="00C41AF3"/>
    <w:rsid w:val="00C60FAA"/>
    <w:rsid w:val="00C652B3"/>
    <w:rsid w:val="00C676EB"/>
    <w:rsid w:val="00C72AE2"/>
    <w:rsid w:val="00C76C4C"/>
    <w:rsid w:val="00C9455C"/>
    <w:rsid w:val="00CA2EE8"/>
    <w:rsid w:val="00CC32A5"/>
    <w:rsid w:val="00CC628A"/>
    <w:rsid w:val="00CE4F10"/>
    <w:rsid w:val="00CF101B"/>
    <w:rsid w:val="00D01F0A"/>
    <w:rsid w:val="00D127E3"/>
    <w:rsid w:val="00D20F38"/>
    <w:rsid w:val="00D224E2"/>
    <w:rsid w:val="00D42BF1"/>
    <w:rsid w:val="00D60251"/>
    <w:rsid w:val="00D7014B"/>
    <w:rsid w:val="00DB1334"/>
    <w:rsid w:val="00E1493E"/>
    <w:rsid w:val="00E149D8"/>
    <w:rsid w:val="00E17854"/>
    <w:rsid w:val="00E458A0"/>
    <w:rsid w:val="00E53EFD"/>
    <w:rsid w:val="00E662E0"/>
    <w:rsid w:val="00EA052C"/>
    <w:rsid w:val="00EE7396"/>
    <w:rsid w:val="00EF3C04"/>
    <w:rsid w:val="00F20491"/>
    <w:rsid w:val="00F537F6"/>
    <w:rsid w:val="00F56CA1"/>
    <w:rsid w:val="00F62509"/>
    <w:rsid w:val="00F936A9"/>
    <w:rsid w:val="00FE60A2"/>
    <w:rsid w:val="00FF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362A"/>
  <w15:docId w15:val="{668BB352-D9C8-4F70-A26B-A82C624B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727605"/>
    <w:rPr>
      <w:rFonts w:ascii="Tahoma" w:hAnsi="Tahoma" w:cs="Tahoma"/>
      <w:sz w:val="16"/>
      <w:szCs w:val="16"/>
    </w:rPr>
  </w:style>
  <w:style w:type="character" w:customStyle="1" w:styleId="BalloonTextChar">
    <w:name w:val="Balloon Text Char"/>
    <w:basedOn w:val="DefaultParagraphFont"/>
    <w:link w:val="BalloonText"/>
    <w:uiPriority w:val="99"/>
    <w:semiHidden/>
    <w:rsid w:val="00727605"/>
    <w:rPr>
      <w:rFonts w:ascii="Tahoma" w:hAnsi="Tahoma" w:cs="Tahoma"/>
      <w:sz w:val="16"/>
      <w:szCs w:val="16"/>
    </w:rPr>
  </w:style>
  <w:style w:type="table" w:styleId="TableGrid">
    <w:name w:val="Table Grid"/>
    <w:basedOn w:val="TableNormal"/>
    <w:uiPriority w:val="59"/>
    <w:rsid w:val="001B5E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Bullet Point,normal,Body,lp1"/>
    <w:basedOn w:val="Normal"/>
    <w:link w:val="ListParagraphChar"/>
    <w:uiPriority w:val="34"/>
    <w:qFormat/>
    <w:rsid w:val="001B5E9B"/>
    <w:pPr>
      <w:ind w:left="720"/>
      <w:contextualSpacing/>
    </w:pPr>
  </w:style>
  <w:style w:type="paragraph" w:styleId="NoSpacing">
    <w:name w:val="No Spacing"/>
    <w:uiPriority w:val="1"/>
    <w:qFormat/>
    <w:rsid w:val="001B5E9B"/>
    <w:rPr>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E4F10"/>
    <w:rPr>
      <w:sz w:val="24"/>
    </w:rPr>
  </w:style>
  <w:style w:type="character" w:customStyle="1" w:styleId="FooterChar">
    <w:name w:val="Footer Char"/>
    <w:basedOn w:val="DefaultParagraphFont"/>
    <w:link w:val="Footer"/>
    <w:uiPriority w:val="99"/>
    <w:rsid w:val="00092DC4"/>
    <w:rPr>
      <w:sz w:val="24"/>
    </w:rPr>
  </w:style>
  <w:style w:type="paragraph" w:styleId="Revision">
    <w:name w:val="Revision"/>
    <w:hidden/>
    <w:uiPriority w:val="99"/>
    <w:semiHidden/>
    <w:rsid w:val="000351CE"/>
    <w:rPr>
      <w:sz w:val="24"/>
    </w:rPr>
  </w:style>
  <w:style w:type="character" w:customStyle="1" w:styleId="FootnoteTextChar">
    <w:name w:val="Footnote Text Char"/>
    <w:basedOn w:val="DefaultParagraphFont"/>
    <w:link w:val="FootnoteText"/>
    <w:semiHidden/>
    <w:rsid w:val="005817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0484">
      <w:bodyDiv w:val="1"/>
      <w:marLeft w:val="0"/>
      <w:marRight w:val="0"/>
      <w:marTop w:val="0"/>
      <w:marBottom w:val="0"/>
      <w:divBdr>
        <w:top w:val="none" w:sz="0" w:space="0" w:color="auto"/>
        <w:left w:val="none" w:sz="0" w:space="0" w:color="auto"/>
        <w:bottom w:val="none" w:sz="0" w:space="0" w:color="auto"/>
        <w:right w:val="none" w:sz="0" w:space="0" w:color="auto"/>
      </w:divBdr>
    </w:div>
    <w:div w:id="704017596">
      <w:bodyDiv w:val="1"/>
      <w:marLeft w:val="0"/>
      <w:marRight w:val="0"/>
      <w:marTop w:val="0"/>
      <w:marBottom w:val="0"/>
      <w:divBdr>
        <w:top w:val="none" w:sz="0" w:space="0" w:color="auto"/>
        <w:left w:val="none" w:sz="0" w:space="0" w:color="auto"/>
        <w:bottom w:val="none" w:sz="0" w:space="0" w:color="auto"/>
        <w:right w:val="none" w:sz="0" w:space="0" w:color="auto"/>
      </w:divBdr>
    </w:div>
    <w:div w:id="856849947">
      <w:bodyDiv w:val="1"/>
      <w:marLeft w:val="0"/>
      <w:marRight w:val="0"/>
      <w:marTop w:val="0"/>
      <w:marBottom w:val="0"/>
      <w:divBdr>
        <w:top w:val="none" w:sz="0" w:space="0" w:color="auto"/>
        <w:left w:val="none" w:sz="0" w:space="0" w:color="auto"/>
        <w:bottom w:val="none" w:sz="0" w:space="0" w:color="auto"/>
        <w:right w:val="none" w:sz="0" w:space="0" w:color="auto"/>
      </w:divBdr>
    </w:div>
    <w:div w:id="914242784">
      <w:bodyDiv w:val="1"/>
      <w:marLeft w:val="0"/>
      <w:marRight w:val="0"/>
      <w:marTop w:val="0"/>
      <w:marBottom w:val="0"/>
      <w:divBdr>
        <w:top w:val="none" w:sz="0" w:space="0" w:color="auto"/>
        <w:left w:val="none" w:sz="0" w:space="0" w:color="auto"/>
        <w:bottom w:val="none" w:sz="0" w:space="0" w:color="auto"/>
        <w:right w:val="none" w:sz="0" w:space="0" w:color="auto"/>
      </w:divBdr>
    </w:div>
    <w:div w:id="1157191389">
      <w:bodyDiv w:val="1"/>
      <w:marLeft w:val="0"/>
      <w:marRight w:val="0"/>
      <w:marTop w:val="0"/>
      <w:marBottom w:val="0"/>
      <w:divBdr>
        <w:top w:val="none" w:sz="0" w:space="0" w:color="auto"/>
        <w:left w:val="none" w:sz="0" w:space="0" w:color="auto"/>
        <w:bottom w:val="none" w:sz="0" w:space="0" w:color="auto"/>
        <w:right w:val="none" w:sz="0" w:space="0" w:color="auto"/>
      </w:divBdr>
    </w:div>
    <w:div w:id="1637565892">
      <w:bodyDiv w:val="1"/>
      <w:marLeft w:val="0"/>
      <w:marRight w:val="0"/>
      <w:marTop w:val="0"/>
      <w:marBottom w:val="0"/>
      <w:divBdr>
        <w:top w:val="none" w:sz="0" w:space="0" w:color="auto"/>
        <w:left w:val="none" w:sz="0" w:space="0" w:color="auto"/>
        <w:bottom w:val="none" w:sz="0" w:space="0" w:color="auto"/>
        <w:right w:val="none" w:sz="0" w:space="0" w:color="auto"/>
      </w:divBdr>
    </w:div>
    <w:div w:id="1982809581">
      <w:bodyDiv w:val="1"/>
      <w:marLeft w:val="0"/>
      <w:marRight w:val="0"/>
      <w:marTop w:val="0"/>
      <w:marBottom w:val="0"/>
      <w:divBdr>
        <w:top w:val="none" w:sz="0" w:space="0" w:color="auto"/>
        <w:left w:val="none" w:sz="0" w:space="0" w:color="auto"/>
        <w:bottom w:val="none" w:sz="0" w:space="0" w:color="auto"/>
        <w:right w:val="none" w:sz="0" w:space="0" w:color="auto"/>
      </w:divBdr>
    </w:div>
    <w:div w:id="211851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DE8E-E336-46DE-B162-16629CB1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Headings</vt:lpstr>
    </vt:vector>
  </TitlesOfParts>
  <Company>Factor 3</Company>
  <LinksUpToDate>false</LinksUpToDate>
  <CharactersWithSpaces>16859</CharactersWithSpaces>
  <SharedDoc>false</SharedDoc>
  <HLinks>
    <vt:vector size="18" baseType="variant">
      <vt:variant>
        <vt:i4>2293883</vt:i4>
      </vt:variant>
      <vt:variant>
        <vt:i4>1684</vt:i4>
      </vt:variant>
      <vt:variant>
        <vt:i4>1025</vt:i4>
      </vt:variant>
      <vt:variant>
        <vt:i4>1</vt:i4>
      </vt:variant>
      <vt:variant>
        <vt:lpwstr>SYSTEM:Users:Kathy:Desktop:NHS_GlosHos_LogoVis.jpg</vt:lpwstr>
      </vt:variant>
      <vt:variant>
        <vt:lpwstr/>
      </vt:variant>
      <vt:variant>
        <vt:i4>4325488</vt:i4>
      </vt:variant>
      <vt:variant>
        <vt:i4>1687</vt:i4>
      </vt:variant>
      <vt:variant>
        <vt:i4>1026</vt:i4>
      </vt:variant>
      <vt:variant>
        <vt:i4>1</vt:i4>
      </vt:variant>
      <vt:variant>
        <vt:lpwstr>:: Word_LOGOS:INT_LOGO_BLUE150.jpg</vt:lpwstr>
      </vt:variant>
      <vt:variant>
        <vt:lpwstr/>
      </vt:variant>
      <vt:variant>
        <vt:i4>4849715</vt:i4>
      </vt:variant>
      <vt:variant>
        <vt:i4>1688</vt:i4>
      </vt:variant>
      <vt:variant>
        <vt:i4>1027</vt:i4>
      </vt:variant>
      <vt:variant>
        <vt:i4>1</vt:i4>
      </vt:variant>
      <vt:variant>
        <vt:lpwstr>SYSTEM:Users:Kathy:Desktop:INT_LOGO_MASTER150.jpg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dc:title>
  <dc:subject/>
  <dc:creator>- -</dc:creator>
  <cp:keywords/>
  <dc:description/>
  <cp:lastModifiedBy>BOSTON, Coral (GLOUCESTERSHIRE HOSPITALS NHS FOUNDATION TRUST)</cp:lastModifiedBy>
  <cp:revision>3</cp:revision>
  <cp:lastPrinted>2023-08-03T14:03:00Z</cp:lastPrinted>
  <dcterms:created xsi:type="dcterms:W3CDTF">2025-05-20T15:35:00Z</dcterms:created>
  <dcterms:modified xsi:type="dcterms:W3CDTF">2025-09-29T13:23:00Z</dcterms:modified>
</cp:coreProperties>
</file>