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55D" w:rsidRPr="003C349E" w:rsidRDefault="0067555D" w:rsidP="00286F05">
      <w:pPr>
        <w:pStyle w:val="Heading1A"/>
        <w:tabs>
          <w:tab w:val="left" w:pos="360"/>
          <w:tab w:val="center" w:pos="4816"/>
        </w:tabs>
        <w:rPr>
          <w:rFonts w:ascii="Calibri" w:hAnsi="Calibri"/>
          <w:b/>
          <w:sz w:val="32"/>
          <w:szCs w:val="32"/>
        </w:rPr>
      </w:pPr>
      <w:r w:rsidRPr="003C349E">
        <w:rPr>
          <w:rFonts w:ascii="Calibri" w:hAnsi="Calibri"/>
          <w:b/>
          <w:sz w:val="32"/>
          <w:szCs w:val="32"/>
        </w:rPr>
        <w:t xml:space="preserve">Staff </w:t>
      </w:r>
      <w:r w:rsidR="00AE5462" w:rsidRPr="003C349E">
        <w:rPr>
          <w:rFonts w:ascii="Calibri" w:hAnsi="Calibri"/>
          <w:b/>
          <w:sz w:val="32"/>
          <w:szCs w:val="32"/>
        </w:rPr>
        <w:t>Support Service</w:t>
      </w:r>
    </w:p>
    <w:p w:rsidR="0067555D" w:rsidRPr="003C349E" w:rsidRDefault="0067555D" w:rsidP="00286F05">
      <w:pPr>
        <w:pStyle w:val="Heading1A"/>
        <w:rPr>
          <w:rFonts w:ascii="Calibri" w:hAnsi="Calibri"/>
          <w:b/>
          <w:sz w:val="32"/>
          <w:szCs w:val="32"/>
        </w:rPr>
      </w:pPr>
      <w:r w:rsidRPr="003C349E">
        <w:rPr>
          <w:rFonts w:ascii="Calibri" w:hAnsi="Calibri"/>
          <w:b/>
          <w:sz w:val="32"/>
          <w:szCs w:val="32"/>
        </w:rPr>
        <w:t xml:space="preserve">Annual report </w:t>
      </w:r>
      <w:r w:rsidR="003F4DC1">
        <w:rPr>
          <w:rFonts w:ascii="Calibri" w:hAnsi="Calibri"/>
          <w:b/>
          <w:sz w:val="32"/>
          <w:szCs w:val="32"/>
        </w:rPr>
        <w:t>2018-19</w:t>
      </w:r>
    </w:p>
    <w:p w:rsidR="0067555D" w:rsidRPr="00D05FF7" w:rsidRDefault="0067555D" w:rsidP="0067555D">
      <w:pPr>
        <w:rPr>
          <w:rFonts w:ascii="Calibri" w:hAnsi="Calibri"/>
          <w:lang w:eastAsia="en-GB"/>
        </w:rPr>
      </w:pPr>
    </w:p>
    <w:p w:rsidR="0067555D" w:rsidRPr="00D05FF7" w:rsidRDefault="0067555D">
      <w:pPr>
        <w:pStyle w:val="Heading1A"/>
        <w:rPr>
          <w:rFonts w:ascii="Calibri" w:hAnsi="Calibri"/>
          <w:sz w:val="22"/>
        </w:rPr>
      </w:pPr>
    </w:p>
    <w:p w:rsidR="0067555D" w:rsidRPr="00286F05" w:rsidRDefault="0067555D" w:rsidP="0067555D">
      <w:pPr>
        <w:pBdr>
          <w:top w:val="single" w:sz="4" w:space="1" w:color="auto"/>
          <w:left w:val="single" w:sz="4" w:space="4" w:color="auto"/>
          <w:bottom w:val="single" w:sz="4" w:space="1" w:color="auto"/>
          <w:right w:val="single" w:sz="4" w:space="4" w:color="auto"/>
        </w:pBdr>
        <w:rPr>
          <w:rFonts w:cs="Arial"/>
          <w:b/>
        </w:rPr>
      </w:pPr>
      <w:r w:rsidRPr="00286F05">
        <w:rPr>
          <w:rFonts w:cs="Arial"/>
          <w:b/>
        </w:rPr>
        <w:t>Executive Summary</w:t>
      </w:r>
    </w:p>
    <w:p w:rsidR="0067555D" w:rsidRPr="00286F05" w:rsidRDefault="0067555D" w:rsidP="0067555D">
      <w:pPr>
        <w:pBdr>
          <w:top w:val="single" w:sz="4" w:space="1" w:color="auto"/>
          <w:left w:val="single" w:sz="4" w:space="4" w:color="auto"/>
          <w:bottom w:val="single" w:sz="4" w:space="1" w:color="auto"/>
          <w:right w:val="single" w:sz="4" w:space="4" w:color="auto"/>
        </w:pBdr>
        <w:rPr>
          <w:rFonts w:cs="Arial"/>
          <w:sz w:val="22"/>
        </w:rPr>
      </w:pPr>
    </w:p>
    <w:p w:rsidR="0067555D" w:rsidRPr="00286F05" w:rsidRDefault="0067555D" w:rsidP="0067555D">
      <w:pPr>
        <w:pStyle w:val="BodyText1"/>
        <w:pBdr>
          <w:top w:val="single" w:sz="4" w:space="1" w:color="auto"/>
          <w:left w:val="single" w:sz="4" w:space="4" w:color="auto"/>
          <w:bottom w:val="single" w:sz="4" w:space="1" w:color="auto"/>
          <w:right w:val="single" w:sz="4" w:space="4" w:color="auto"/>
        </w:pBdr>
        <w:rPr>
          <w:rFonts w:cs="Arial"/>
          <w:sz w:val="22"/>
        </w:rPr>
      </w:pPr>
      <w:r w:rsidRPr="00286F05">
        <w:rPr>
          <w:rFonts w:cs="Arial"/>
          <w:sz w:val="22"/>
        </w:rPr>
        <w:t>The annual report summarises the work of the Staff Support Service. It includes service activity, effectiveness</w:t>
      </w:r>
      <w:r w:rsidR="005909B4" w:rsidRPr="00286F05">
        <w:rPr>
          <w:rFonts w:cs="Arial"/>
          <w:sz w:val="22"/>
        </w:rPr>
        <w:t>, experience</w:t>
      </w:r>
      <w:r w:rsidRPr="00286F05">
        <w:rPr>
          <w:rFonts w:cs="Arial"/>
          <w:sz w:val="22"/>
        </w:rPr>
        <w:t xml:space="preserve"> and developments in </w:t>
      </w:r>
      <w:r w:rsidR="00D22AF8" w:rsidRPr="00286F05">
        <w:rPr>
          <w:rFonts w:cs="Arial"/>
          <w:color w:val="auto"/>
          <w:sz w:val="22"/>
        </w:rPr>
        <w:t>2018</w:t>
      </w:r>
      <w:r w:rsidR="00265C14" w:rsidRPr="00286F05">
        <w:rPr>
          <w:rFonts w:cs="Arial"/>
          <w:color w:val="auto"/>
          <w:sz w:val="22"/>
        </w:rPr>
        <w:t>-1</w:t>
      </w:r>
      <w:r w:rsidR="00D22AF8" w:rsidRPr="00286F05">
        <w:rPr>
          <w:rFonts w:cs="Arial"/>
          <w:color w:val="auto"/>
          <w:sz w:val="22"/>
        </w:rPr>
        <w:t>9</w:t>
      </w:r>
      <w:r w:rsidRPr="00286F05">
        <w:rPr>
          <w:rFonts w:cs="Arial"/>
          <w:sz w:val="22"/>
        </w:rPr>
        <w:t xml:space="preserve">. Key service changes and priorities for </w:t>
      </w:r>
      <w:r w:rsidR="001D4EB1" w:rsidRPr="00286F05">
        <w:rPr>
          <w:rFonts w:cs="Arial"/>
          <w:color w:val="auto"/>
          <w:sz w:val="22"/>
        </w:rPr>
        <w:t>2019-20</w:t>
      </w:r>
      <w:r w:rsidRPr="00286F05">
        <w:rPr>
          <w:rFonts w:cs="Arial"/>
          <w:color w:val="auto"/>
          <w:sz w:val="22"/>
        </w:rPr>
        <w:t xml:space="preserve"> </w:t>
      </w:r>
      <w:r w:rsidRPr="00286F05">
        <w:rPr>
          <w:rFonts w:cs="Arial"/>
          <w:sz w:val="22"/>
        </w:rPr>
        <w:t>are also highlighted.</w:t>
      </w:r>
    </w:p>
    <w:p w:rsidR="0067555D" w:rsidRPr="00286F05" w:rsidRDefault="0067555D" w:rsidP="0067555D">
      <w:pPr>
        <w:pStyle w:val="BodyText1"/>
        <w:pBdr>
          <w:top w:val="single" w:sz="4" w:space="1" w:color="auto"/>
          <w:left w:val="single" w:sz="4" w:space="4" w:color="auto"/>
          <w:bottom w:val="single" w:sz="4" w:space="1" w:color="auto"/>
          <w:right w:val="single" w:sz="4" w:space="4" w:color="auto"/>
        </w:pBdr>
        <w:rPr>
          <w:rFonts w:cs="Arial"/>
          <w:color w:val="auto"/>
          <w:sz w:val="22"/>
        </w:rPr>
      </w:pPr>
    </w:p>
    <w:p w:rsidR="0067555D" w:rsidRPr="00286F05" w:rsidRDefault="00906C4E" w:rsidP="0067555D">
      <w:pPr>
        <w:pStyle w:val="BodyText1"/>
        <w:pBdr>
          <w:top w:val="single" w:sz="4" w:space="1" w:color="auto"/>
          <w:left w:val="single" w:sz="4" w:space="4" w:color="auto"/>
          <w:bottom w:val="single" w:sz="4" w:space="1" w:color="auto"/>
          <w:right w:val="single" w:sz="4" w:space="4" w:color="auto"/>
        </w:pBdr>
        <w:rPr>
          <w:rFonts w:cs="Arial"/>
          <w:color w:val="auto"/>
          <w:sz w:val="22"/>
        </w:rPr>
      </w:pPr>
      <w:r w:rsidRPr="00286F05">
        <w:rPr>
          <w:rFonts w:cs="Arial"/>
          <w:color w:val="000000" w:themeColor="text1"/>
          <w:sz w:val="22"/>
        </w:rPr>
        <w:t>153</w:t>
      </w:r>
      <w:r w:rsidR="0067555D" w:rsidRPr="00286F05">
        <w:rPr>
          <w:rFonts w:cs="Arial"/>
          <w:color w:val="000000" w:themeColor="text1"/>
          <w:sz w:val="22"/>
        </w:rPr>
        <w:t xml:space="preserve"> people attended the individual staff support service in </w:t>
      </w:r>
      <w:r w:rsidR="00D22AF8" w:rsidRPr="00286F05">
        <w:rPr>
          <w:rFonts w:cs="Arial"/>
          <w:color w:val="000000" w:themeColor="text1"/>
          <w:sz w:val="22"/>
        </w:rPr>
        <w:t>18-19</w:t>
      </w:r>
      <w:r w:rsidR="0067555D" w:rsidRPr="00286F05">
        <w:rPr>
          <w:rFonts w:cs="Arial"/>
          <w:color w:val="000000" w:themeColor="text1"/>
          <w:sz w:val="22"/>
        </w:rPr>
        <w:t xml:space="preserve"> and </w:t>
      </w:r>
      <w:r w:rsidR="0067555D" w:rsidRPr="00286F05">
        <w:rPr>
          <w:rFonts w:cs="Arial"/>
          <w:color w:val="auto"/>
          <w:sz w:val="22"/>
        </w:rPr>
        <w:t>those discharged reported improvements in well-being</w:t>
      </w:r>
      <w:r w:rsidR="00810B36" w:rsidRPr="00286F05">
        <w:rPr>
          <w:rFonts w:cs="Arial"/>
          <w:color w:val="auto"/>
          <w:sz w:val="22"/>
        </w:rPr>
        <w:t xml:space="preserve"> and performance at work</w:t>
      </w:r>
      <w:r w:rsidR="0067555D" w:rsidRPr="00286F05">
        <w:rPr>
          <w:rFonts w:cs="Arial"/>
          <w:color w:val="auto"/>
          <w:sz w:val="22"/>
        </w:rPr>
        <w:t>. Staff also reported</w:t>
      </w:r>
      <w:r w:rsidR="00D46D02" w:rsidRPr="00286F05">
        <w:rPr>
          <w:rFonts w:cs="Arial"/>
          <w:color w:val="auto"/>
          <w:sz w:val="22"/>
        </w:rPr>
        <w:t xml:space="preserve"> that</w:t>
      </w:r>
      <w:r w:rsidR="0067555D" w:rsidRPr="00286F05">
        <w:rPr>
          <w:rFonts w:cs="Arial"/>
          <w:color w:val="auto"/>
          <w:sz w:val="22"/>
        </w:rPr>
        <w:t xml:space="preserve"> attending positively impacted on absence levels. The main work-related reasons for </w:t>
      </w:r>
      <w:r w:rsidR="00D46D02" w:rsidRPr="00286F05">
        <w:rPr>
          <w:rFonts w:cs="Arial"/>
          <w:color w:val="auto"/>
          <w:sz w:val="22"/>
        </w:rPr>
        <w:t>contacting the service</w:t>
      </w:r>
      <w:r w:rsidR="0067555D" w:rsidRPr="00286F05">
        <w:rPr>
          <w:rFonts w:cs="Arial"/>
          <w:color w:val="auto"/>
          <w:sz w:val="22"/>
        </w:rPr>
        <w:t xml:space="preserve"> were</w:t>
      </w:r>
      <w:r w:rsidR="0044057A" w:rsidRPr="00286F05">
        <w:rPr>
          <w:rFonts w:cs="Arial"/>
          <w:color w:val="auto"/>
          <w:sz w:val="22"/>
          <w:szCs w:val="22"/>
        </w:rPr>
        <w:t xml:space="preserve"> lack of support, conflict and work overload. </w:t>
      </w:r>
      <w:r w:rsidR="0067555D" w:rsidRPr="00286F05">
        <w:rPr>
          <w:rFonts w:cs="Arial"/>
          <w:color w:val="auto"/>
          <w:sz w:val="22"/>
        </w:rPr>
        <w:t>Overall staff attending reported very high levels of satisf</w:t>
      </w:r>
      <w:r w:rsidR="007B7DE3" w:rsidRPr="00286F05">
        <w:rPr>
          <w:rFonts w:cs="Arial"/>
          <w:color w:val="auto"/>
          <w:sz w:val="22"/>
        </w:rPr>
        <w:t>action with the service with all</w:t>
      </w:r>
      <w:r w:rsidR="0067555D" w:rsidRPr="00286F05">
        <w:rPr>
          <w:rFonts w:cs="Arial"/>
          <w:color w:val="auto"/>
          <w:sz w:val="22"/>
        </w:rPr>
        <w:t xml:space="preserve"> saying they would recommend it to others. The key area of dissatisfaction was waiting time for first appointments.  </w:t>
      </w:r>
      <w:r w:rsidR="00656BCD" w:rsidRPr="00286F05">
        <w:rPr>
          <w:rFonts w:cs="Arial"/>
          <w:color w:val="auto"/>
          <w:sz w:val="22"/>
        </w:rPr>
        <w:t>Comparison with previous years shows that the individual service continues to deliver positive client experience and health outcomes.</w:t>
      </w:r>
    </w:p>
    <w:p w:rsidR="0067555D" w:rsidRPr="00286F05" w:rsidRDefault="0067555D" w:rsidP="0067555D">
      <w:pPr>
        <w:pStyle w:val="BodyText1"/>
        <w:pBdr>
          <w:top w:val="single" w:sz="4" w:space="1" w:color="auto"/>
          <w:left w:val="single" w:sz="4" w:space="4" w:color="auto"/>
          <w:bottom w:val="single" w:sz="4" w:space="1" w:color="auto"/>
          <w:right w:val="single" w:sz="4" w:space="4" w:color="auto"/>
        </w:pBdr>
        <w:rPr>
          <w:rFonts w:cs="Arial"/>
          <w:color w:val="FF0000"/>
          <w:sz w:val="22"/>
        </w:rPr>
      </w:pPr>
    </w:p>
    <w:p w:rsidR="00EC50D7" w:rsidRPr="00286F05" w:rsidRDefault="0067555D" w:rsidP="0067555D">
      <w:pPr>
        <w:pStyle w:val="BodyText1"/>
        <w:pBdr>
          <w:top w:val="single" w:sz="4" w:space="1" w:color="auto"/>
          <w:left w:val="single" w:sz="4" w:space="4" w:color="auto"/>
          <w:bottom w:val="single" w:sz="4" w:space="1" w:color="auto"/>
          <w:right w:val="single" w:sz="4" w:space="4" w:color="auto"/>
        </w:pBdr>
        <w:rPr>
          <w:rFonts w:cs="Arial"/>
          <w:color w:val="000000" w:themeColor="text1"/>
          <w:sz w:val="22"/>
        </w:rPr>
      </w:pPr>
      <w:r w:rsidRPr="00286F05">
        <w:rPr>
          <w:rFonts w:cs="Arial"/>
          <w:color w:val="000000" w:themeColor="text1"/>
          <w:sz w:val="22"/>
        </w:rPr>
        <w:t xml:space="preserve">The service </w:t>
      </w:r>
      <w:r w:rsidR="00194EE6" w:rsidRPr="00286F05">
        <w:rPr>
          <w:rFonts w:cs="Arial"/>
          <w:color w:val="000000" w:themeColor="text1"/>
          <w:sz w:val="22"/>
        </w:rPr>
        <w:t xml:space="preserve">has struggled with significant vacancy in 18-19 and we are delighted to report that this has </w:t>
      </w:r>
      <w:r w:rsidR="00A564B5" w:rsidRPr="00286F05">
        <w:rPr>
          <w:rFonts w:cs="Arial"/>
          <w:color w:val="000000" w:themeColor="text1"/>
          <w:sz w:val="22"/>
        </w:rPr>
        <w:t xml:space="preserve">now </w:t>
      </w:r>
      <w:r w:rsidR="00194EE6" w:rsidRPr="00286F05">
        <w:rPr>
          <w:rFonts w:cs="Arial"/>
          <w:color w:val="000000" w:themeColor="text1"/>
          <w:sz w:val="22"/>
        </w:rPr>
        <w:t xml:space="preserve">been recruited to. Rachael Edge will be returning to the service in mid June 2019. The training funding has also been agreed as permanent which we hope will make it easier to recruit to in the </w:t>
      </w:r>
      <w:r w:rsidR="00D77D9E" w:rsidRPr="00286F05">
        <w:rPr>
          <w:rFonts w:cs="Arial"/>
          <w:color w:val="000000" w:themeColor="text1"/>
          <w:sz w:val="22"/>
        </w:rPr>
        <w:t>future</w:t>
      </w:r>
      <w:r w:rsidR="00194EE6" w:rsidRPr="00286F05">
        <w:rPr>
          <w:rFonts w:cs="Arial"/>
          <w:color w:val="000000" w:themeColor="text1"/>
          <w:sz w:val="22"/>
        </w:rPr>
        <w:t xml:space="preserve"> and all</w:t>
      </w:r>
      <w:r w:rsidR="00D77D9E" w:rsidRPr="00286F05">
        <w:rPr>
          <w:rFonts w:cs="Arial"/>
          <w:color w:val="000000" w:themeColor="text1"/>
          <w:sz w:val="22"/>
        </w:rPr>
        <w:t>ow u</w:t>
      </w:r>
      <w:r w:rsidR="00194EE6" w:rsidRPr="00286F05">
        <w:rPr>
          <w:rFonts w:cs="Arial"/>
          <w:color w:val="000000" w:themeColor="text1"/>
          <w:sz w:val="22"/>
        </w:rPr>
        <w:t xml:space="preserve">s to continue to deliver the resilience training alongside the individual clinical service. </w:t>
      </w:r>
    </w:p>
    <w:p w:rsidR="00194EE6" w:rsidRPr="00286F05" w:rsidRDefault="00194EE6" w:rsidP="0067555D">
      <w:pPr>
        <w:pStyle w:val="BodyText1"/>
        <w:pBdr>
          <w:top w:val="single" w:sz="4" w:space="1" w:color="auto"/>
          <w:left w:val="single" w:sz="4" w:space="4" w:color="auto"/>
          <w:bottom w:val="single" w:sz="4" w:space="1" w:color="auto"/>
          <w:right w:val="single" w:sz="4" w:space="4" w:color="auto"/>
        </w:pBdr>
        <w:rPr>
          <w:rFonts w:cs="Arial"/>
          <w:color w:val="000000" w:themeColor="text1"/>
          <w:sz w:val="22"/>
        </w:rPr>
      </w:pPr>
    </w:p>
    <w:p w:rsidR="0067555D" w:rsidRPr="00286F05" w:rsidRDefault="0067555D" w:rsidP="0067555D">
      <w:pPr>
        <w:pStyle w:val="BodyText1"/>
        <w:pBdr>
          <w:top w:val="single" w:sz="4" w:space="1" w:color="auto"/>
          <w:left w:val="single" w:sz="4" w:space="4" w:color="auto"/>
          <w:bottom w:val="single" w:sz="4" w:space="1" w:color="auto"/>
          <w:right w:val="single" w:sz="4" w:space="4" w:color="auto"/>
        </w:pBdr>
        <w:rPr>
          <w:rFonts w:cs="Arial"/>
          <w:color w:val="000000" w:themeColor="text1"/>
          <w:sz w:val="22"/>
        </w:rPr>
      </w:pPr>
      <w:r w:rsidRPr="00286F05">
        <w:rPr>
          <w:rFonts w:cs="Arial"/>
          <w:color w:val="000000" w:themeColor="text1"/>
          <w:sz w:val="22"/>
        </w:rPr>
        <w:t>Other clinical activity included staff supervision, group support</w:t>
      </w:r>
      <w:r w:rsidR="00FB04E0" w:rsidRPr="00286F05">
        <w:rPr>
          <w:rFonts w:cs="Arial"/>
          <w:color w:val="000000" w:themeColor="text1"/>
          <w:sz w:val="22"/>
        </w:rPr>
        <w:t xml:space="preserve">, including critical incident debriefing and </w:t>
      </w:r>
      <w:r w:rsidRPr="00286F05">
        <w:rPr>
          <w:rFonts w:cs="Arial"/>
          <w:color w:val="000000" w:themeColor="text1"/>
          <w:sz w:val="22"/>
        </w:rPr>
        <w:t xml:space="preserve">staff coaching. Non-clinical activity has included staff training, and involvement with the </w:t>
      </w:r>
      <w:r w:rsidR="00194EE6" w:rsidRPr="00286F05">
        <w:rPr>
          <w:rFonts w:cs="Arial"/>
          <w:color w:val="000000" w:themeColor="text1"/>
          <w:sz w:val="22"/>
        </w:rPr>
        <w:t xml:space="preserve">Trust Health and Well-being Group, the  </w:t>
      </w:r>
      <w:r w:rsidRPr="00286F05">
        <w:rPr>
          <w:rFonts w:cs="Arial"/>
          <w:color w:val="000000" w:themeColor="text1"/>
          <w:sz w:val="22"/>
        </w:rPr>
        <w:t>Staff Health and Wellbeing group</w:t>
      </w:r>
      <w:r w:rsidR="00194EE6" w:rsidRPr="00286F05">
        <w:rPr>
          <w:rFonts w:cs="Arial"/>
          <w:color w:val="000000" w:themeColor="text1"/>
          <w:sz w:val="22"/>
        </w:rPr>
        <w:t xml:space="preserve"> and the V&amp;A pastoral support sub-group. </w:t>
      </w:r>
      <w:r w:rsidR="00D77D9E" w:rsidRPr="00286F05">
        <w:rPr>
          <w:rFonts w:cs="Arial"/>
          <w:color w:val="000000" w:themeColor="text1"/>
          <w:sz w:val="22"/>
        </w:rPr>
        <w:t xml:space="preserve">The service has also been closely involved with the development of the </w:t>
      </w:r>
      <w:r w:rsidR="00FC5745" w:rsidRPr="00286F05">
        <w:rPr>
          <w:rFonts w:cs="Arial"/>
          <w:color w:val="000000" w:themeColor="text1"/>
          <w:sz w:val="22"/>
        </w:rPr>
        <w:t xml:space="preserve">2020 </w:t>
      </w:r>
      <w:r w:rsidR="00D77D9E" w:rsidRPr="00286F05">
        <w:rPr>
          <w:rFonts w:cs="Arial"/>
          <w:color w:val="000000" w:themeColor="text1"/>
          <w:sz w:val="22"/>
        </w:rPr>
        <w:t xml:space="preserve">Staff Advice and Support Hub. </w:t>
      </w:r>
      <w:r w:rsidRPr="00286F05">
        <w:rPr>
          <w:rFonts w:cs="Arial"/>
          <w:color w:val="000000" w:themeColor="text1"/>
          <w:sz w:val="22"/>
        </w:rPr>
        <w:t>Resilience training has straddled both clinical and non-clinical activity.</w:t>
      </w:r>
    </w:p>
    <w:p w:rsidR="0067555D" w:rsidRPr="00286F05" w:rsidRDefault="0067555D">
      <w:pPr>
        <w:pStyle w:val="BodyText1"/>
        <w:rPr>
          <w:rFonts w:cs="Arial"/>
          <w:sz w:val="22"/>
        </w:rPr>
      </w:pPr>
    </w:p>
    <w:p w:rsidR="0067555D" w:rsidRPr="00286F05" w:rsidRDefault="0067555D">
      <w:pPr>
        <w:rPr>
          <w:rFonts w:cs="Arial"/>
          <w:sz w:val="22"/>
        </w:rPr>
      </w:pPr>
    </w:p>
    <w:p w:rsidR="0067555D" w:rsidRPr="00286F05" w:rsidRDefault="0067555D">
      <w:pPr>
        <w:rPr>
          <w:rFonts w:cs="Arial"/>
          <w:b/>
        </w:rPr>
      </w:pPr>
      <w:r w:rsidRPr="00286F05">
        <w:rPr>
          <w:rFonts w:cs="Arial"/>
          <w:b/>
        </w:rPr>
        <w:t>1.</w:t>
      </w:r>
      <w:r w:rsidRPr="00286F05">
        <w:rPr>
          <w:rFonts w:cs="Arial"/>
          <w:b/>
        </w:rPr>
        <w:tab/>
        <w:t>THE STAFF SUPPORT SERVICE</w:t>
      </w:r>
    </w:p>
    <w:p w:rsidR="0067555D" w:rsidRPr="00286F05" w:rsidRDefault="0067555D">
      <w:pPr>
        <w:rPr>
          <w:rFonts w:cs="Arial"/>
          <w:sz w:val="22"/>
        </w:rPr>
      </w:pPr>
      <w:r w:rsidRPr="00286F05">
        <w:rPr>
          <w:rFonts w:cs="Arial"/>
          <w:sz w:val="22"/>
        </w:rPr>
        <w:t>The purpose of the Staff Support Service is to improve people’s functioning at work by supporting them in any difficult situation, whether at work or in their personal life. The service ensures that staff have access to evidence based psychological help, which enables people experiencing depression, anxiety or problems relating to stress and relationship break down to carry on working at the same time as receiving support</w:t>
      </w:r>
      <w:r w:rsidRPr="00286F05">
        <w:rPr>
          <w:rStyle w:val="FootnoteReference"/>
          <w:rFonts w:cs="Arial"/>
        </w:rPr>
        <w:footnoteReference w:id="1"/>
      </w:r>
      <w:r w:rsidRPr="00286F05">
        <w:rPr>
          <w:rFonts w:cs="Arial"/>
          <w:sz w:val="22"/>
        </w:rPr>
        <w:t>.</w:t>
      </w:r>
    </w:p>
    <w:p w:rsidR="0067555D" w:rsidRPr="00286F05" w:rsidRDefault="0067555D">
      <w:pPr>
        <w:rPr>
          <w:rFonts w:cs="Arial"/>
          <w:sz w:val="22"/>
        </w:rPr>
      </w:pPr>
    </w:p>
    <w:p w:rsidR="0067555D" w:rsidRPr="00286F05" w:rsidRDefault="0067555D">
      <w:pPr>
        <w:rPr>
          <w:rFonts w:cs="Arial"/>
          <w:b/>
        </w:rPr>
      </w:pPr>
      <w:r w:rsidRPr="00286F05">
        <w:rPr>
          <w:rFonts w:cs="Arial"/>
          <w:b/>
        </w:rPr>
        <w:t>1.1.</w:t>
      </w:r>
      <w:r w:rsidRPr="00286F05">
        <w:rPr>
          <w:rFonts w:cs="Arial"/>
          <w:b/>
        </w:rPr>
        <w:tab/>
        <w:t>Service Description</w:t>
      </w:r>
    </w:p>
    <w:p w:rsidR="0067555D" w:rsidRPr="00286F05" w:rsidRDefault="0067555D">
      <w:pPr>
        <w:rPr>
          <w:rFonts w:cs="Arial"/>
          <w:sz w:val="22"/>
        </w:rPr>
      </w:pPr>
      <w:r w:rsidRPr="00286F05">
        <w:rPr>
          <w:rFonts w:cs="Arial"/>
          <w:sz w:val="22"/>
        </w:rPr>
        <w:t>The Staff Support Service incorporates two main components:</w:t>
      </w:r>
    </w:p>
    <w:p w:rsidR="0067555D" w:rsidRPr="00286F05" w:rsidRDefault="0067555D">
      <w:pPr>
        <w:rPr>
          <w:rFonts w:cs="Arial"/>
          <w:sz w:val="22"/>
        </w:rPr>
      </w:pPr>
    </w:p>
    <w:p w:rsidR="00AE5462" w:rsidRPr="00286F05" w:rsidRDefault="0067555D" w:rsidP="00AE5462">
      <w:pPr>
        <w:numPr>
          <w:ilvl w:val="0"/>
          <w:numId w:val="2"/>
        </w:numPr>
        <w:tabs>
          <w:tab w:val="clear" w:pos="360"/>
          <w:tab w:val="num" w:pos="0"/>
        </w:tabs>
        <w:ind w:hanging="360"/>
        <w:rPr>
          <w:rFonts w:cs="Arial"/>
          <w:sz w:val="22"/>
        </w:rPr>
      </w:pPr>
      <w:r w:rsidRPr="00286F05">
        <w:rPr>
          <w:rFonts w:cs="Arial"/>
          <w:sz w:val="22"/>
        </w:rPr>
        <w:lastRenderedPageBreak/>
        <w:t xml:space="preserve">Accessible independent </w:t>
      </w:r>
      <w:r w:rsidR="00E16C04" w:rsidRPr="00286F05">
        <w:rPr>
          <w:rFonts w:cs="Arial"/>
          <w:sz w:val="22"/>
        </w:rPr>
        <w:t>face to face</w:t>
      </w:r>
      <w:r w:rsidRPr="00286F05">
        <w:rPr>
          <w:rFonts w:cs="Arial"/>
          <w:sz w:val="22"/>
        </w:rPr>
        <w:t xml:space="preserve"> clinical service for GHT Staff, available at </w:t>
      </w:r>
      <w:r w:rsidR="00FC2DB1" w:rsidRPr="00286F05">
        <w:rPr>
          <w:rFonts w:cs="Arial"/>
          <w:sz w:val="22"/>
        </w:rPr>
        <w:t xml:space="preserve">Beacon House, </w:t>
      </w:r>
      <w:r w:rsidRPr="00286F05">
        <w:rPr>
          <w:rFonts w:cs="Arial"/>
          <w:sz w:val="22"/>
        </w:rPr>
        <w:t>GRH</w:t>
      </w:r>
      <w:r w:rsidR="00AE5462" w:rsidRPr="00286F05">
        <w:rPr>
          <w:rFonts w:cs="Arial"/>
          <w:sz w:val="22"/>
        </w:rPr>
        <w:t xml:space="preserve"> this makes up the majority of the work of the service and is often referred to as staff counselling.</w:t>
      </w:r>
    </w:p>
    <w:p w:rsidR="00AE5462" w:rsidRPr="00286F05" w:rsidRDefault="00AE5462" w:rsidP="00AE5462">
      <w:pPr>
        <w:ind w:left="360"/>
        <w:rPr>
          <w:rFonts w:cs="Arial"/>
          <w:sz w:val="22"/>
        </w:rPr>
      </w:pPr>
    </w:p>
    <w:p w:rsidR="0067555D" w:rsidRPr="00286F05" w:rsidRDefault="0067555D" w:rsidP="00AE5462">
      <w:pPr>
        <w:numPr>
          <w:ilvl w:val="0"/>
          <w:numId w:val="2"/>
        </w:numPr>
        <w:tabs>
          <w:tab w:val="clear" w:pos="360"/>
          <w:tab w:val="num" w:pos="0"/>
        </w:tabs>
        <w:ind w:hanging="360"/>
        <w:rPr>
          <w:rFonts w:cs="Arial"/>
          <w:sz w:val="22"/>
        </w:rPr>
      </w:pPr>
      <w:r w:rsidRPr="00286F05">
        <w:rPr>
          <w:rFonts w:cs="Arial"/>
          <w:sz w:val="22"/>
        </w:rPr>
        <w:t>Support to individuals and teams on managing under pressure and maintaining healthy &amp; effective team working. Work in this area encompasses a wide range of activities that are distinct from the individual clinical service although there are commonalities with services delivered by other Trust departments. Issues addressed include developing staff skills in working with challenging patients and clinical situations, maintaining wellbeing and managing demands, coping with change, dealing with conflict and support to teams following workplace incidents. These services can be delivered through individual and team supervision, facilitated group sessions, staff consultancy/coaching and staff training.</w:t>
      </w:r>
    </w:p>
    <w:p w:rsidR="0067555D" w:rsidRPr="00286F05" w:rsidRDefault="0067555D">
      <w:pPr>
        <w:rPr>
          <w:rFonts w:cs="Arial"/>
          <w:color w:val="EF0000"/>
          <w:sz w:val="22"/>
        </w:rPr>
      </w:pPr>
    </w:p>
    <w:p w:rsidR="0067555D" w:rsidRPr="00286F05" w:rsidRDefault="0067555D">
      <w:pPr>
        <w:rPr>
          <w:rFonts w:cs="Arial"/>
          <w:b/>
          <w:color w:val="FF0000"/>
          <w:sz w:val="22"/>
        </w:rPr>
      </w:pPr>
      <w:r w:rsidRPr="00286F05">
        <w:rPr>
          <w:rFonts w:cs="Arial"/>
          <w:b/>
          <w:color w:val="000000" w:themeColor="text1"/>
          <w:sz w:val="22"/>
        </w:rPr>
        <w:t>Staff Support Service: Percentage of clinical a</w:t>
      </w:r>
      <w:r w:rsidR="00D22AF8" w:rsidRPr="00286F05">
        <w:rPr>
          <w:rFonts w:cs="Arial"/>
          <w:b/>
          <w:color w:val="000000" w:themeColor="text1"/>
          <w:sz w:val="22"/>
        </w:rPr>
        <w:t xml:space="preserve">nd resilience training activity </w:t>
      </w:r>
    </w:p>
    <w:p w:rsidR="0010774A" w:rsidRPr="00286F05" w:rsidRDefault="0010774A">
      <w:pPr>
        <w:rPr>
          <w:rFonts w:cs="Arial"/>
          <w:b/>
          <w:color w:val="auto"/>
          <w:sz w:val="22"/>
        </w:rPr>
      </w:pPr>
    </w:p>
    <w:p w:rsidR="0010774A" w:rsidRPr="00286F05" w:rsidRDefault="0010774A">
      <w:pPr>
        <w:rPr>
          <w:rFonts w:cs="Arial"/>
          <w:b/>
          <w:color w:val="auto"/>
          <w:sz w:val="22"/>
        </w:rPr>
      </w:pPr>
      <w:r w:rsidRPr="00286F05">
        <w:rPr>
          <w:rFonts w:cs="Arial"/>
          <w:b/>
          <w:noProof/>
          <w:color w:val="auto"/>
          <w:sz w:val="22"/>
          <w:lang w:eastAsia="en-GB"/>
        </w:rPr>
        <w:drawing>
          <wp:inline distT="0" distB="0" distL="0" distR="0" wp14:anchorId="7C8C342C" wp14:editId="29BA7751">
            <wp:extent cx="6440129" cy="3195484"/>
            <wp:effectExtent l="0" t="0" r="18415" b="241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7555D" w:rsidRPr="00286F05" w:rsidRDefault="0067555D">
      <w:pPr>
        <w:rPr>
          <w:rFonts w:cs="Arial"/>
          <w:sz w:val="22"/>
        </w:rPr>
      </w:pPr>
    </w:p>
    <w:p w:rsidR="0067555D" w:rsidRPr="00286F05" w:rsidRDefault="0067555D">
      <w:pPr>
        <w:rPr>
          <w:rFonts w:cs="Arial"/>
          <w:color w:val="000000" w:themeColor="text1"/>
        </w:rPr>
      </w:pPr>
      <w:r w:rsidRPr="00286F05">
        <w:rPr>
          <w:rFonts w:cs="Arial"/>
          <w:color w:val="000000" w:themeColor="text1"/>
          <w:sz w:val="22"/>
        </w:rPr>
        <w:t xml:space="preserve">The chart shows that in </w:t>
      </w:r>
      <w:r w:rsidR="00FC5745" w:rsidRPr="00286F05">
        <w:rPr>
          <w:rFonts w:cs="Arial"/>
          <w:color w:val="000000" w:themeColor="text1"/>
          <w:sz w:val="22"/>
        </w:rPr>
        <w:t>2018-19</w:t>
      </w:r>
      <w:r w:rsidRPr="00286F05">
        <w:rPr>
          <w:rFonts w:cs="Arial"/>
          <w:color w:val="000000" w:themeColor="text1"/>
          <w:sz w:val="22"/>
        </w:rPr>
        <w:t xml:space="preserve"> the majority of clinical time related to the individual clinical service (staff counselling)</w:t>
      </w:r>
      <w:r w:rsidRPr="00286F05">
        <w:rPr>
          <w:rStyle w:val="FootnoteReference"/>
          <w:rFonts w:cs="Arial"/>
          <w:color w:val="000000" w:themeColor="text1"/>
        </w:rPr>
        <w:footnoteReference w:id="2"/>
      </w:r>
      <w:r w:rsidR="00FC5745" w:rsidRPr="00286F05">
        <w:rPr>
          <w:rFonts w:cs="Arial"/>
          <w:color w:val="000000" w:themeColor="text1"/>
          <w:sz w:val="22"/>
        </w:rPr>
        <w:t>. A</w:t>
      </w:r>
      <w:r w:rsidRPr="00286F05">
        <w:rPr>
          <w:rFonts w:cs="Arial"/>
          <w:color w:val="000000" w:themeColor="text1"/>
          <w:sz w:val="22"/>
        </w:rPr>
        <w:t xml:space="preserve"> significant amount of time has also been spent on delivering Resilience training</w:t>
      </w:r>
      <w:r w:rsidR="00FC5745" w:rsidRPr="00286F05">
        <w:rPr>
          <w:rFonts w:cs="Arial"/>
          <w:color w:val="000000" w:themeColor="text1"/>
          <w:sz w:val="22"/>
        </w:rPr>
        <w:t>, although this is less than in previous years reflecting the impact of service vacancy.</w:t>
      </w:r>
    </w:p>
    <w:p w:rsidR="0067555D" w:rsidRPr="00286F05" w:rsidRDefault="0067555D">
      <w:pPr>
        <w:rPr>
          <w:rFonts w:cs="Arial"/>
          <w:color w:val="auto"/>
        </w:rPr>
      </w:pPr>
    </w:p>
    <w:p w:rsidR="0067555D" w:rsidRPr="00286F05" w:rsidRDefault="0067555D">
      <w:pPr>
        <w:rPr>
          <w:rFonts w:cs="Arial"/>
          <w:b/>
          <w:color w:val="FF0000"/>
        </w:rPr>
      </w:pPr>
      <w:r w:rsidRPr="00286F05">
        <w:rPr>
          <w:rFonts w:cs="Arial"/>
          <w:b/>
          <w:color w:val="000000" w:themeColor="text1"/>
        </w:rPr>
        <w:t>1.2.</w:t>
      </w:r>
      <w:r w:rsidRPr="00286F05">
        <w:rPr>
          <w:rFonts w:cs="Arial"/>
          <w:b/>
          <w:color w:val="000000" w:themeColor="text1"/>
        </w:rPr>
        <w:tab/>
        <w:t xml:space="preserve">Service </w:t>
      </w:r>
      <w:r w:rsidR="005505BB" w:rsidRPr="00286F05">
        <w:rPr>
          <w:rFonts w:cs="Arial"/>
          <w:b/>
          <w:color w:val="000000" w:themeColor="text1"/>
        </w:rPr>
        <w:t xml:space="preserve">Updates </w:t>
      </w:r>
      <w:r w:rsidRPr="00286F05">
        <w:rPr>
          <w:rFonts w:cs="Arial"/>
          <w:b/>
          <w:color w:val="000000" w:themeColor="text1"/>
        </w:rPr>
        <w:t xml:space="preserve">in </w:t>
      </w:r>
      <w:r w:rsidR="00194EE6" w:rsidRPr="00286F05">
        <w:rPr>
          <w:rFonts w:cs="Arial"/>
          <w:b/>
          <w:color w:val="000000" w:themeColor="text1"/>
        </w:rPr>
        <w:t>2018-19</w:t>
      </w:r>
    </w:p>
    <w:p w:rsidR="0067555D" w:rsidRPr="00286F05" w:rsidRDefault="0067555D">
      <w:pPr>
        <w:rPr>
          <w:rFonts w:cs="Arial"/>
          <w:color w:val="auto"/>
          <w:sz w:val="22"/>
        </w:rPr>
      </w:pPr>
      <w:r w:rsidRPr="00286F05">
        <w:rPr>
          <w:rFonts w:cs="Arial"/>
          <w:color w:val="auto"/>
          <w:sz w:val="22"/>
        </w:rPr>
        <w:t xml:space="preserve">The Staff Support Service is dedicated to GHT, which </w:t>
      </w:r>
      <w:r w:rsidR="00D46D02" w:rsidRPr="00286F05">
        <w:rPr>
          <w:rFonts w:cs="Arial"/>
          <w:color w:val="auto"/>
          <w:sz w:val="22"/>
        </w:rPr>
        <w:t>allows</w:t>
      </w:r>
      <w:r w:rsidRPr="00286F05">
        <w:rPr>
          <w:rFonts w:cs="Arial"/>
          <w:color w:val="auto"/>
          <w:sz w:val="22"/>
        </w:rPr>
        <w:t xml:space="preserve"> for development and effective integration of the service within the Trust. </w:t>
      </w:r>
      <w:r w:rsidR="006F6016" w:rsidRPr="00286F05">
        <w:rPr>
          <w:rFonts w:cs="Arial"/>
          <w:color w:val="auto"/>
          <w:sz w:val="22"/>
        </w:rPr>
        <w:t>This year the service has focused on delivering individual clinical work and resilience training. Key updates</w:t>
      </w:r>
      <w:r w:rsidRPr="00286F05">
        <w:rPr>
          <w:rFonts w:cs="Arial"/>
          <w:color w:val="auto"/>
          <w:sz w:val="22"/>
        </w:rPr>
        <w:t xml:space="preserve"> include:</w:t>
      </w:r>
    </w:p>
    <w:p w:rsidR="0067555D" w:rsidRPr="00286F05" w:rsidRDefault="0067555D" w:rsidP="0067555D">
      <w:pPr>
        <w:pStyle w:val="MediumGrid1-Accent21"/>
        <w:ind w:left="0"/>
        <w:rPr>
          <w:rFonts w:cs="Arial"/>
          <w:color w:val="auto"/>
          <w:sz w:val="22"/>
        </w:rPr>
      </w:pPr>
    </w:p>
    <w:p w:rsidR="0067555D" w:rsidRPr="00286F05" w:rsidRDefault="0067555D" w:rsidP="0067555D">
      <w:pPr>
        <w:numPr>
          <w:ilvl w:val="0"/>
          <w:numId w:val="3"/>
        </w:numPr>
        <w:tabs>
          <w:tab w:val="clear" w:pos="360"/>
          <w:tab w:val="num" w:pos="420"/>
        </w:tabs>
        <w:ind w:left="780" w:hanging="360"/>
        <w:rPr>
          <w:rFonts w:cs="Arial"/>
          <w:color w:val="auto"/>
          <w:sz w:val="22"/>
        </w:rPr>
      </w:pPr>
      <w:r w:rsidRPr="00286F05">
        <w:rPr>
          <w:rFonts w:cs="Arial"/>
          <w:b/>
          <w:color w:val="auto"/>
          <w:sz w:val="22"/>
        </w:rPr>
        <w:t>Resilience Training.</w:t>
      </w:r>
      <w:r w:rsidRPr="00286F05">
        <w:rPr>
          <w:rFonts w:cs="Arial"/>
          <w:color w:val="auto"/>
          <w:sz w:val="22"/>
        </w:rPr>
        <w:t xml:space="preserve"> </w:t>
      </w:r>
      <w:r w:rsidR="00264D7C" w:rsidRPr="00286F05">
        <w:rPr>
          <w:rFonts w:cs="Arial"/>
          <w:color w:val="000000" w:themeColor="text1"/>
          <w:sz w:val="22"/>
        </w:rPr>
        <w:t xml:space="preserve">The Acceptance and Commitment Therapy (ACT) resilience group training has been running for GHT staff </w:t>
      </w:r>
      <w:r w:rsidR="00EC50D7" w:rsidRPr="00286F05">
        <w:rPr>
          <w:rFonts w:cs="Arial"/>
          <w:color w:val="000000" w:themeColor="text1"/>
          <w:sz w:val="22"/>
        </w:rPr>
        <w:t>since March</w:t>
      </w:r>
      <w:r w:rsidRPr="00286F05">
        <w:rPr>
          <w:rFonts w:cs="Arial"/>
          <w:color w:val="auto"/>
          <w:sz w:val="22"/>
        </w:rPr>
        <w:t xml:space="preserve"> 2014</w:t>
      </w:r>
      <w:r w:rsidR="00264D7C" w:rsidRPr="00286F05">
        <w:rPr>
          <w:rFonts w:cs="Arial"/>
          <w:color w:val="auto"/>
          <w:sz w:val="22"/>
        </w:rPr>
        <w:t xml:space="preserve">. </w:t>
      </w:r>
      <w:r w:rsidRPr="00286F05">
        <w:rPr>
          <w:rFonts w:cs="Arial"/>
          <w:color w:val="auto"/>
          <w:sz w:val="22"/>
        </w:rPr>
        <w:t xml:space="preserve"> </w:t>
      </w:r>
      <w:r w:rsidR="00EC50D7" w:rsidRPr="00286F05">
        <w:rPr>
          <w:rFonts w:cs="Arial"/>
          <w:color w:val="auto"/>
          <w:sz w:val="22"/>
        </w:rPr>
        <w:t>This training</w:t>
      </w:r>
      <w:r w:rsidRPr="00286F05">
        <w:rPr>
          <w:rFonts w:cs="Arial"/>
          <w:color w:val="auto"/>
          <w:sz w:val="22"/>
        </w:rPr>
        <w:t xml:space="preserve"> has a solid evidence base supporting its effectiveness in improving well-being and functioning both at work and home. </w:t>
      </w:r>
      <w:r w:rsidR="007031BC" w:rsidRPr="00286F05">
        <w:rPr>
          <w:rFonts w:cs="Arial"/>
          <w:color w:val="auto"/>
          <w:sz w:val="22"/>
        </w:rPr>
        <w:t>In 1</w:t>
      </w:r>
      <w:r w:rsidR="00D22AF8" w:rsidRPr="00286F05">
        <w:rPr>
          <w:rFonts w:cs="Arial"/>
          <w:color w:val="auto"/>
          <w:sz w:val="22"/>
        </w:rPr>
        <w:t>8-19</w:t>
      </w:r>
      <w:r w:rsidR="007031BC" w:rsidRPr="00286F05">
        <w:rPr>
          <w:rFonts w:cs="Arial"/>
          <w:color w:val="auto"/>
          <w:sz w:val="22"/>
        </w:rPr>
        <w:t xml:space="preserve"> </w:t>
      </w:r>
      <w:r w:rsidR="00D77D9E" w:rsidRPr="00286F05">
        <w:rPr>
          <w:rFonts w:cs="Arial"/>
          <w:color w:val="auto"/>
          <w:sz w:val="22"/>
        </w:rPr>
        <w:t>seven</w:t>
      </w:r>
      <w:r w:rsidR="007031BC" w:rsidRPr="00286F05">
        <w:rPr>
          <w:rFonts w:cs="Arial"/>
          <w:color w:val="auto"/>
          <w:sz w:val="22"/>
        </w:rPr>
        <w:t xml:space="preserve"> training programmes were delivered</w:t>
      </w:r>
      <w:r w:rsidR="007D6C02" w:rsidRPr="00286F05">
        <w:rPr>
          <w:rFonts w:cs="Arial"/>
          <w:color w:val="auto"/>
          <w:sz w:val="22"/>
        </w:rPr>
        <w:t>. These have been well-received</w:t>
      </w:r>
      <w:r w:rsidR="007031BC" w:rsidRPr="00286F05">
        <w:rPr>
          <w:rFonts w:cs="Arial"/>
          <w:color w:val="auto"/>
          <w:sz w:val="22"/>
        </w:rPr>
        <w:t xml:space="preserve">. </w:t>
      </w:r>
      <w:r w:rsidRPr="00286F05">
        <w:rPr>
          <w:rFonts w:cs="Arial"/>
          <w:color w:val="auto"/>
          <w:sz w:val="22"/>
        </w:rPr>
        <w:t>For a full report see appendix 1.</w:t>
      </w:r>
    </w:p>
    <w:p w:rsidR="000B6819" w:rsidRPr="00286F05" w:rsidRDefault="000B6819" w:rsidP="000B6819">
      <w:pPr>
        <w:ind w:left="780"/>
        <w:rPr>
          <w:rFonts w:cs="Arial"/>
          <w:color w:val="auto"/>
          <w:sz w:val="22"/>
        </w:rPr>
      </w:pPr>
    </w:p>
    <w:p w:rsidR="00806BD4" w:rsidRPr="00286F05" w:rsidRDefault="005505BB" w:rsidP="005505BB">
      <w:pPr>
        <w:numPr>
          <w:ilvl w:val="0"/>
          <w:numId w:val="3"/>
        </w:numPr>
        <w:tabs>
          <w:tab w:val="clear" w:pos="360"/>
          <w:tab w:val="num" w:pos="420"/>
        </w:tabs>
        <w:ind w:left="780" w:hanging="360"/>
        <w:rPr>
          <w:rFonts w:cs="Arial"/>
          <w:color w:val="000000" w:themeColor="text1"/>
          <w:sz w:val="22"/>
        </w:rPr>
      </w:pPr>
      <w:r w:rsidRPr="00286F05">
        <w:rPr>
          <w:rFonts w:cs="Arial"/>
          <w:b/>
          <w:color w:val="000000" w:themeColor="text1"/>
          <w:sz w:val="22"/>
        </w:rPr>
        <w:t>Service staffing and waiting list management.</w:t>
      </w:r>
      <w:r w:rsidRPr="00286F05">
        <w:rPr>
          <w:rFonts w:cs="Arial"/>
          <w:color w:val="000000" w:themeColor="text1"/>
          <w:sz w:val="22"/>
        </w:rPr>
        <w:t xml:space="preserve"> </w:t>
      </w:r>
      <w:r w:rsidR="00194EE6" w:rsidRPr="00286F05">
        <w:rPr>
          <w:rFonts w:cs="Arial"/>
          <w:color w:val="000000" w:themeColor="text1"/>
          <w:sz w:val="22"/>
        </w:rPr>
        <w:t>In 18-19 t</w:t>
      </w:r>
      <w:r w:rsidR="00B743BE" w:rsidRPr="00286F05">
        <w:rPr>
          <w:rFonts w:cs="Arial"/>
          <w:color w:val="000000" w:themeColor="text1"/>
          <w:sz w:val="22"/>
        </w:rPr>
        <w:t xml:space="preserve">he service has had significant </w:t>
      </w:r>
      <w:r w:rsidR="00194EE6" w:rsidRPr="00286F05">
        <w:rPr>
          <w:rFonts w:cs="Arial"/>
          <w:color w:val="000000" w:themeColor="text1"/>
          <w:sz w:val="22"/>
        </w:rPr>
        <w:t xml:space="preserve">vacancy </w:t>
      </w:r>
      <w:r w:rsidR="00FC5745" w:rsidRPr="00286F05">
        <w:rPr>
          <w:rFonts w:cs="Arial"/>
          <w:color w:val="000000" w:themeColor="text1"/>
          <w:sz w:val="22"/>
        </w:rPr>
        <w:t>which</w:t>
      </w:r>
      <w:r w:rsidR="00194EE6" w:rsidRPr="00286F05">
        <w:rPr>
          <w:rFonts w:cs="Arial"/>
          <w:color w:val="000000" w:themeColor="text1"/>
          <w:sz w:val="22"/>
        </w:rPr>
        <w:t xml:space="preserve"> has impacted on the number of resilience training course</w:t>
      </w:r>
      <w:r w:rsidR="00FC5745" w:rsidRPr="00286F05">
        <w:rPr>
          <w:rFonts w:cs="Arial"/>
          <w:color w:val="000000" w:themeColor="text1"/>
          <w:sz w:val="22"/>
        </w:rPr>
        <w:t>s</w:t>
      </w:r>
      <w:r w:rsidR="00194EE6" w:rsidRPr="00286F05">
        <w:rPr>
          <w:rFonts w:cs="Arial"/>
          <w:color w:val="000000" w:themeColor="text1"/>
          <w:sz w:val="22"/>
        </w:rPr>
        <w:t xml:space="preserve"> run and on waiting times for individual</w:t>
      </w:r>
      <w:r w:rsidR="00FC5745" w:rsidRPr="00286F05">
        <w:rPr>
          <w:rFonts w:cs="Arial"/>
          <w:color w:val="000000" w:themeColor="text1"/>
          <w:sz w:val="22"/>
        </w:rPr>
        <w:t xml:space="preserve"> </w:t>
      </w:r>
      <w:r w:rsidR="00194EE6" w:rsidRPr="00286F05">
        <w:rPr>
          <w:rFonts w:cs="Arial"/>
          <w:color w:val="000000" w:themeColor="text1"/>
          <w:sz w:val="22"/>
        </w:rPr>
        <w:t>appointments.</w:t>
      </w:r>
      <w:r w:rsidR="00FC5745" w:rsidRPr="00286F05">
        <w:rPr>
          <w:rFonts w:cs="Arial"/>
          <w:color w:val="000000" w:themeColor="text1"/>
          <w:sz w:val="22"/>
        </w:rPr>
        <w:t xml:space="preserve"> The core funded service staffing is 1.3wte, however the average actual staffing for 18-19 was 0.93wte for the 7500+ GHT Staff. This is </w:t>
      </w:r>
      <w:r w:rsidR="00806BD4" w:rsidRPr="00286F05">
        <w:rPr>
          <w:rFonts w:cs="Arial"/>
          <w:color w:val="000000" w:themeColor="text1"/>
          <w:sz w:val="22"/>
        </w:rPr>
        <w:t>well below the NHS executive guidance of 1 full time counsellor/psychological therapist per 2000 staff</w:t>
      </w:r>
      <w:r w:rsidR="00806BD4" w:rsidRPr="00286F05">
        <w:rPr>
          <w:rStyle w:val="FootnoteReference"/>
          <w:rFonts w:cs="Arial"/>
          <w:color w:val="000000" w:themeColor="text1"/>
          <w:sz w:val="22"/>
        </w:rPr>
        <w:footnoteReference w:id="3"/>
      </w:r>
      <w:r w:rsidR="00806BD4" w:rsidRPr="00286F05">
        <w:rPr>
          <w:rFonts w:cs="Arial"/>
          <w:color w:val="000000" w:themeColor="text1"/>
          <w:sz w:val="22"/>
        </w:rPr>
        <w:t xml:space="preserve">. </w:t>
      </w:r>
      <w:r w:rsidR="00FC5745" w:rsidRPr="00286F05">
        <w:rPr>
          <w:rFonts w:cs="Arial"/>
          <w:color w:val="000000" w:themeColor="text1"/>
          <w:sz w:val="22"/>
        </w:rPr>
        <w:t xml:space="preserve">It is </w:t>
      </w:r>
      <w:r w:rsidR="00CC3C5F" w:rsidRPr="00286F05">
        <w:rPr>
          <w:rFonts w:cs="Arial"/>
          <w:color w:val="000000" w:themeColor="text1"/>
          <w:sz w:val="22"/>
        </w:rPr>
        <w:t xml:space="preserve">anticipated </w:t>
      </w:r>
      <w:r w:rsidR="00FC5745" w:rsidRPr="00286F05">
        <w:rPr>
          <w:rFonts w:cs="Arial"/>
          <w:color w:val="000000" w:themeColor="text1"/>
          <w:sz w:val="22"/>
        </w:rPr>
        <w:t xml:space="preserve"> that the development of the 2020 Staff Advice and Support Hub and the </w:t>
      </w:r>
      <w:r w:rsidR="00CC3C5F" w:rsidRPr="00286F05">
        <w:rPr>
          <w:rFonts w:cs="Arial"/>
          <w:color w:val="000000" w:themeColor="text1"/>
          <w:sz w:val="22"/>
        </w:rPr>
        <w:t>addition of accessible telephone counselling from  vivup Employee Assistance Programme (EAP) from 14</w:t>
      </w:r>
      <w:r w:rsidR="00CC3C5F" w:rsidRPr="00286F05">
        <w:rPr>
          <w:rFonts w:cs="Arial"/>
          <w:color w:val="000000" w:themeColor="text1"/>
          <w:sz w:val="22"/>
          <w:vertAlign w:val="superscript"/>
        </w:rPr>
        <w:t>th</w:t>
      </w:r>
      <w:r w:rsidR="00CC3C5F" w:rsidRPr="00286F05">
        <w:rPr>
          <w:rFonts w:cs="Arial"/>
          <w:color w:val="000000" w:themeColor="text1"/>
          <w:sz w:val="22"/>
        </w:rPr>
        <w:t xml:space="preserve"> May 2019 will significantly reduce demand on the Staff Support Service and help reduce waiting times for face to face counselling. </w:t>
      </w:r>
    </w:p>
    <w:p w:rsidR="00D46D02" w:rsidRPr="00286F05" w:rsidRDefault="00D46D02" w:rsidP="00D46D02">
      <w:pPr>
        <w:ind w:left="720"/>
        <w:rPr>
          <w:rFonts w:cs="Arial"/>
          <w:color w:val="FF0000"/>
          <w:sz w:val="22"/>
        </w:rPr>
      </w:pPr>
    </w:p>
    <w:p w:rsidR="0067555D" w:rsidRPr="00286F05" w:rsidRDefault="0067555D" w:rsidP="0067555D">
      <w:pPr>
        <w:numPr>
          <w:ilvl w:val="0"/>
          <w:numId w:val="3"/>
        </w:numPr>
        <w:tabs>
          <w:tab w:val="clear" w:pos="360"/>
          <w:tab w:val="num" w:pos="420"/>
        </w:tabs>
        <w:ind w:left="780" w:hanging="360"/>
        <w:rPr>
          <w:rFonts w:cs="Arial"/>
          <w:color w:val="000000" w:themeColor="text1"/>
          <w:sz w:val="22"/>
        </w:rPr>
      </w:pPr>
      <w:r w:rsidRPr="00286F05">
        <w:rPr>
          <w:rFonts w:cs="Arial"/>
          <w:b/>
          <w:color w:val="000000" w:themeColor="text1"/>
          <w:sz w:val="22"/>
        </w:rPr>
        <w:t>Schwartz Rounds.</w:t>
      </w:r>
      <w:r w:rsidRPr="00286F05">
        <w:rPr>
          <w:rFonts w:cs="Arial"/>
          <w:color w:val="000000" w:themeColor="text1"/>
          <w:sz w:val="22"/>
        </w:rPr>
        <w:t xml:space="preserve"> The Staff Support Service lead (Leslie Morrison, Cons Clinical Psychologist) </w:t>
      </w:r>
      <w:r w:rsidR="00240ADF" w:rsidRPr="00286F05">
        <w:rPr>
          <w:rFonts w:cs="Arial"/>
          <w:color w:val="000000" w:themeColor="text1"/>
          <w:sz w:val="22"/>
        </w:rPr>
        <w:t>is an established</w:t>
      </w:r>
      <w:r w:rsidRPr="00286F05">
        <w:rPr>
          <w:rFonts w:cs="Arial"/>
          <w:color w:val="000000" w:themeColor="text1"/>
          <w:sz w:val="22"/>
        </w:rPr>
        <w:t xml:space="preserve"> Schwartz Round facilitator </w:t>
      </w:r>
      <w:r w:rsidR="008D3B0B" w:rsidRPr="00286F05">
        <w:rPr>
          <w:rFonts w:cs="Arial"/>
          <w:color w:val="000000" w:themeColor="text1"/>
          <w:sz w:val="22"/>
        </w:rPr>
        <w:t xml:space="preserve">and has worked </w:t>
      </w:r>
      <w:r w:rsidRPr="00286F05">
        <w:rPr>
          <w:rFonts w:cs="Arial"/>
          <w:color w:val="000000" w:themeColor="text1"/>
          <w:sz w:val="22"/>
        </w:rPr>
        <w:t>closely with Sean Elyan (Medical Director</w:t>
      </w:r>
      <w:r w:rsidR="000B6819" w:rsidRPr="00286F05">
        <w:rPr>
          <w:rFonts w:cs="Arial"/>
          <w:color w:val="000000" w:themeColor="text1"/>
          <w:sz w:val="22"/>
        </w:rPr>
        <w:t xml:space="preserve"> until Jan 19</w:t>
      </w:r>
      <w:r w:rsidRPr="00286F05">
        <w:rPr>
          <w:rFonts w:cs="Arial"/>
          <w:color w:val="000000" w:themeColor="text1"/>
          <w:sz w:val="22"/>
        </w:rPr>
        <w:t xml:space="preserve"> and Schwartz Round Clinical Lead) to deliver monthly rounds. These are hour long </w:t>
      </w:r>
      <w:r w:rsidR="00CC348D" w:rsidRPr="00286F05">
        <w:rPr>
          <w:rFonts w:cs="Arial"/>
          <w:color w:val="000000" w:themeColor="text1"/>
          <w:sz w:val="22"/>
        </w:rPr>
        <w:t>sessions</w:t>
      </w:r>
      <w:r w:rsidRPr="00286F05">
        <w:rPr>
          <w:rFonts w:cs="Arial"/>
          <w:color w:val="000000" w:themeColor="text1"/>
          <w:sz w:val="22"/>
        </w:rPr>
        <w:t xml:space="preserve"> where all staff have the opportunity to talk about the personal a</w:t>
      </w:r>
      <w:r w:rsidR="00761496" w:rsidRPr="00286F05">
        <w:rPr>
          <w:rFonts w:cs="Arial"/>
          <w:color w:val="000000" w:themeColor="text1"/>
          <w:sz w:val="22"/>
        </w:rPr>
        <w:t xml:space="preserve">nd social impact of their work. Having </w:t>
      </w:r>
      <w:r w:rsidR="000B6819" w:rsidRPr="00286F05">
        <w:rPr>
          <w:rFonts w:cs="Arial"/>
          <w:color w:val="000000" w:themeColor="text1"/>
          <w:sz w:val="22"/>
        </w:rPr>
        <w:t xml:space="preserve">had a pause in rounds from 2016, we are delighted to report that monthly rounds have been relaunched from June 2018. We also have an additional facilitator in Emma Charman and Kate Tredgett is joining Sean Elyan and Emma Husbands as clinical leads. The rounds have excellent administrative support from Sam Taylor and Carol Welsh, which is crucial to ensuring their sustainability.  </w:t>
      </w:r>
    </w:p>
    <w:p w:rsidR="006F6016" w:rsidRPr="00286F05" w:rsidRDefault="006F6016" w:rsidP="0067555D">
      <w:pPr>
        <w:rPr>
          <w:rFonts w:cs="Arial"/>
          <w:sz w:val="22"/>
        </w:rPr>
      </w:pPr>
    </w:p>
    <w:p w:rsidR="0067555D" w:rsidRPr="00286F05" w:rsidRDefault="0067555D">
      <w:pPr>
        <w:pStyle w:val="Heading1A"/>
        <w:rPr>
          <w:rFonts w:ascii="Arial" w:hAnsi="Arial" w:cs="Arial"/>
          <w:b/>
          <w:szCs w:val="24"/>
        </w:rPr>
      </w:pPr>
      <w:r w:rsidRPr="00286F05">
        <w:rPr>
          <w:rFonts w:ascii="Arial" w:hAnsi="Arial" w:cs="Arial"/>
          <w:b/>
          <w:szCs w:val="24"/>
        </w:rPr>
        <w:t>1.3.</w:t>
      </w:r>
      <w:r w:rsidRPr="00286F05">
        <w:rPr>
          <w:rFonts w:ascii="Arial" w:hAnsi="Arial" w:cs="Arial"/>
          <w:b/>
          <w:szCs w:val="24"/>
        </w:rPr>
        <w:tab/>
        <w:t>Service Activity</w:t>
      </w:r>
      <w:r w:rsidRPr="00286F05">
        <w:rPr>
          <w:rFonts w:ascii="Arial" w:hAnsi="Arial" w:cs="Arial"/>
          <w:b/>
          <w:szCs w:val="24"/>
        </w:rPr>
        <w:tab/>
      </w:r>
      <w:r w:rsidRPr="00286F05">
        <w:rPr>
          <w:rFonts w:ascii="Arial" w:hAnsi="Arial" w:cs="Arial"/>
          <w:b/>
          <w:szCs w:val="24"/>
        </w:rPr>
        <w:tab/>
      </w:r>
      <w:r w:rsidRPr="00286F05">
        <w:rPr>
          <w:rFonts w:ascii="Arial" w:hAnsi="Arial" w:cs="Arial"/>
          <w:b/>
          <w:szCs w:val="24"/>
        </w:rPr>
        <w:tab/>
      </w:r>
    </w:p>
    <w:p w:rsidR="0067555D" w:rsidRPr="00286F05" w:rsidRDefault="0067555D" w:rsidP="0067555D">
      <w:pPr>
        <w:pStyle w:val="Heading2A"/>
        <w:rPr>
          <w:rFonts w:ascii="Arial" w:hAnsi="Arial" w:cs="Arial"/>
          <w:b/>
          <w:sz w:val="22"/>
        </w:rPr>
      </w:pPr>
      <w:r w:rsidRPr="00286F05">
        <w:rPr>
          <w:rFonts w:ascii="Arial" w:hAnsi="Arial" w:cs="Arial"/>
          <w:b/>
          <w:sz w:val="22"/>
        </w:rPr>
        <w:t xml:space="preserve">1.3.1 </w:t>
      </w:r>
      <w:r w:rsidRPr="00286F05">
        <w:rPr>
          <w:rFonts w:ascii="Arial" w:hAnsi="Arial" w:cs="Arial"/>
          <w:b/>
          <w:sz w:val="22"/>
        </w:rPr>
        <w:tab/>
        <w:t>Service Activity: Individual Counselling</w:t>
      </w:r>
    </w:p>
    <w:p w:rsidR="00DA08DB" w:rsidRPr="00286F05" w:rsidRDefault="009F3291" w:rsidP="0067555D">
      <w:pPr>
        <w:rPr>
          <w:rFonts w:cs="Arial"/>
          <w:color w:val="000000" w:themeColor="text1"/>
          <w:sz w:val="22"/>
        </w:rPr>
      </w:pPr>
      <w:r w:rsidRPr="00286F05">
        <w:rPr>
          <w:rFonts w:cs="Arial"/>
          <w:color w:val="000000" w:themeColor="text1"/>
          <w:sz w:val="22"/>
        </w:rPr>
        <w:t>3</w:t>
      </w:r>
      <w:r w:rsidR="005D677D" w:rsidRPr="00286F05">
        <w:rPr>
          <w:rFonts w:cs="Arial"/>
          <w:color w:val="000000" w:themeColor="text1"/>
          <w:sz w:val="22"/>
        </w:rPr>
        <w:t>05</w:t>
      </w:r>
      <w:r w:rsidR="0067555D" w:rsidRPr="00286F05">
        <w:rPr>
          <w:rFonts w:cs="Arial"/>
          <w:color w:val="000000" w:themeColor="text1"/>
          <w:sz w:val="22"/>
        </w:rPr>
        <w:t xml:space="preserve"> GHT staff accessed the individual service in </w:t>
      </w:r>
      <w:r w:rsidRPr="00286F05">
        <w:rPr>
          <w:rFonts w:cs="Arial"/>
          <w:color w:val="000000" w:themeColor="text1"/>
          <w:sz w:val="22"/>
        </w:rPr>
        <w:t>18-19</w:t>
      </w:r>
      <w:r w:rsidR="0067555D" w:rsidRPr="00286F05">
        <w:rPr>
          <w:rFonts w:cs="Arial"/>
          <w:color w:val="000000" w:themeColor="text1"/>
          <w:sz w:val="22"/>
        </w:rPr>
        <w:t xml:space="preserve">. This includes </w:t>
      </w:r>
      <w:r w:rsidRPr="00286F05">
        <w:rPr>
          <w:rFonts w:cs="Arial"/>
          <w:color w:val="000000" w:themeColor="text1"/>
          <w:sz w:val="22"/>
        </w:rPr>
        <w:t>214</w:t>
      </w:r>
      <w:r w:rsidR="00993FCB" w:rsidRPr="00286F05">
        <w:rPr>
          <w:rFonts w:cs="Arial"/>
          <w:color w:val="000000" w:themeColor="text1"/>
          <w:sz w:val="22"/>
        </w:rPr>
        <w:t xml:space="preserve"> </w:t>
      </w:r>
      <w:r w:rsidR="0067555D" w:rsidRPr="00286F05">
        <w:rPr>
          <w:rFonts w:cs="Arial"/>
          <w:color w:val="000000" w:themeColor="text1"/>
          <w:sz w:val="22"/>
        </w:rPr>
        <w:t xml:space="preserve">new people and </w:t>
      </w:r>
      <w:r w:rsidRPr="00286F05">
        <w:rPr>
          <w:rFonts w:cs="Arial"/>
          <w:color w:val="000000" w:themeColor="text1"/>
          <w:sz w:val="22"/>
        </w:rPr>
        <w:t>91</w:t>
      </w:r>
      <w:r w:rsidR="0067555D" w:rsidRPr="00286F05">
        <w:rPr>
          <w:rFonts w:cs="Arial"/>
          <w:color w:val="000000" w:themeColor="text1"/>
          <w:sz w:val="22"/>
        </w:rPr>
        <w:t xml:space="preserve"> ongoing</w:t>
      </w:r>
      <w:r w:rsidR="00324696" w:rsidRPr="00286F05">
        <w:rPr>
          <w:rFonts w:cs="Arial"/>
          <w:color w:val="000000" w:themeColor="text1"/>
          <w:sz w:val="22"/>
        </w:rPr>
        <w:t>.</w:t>
      </w:r>
      <w:r w:rsidR="0067555D" w:rsidRPr="00286F05">
        <w:rPr>
          <w:rFonts w:cs="Arial"/>
          <w:color w:val="000000" w:themeColor="text1"/>
          <w:sz w:val="22"/>
        </w:rPr>
        <w:t xml:space="preserve"> This equates to </w:t>
      </w:r>
      <w:r w:rsidR="005D677D" w:rsidRPr="00286F05">
        <w:rPr>
          <w:rFonts w:cs="Arial"/>
          <w:color w:val="000000" w:themeColor="text1"/>
          <w:sz w:val="22"/>
        </w:rPr>
        <w:t>3.9</w:t>
      </w:r>
      <w:r w:rsidR="0067555D" w:rsidRPr="00286F05">
        <w:rPr>
          <w:rFonts w:cs="Arial"/>
          <w:color w:val="000000" w:themeColor="text1"/>
          <w:sz w:val="22"/>
        </w:rPr>
        <w:t xml:space="preserve">% of </w:t>
      </w:r>
      <w:r w:rsidR="005D677D" w:rsidRPr="00286F05">
        <w:rPr>
          <w:rFonts w:cs="Arial"/>
          <w:color w:val="000000" w:themeColor="text1"/>
          <w:sz w:val="22"/>
        </w:rPr>
        <w:t>approximately 7780</w:t>
      </w:r>
      <w:r w:rsidR="0067555D" w:rsidRPr="00286F05">
        <w:rPr>
          <w:rFonts w:cs="Arial"/>
          <w:color w:val="000000" w:themeColor="text1"/>
          <w:sz w:val="22"/>
        </w:rPr>
        <w:t xml:space="preserve"> Trust staff.  Overall demand </w:t>
      </w:r>
      <w:r w:rsidR="00BD06D9" w:rsidRPr="00286F05">
        <w:rPr>
          <w:rFonts w:cs="Arial"/>
          <w:color w:val="000000" w:themeColor="text1"/>
          <w:sz w:val="22"/>
        </w:rPr>
        <w:t xml:space="preserve">was </w:t>
      </w:r>
      <w:r w:rsidR="000F3E3F" w:rsidRPr="00286F05">
        <w:rPr>
          <w:rFonts w:cs="Arial"/>
          <w:color w:val="000000" w:themeColor="text1"/>
          <w:sz w:val="22"/>
        </w:rPr>
        <w:t>higher than in previous years</w:t>
      </w:r>
      <w:r w:rsidR="00510DFC" w:rsidRPr="00286F05">
        <w:rPr>
          <w:rFonts w:cs="Arial"/>
          <w:color w:val="000000" w:themeColor="text1"/>
          <w:sz w:val="22"/>
        </w:rPr>
        <w:t>,</w:t>
      </w:r>
      <w:r w:rsidR="0067555D" w:rsidRPr="00286F05">
        <w:rPr>
          <w:rStyle w:val="FootnoteReference"/>
          <w:rFonts w:cs="Arial"/>
          <w:color w:val="000000" w:themeColor="text1"/>
        </w:rPr>
        <w:footnoteReference w:id="4"/>
      </w:r>
      <w:r w:rsidR="00510DFC" w:rsidRPr="00286F05">
        <w:rPr>
          <w:rFonts w:cs="Arial"/>
          <w:color w:val="000000" w:themeColor="text1"/>
          <w:sz w:val="22"/>
        </w:rPr>
        <w:t xml:space="preserve"> but s</w:t>
      </w:r>
      <w:r w:rsidR="0067555D" w:rsidRPr="00286F05">
        <w:rPr>
          <w:rFonts w:cs="Arial"/>
          <w:color w:val="000000" w:themeColor="text1"/>
          <w:sz w:val="22"/>
        </w:rPr>
        <w:t xml:space="preserve">ervice activity </w:t>
      </w:r>
      <w:r w:rsidR="006F513C" w:rsidRPr="00286F05">
        <w:rPr>
          <w:rFonts w:cs="Arial"/>
          <w:color w:val="000000" w:themeColor="text1"/>
          <w:sz w:val="22"/>
        </w:rPr>
        <w:t>w</w:t>
      </w:r>
      <w:r w:rsidR="0067555D" w:rsidRPr="00286F05">
        <w:rPr>
          <w:rFonts w:cs="Arial"/>
          <w:color w:val="000000" w:themeColor="text1"/>
          <w:sz w:val="22"/>
        </w:rPr>
        <w:t xml:space="preserve">as </w:t>
      </w:r>
      <w:r w:rsidR="00510DFC" w:rsidRPr="00286F05">
        <w:rPr>
          <w:rFonts w:cs="Arial"/>
          <w:color w:val="000000" w:themeColor="text1"/>
          <w:sz w:val="22"/>
        </w:rPr>
        <w:t>lower</w:t>
      </w:r>
      <w:r w:rsidR="0067555D" w:rsidRPr="00286F05">
        <w:rPr>
          <w:rStyle w:val="FootnoteReference"/>
          <w:rFonts w:cs="Arial"/>
          <w:color w:val="000000" w:themeColor="text1"/>
        </w:rPr>
        <w:footnoteReference w:id="5"/>
      </w:r>
      <w:r w:rsidR="0067555D" w:rsidRPr="00286F05">
        <w:rPr>
          <w:rFonts w:cs="Arial"/>
          <w:color w:val="000000" w:themeColor="text1"/>
          <w:sz w:val="22"/>
        </w:rPr>
        <w:t xml:space="preserve"> reflecting </w:t>
      </w:r>
      <w:r w:rsidR="000F3E3F" w:rsidRPr="00286F05">
        <w:rPr>
          <w:rFonts w:cs="Arial"/>
          <w:color w:val="000000" w:themeColor="text1"/>
          <w:sz w:val="22"/>
        </w:rPr>
        <w:t>significant staff vacancies</w:t>
      </w:r>
      <w:r w:rsidR="00510DFC" w:rsidRPr="00286F05">
        <w:rPr>
          <w:rFonts w:cs="Arial"/>
          <w:color w:val="000000" w:themeColor="text1"/>
          <w:sz w:val="22"/>
        </w:rPr>
        <w:t xml:space="preserve"> in 18-19.</w:t>
      </w:r>
    </w:p>
    <w:p w:rsidR="00510DFC" w:rsidRPr="00286F05" w:rsidRDefault="00510DFC" w:rsidP="0067555D">
      <w:pPr>
        <w:rPr>
          <w:rFonts w:cs="Arial"/>
          <w:color w:val="000000" w:themeColor="text1"/>
          <w:sz w:val="22"/>
        </w:rPr>
      </w:pPr>
    </w:p>
    <w:p w:rsidR="0067555D" w:rsidRPr="00286F05" w:rsidRDefault="00993FCB" w:rsidP="0067555D">
      <w:pPr>
        <w:numPr>
          <w:ilvl w:val="1"/>
          <w:numId w:val="4"/>
        </w:numPr>
        <w:rPr>
          <w:rFonts w:cs="Arial"/>
          <w:color w:val="000000" w:themeColor="text1"/>
          <w:sz w:val="22"/>
        </w:rPr>
      </w:pPr>
      <w:r w:rsidRPr="00286F05">
        <w:rPr>
          <w:rFonts w:cs="Arial"/>
          <w:color w:val="000000" w:themeColor="text1"/>
          <w:sz w:val="22"/>
        </w:rPr>
        <w:t>6</w:t>
      </w:r>
      <w:r w:rsidR="00906C4E" w:rsidRPr="00286F05">
        <w:rPr>
          <w:rFonts w:cs="Arial"/>
          <w:color w:val="000000" w:themeColor="text1"/>
          <w:sz w:val="22"/>
        </w:rPr>
        <w:t>37</w:t>
      </w:r>
      <w:r w:rsidRPr="00286F05">
        <w:rPr>
          <w:rFonts w:cs="Arial"/>
          <w:color w:val="000000" w:themeColor="text1"/>
          <w:sz w:val="22"/>
        </w:rPr>
        <w:t xml:space="preserve"> </w:t>
      </w:r>
      <w:r w:rsidR="0067555D" w:rsidRPr="00286F05">
        <w:rPr>
          <w:rFonts w:cs="Arial"/>
          <w:color w:val="000000" w:themeColor="text1"/>
          <w:sz w:val="22"/>
        </w:rPr>
        <w:t>appointments booked (including DNA’s)</w:t>
      </w:r>
    </w:p>
    <w:p w:rsidR="0067555D" w:rsidRPr="00286F05" w:rsidRDefault="00906C4E" w:rsidP="0067555D">
      <w:pPr>
        <w:numPr>
          <w:ilvl w:val="1"/>
          <w:numId w:val="4"/>
        </w:numPr>
        <w:rPr>
          <w:rFonts w:cs="Arial"/>
          <w:color w:val="000000" w:themeColor="text1"/>
          <w:sz w:val="22"/>
        </w:rPr>
      </w:pPr>
      <w:r w:rsidRPr="00286F05">
        <w:rPr>
          <w:rFonts w:cs="Arial"/>
          <w:color w:val="000000" w:themeColor="text1"/>
          <w:sz w:val="22"/>
        </w:rPr>
        <w:t>592</w:t>
      </w:r>
      <w:r w:rsidR="00993FCB" w:rsidRPr="00286F05">
        <w:rPr>
          <w:rFonts w:cs="Arial"/>
          <w:color w:val="000000" w:themeColor="text1"/>
          <w:sz w:val="22"/>
        </w:rPr>
        <w:t xml:space="preserve"> </w:t>
      </w:r>
      <w:r w:rsidR="0067555D" w:rsidRPr="00286F05">
        <w:rPr>
          <w:rFonts w:cs="Arial"/>
          <w:color w:val="000000" w:themeColor="text1"/>
          <w:sz w:val="22"/>
        </w:rPr>
        <w:t>actual face to face contacts (</w:t>
      </w:r>
      <w:r w:rsidR="00993FCB" w:rsidRPr="00286F05">
        <w:rPr>
          <w:rFonts w:cs="Arial"/>
          <w:color w:val="000000" w:themeColor="text1"/>
          <w:sz w:val="22"/>
        </w:rPr>
        <w:t>1</w:t>
      </w:r>
      <w:r w:rsidRPr="00286F05">
        <w:rPr>
          <w:rFonts w:cs="Arial"/>
          <w:color w:val="000000" w:themeColor="text1"/>
          <w:sz w:val="22"/>
        </w:rPr>
        <w:t>12</w:t>
      </w:r>
      <w:r w:rsidR="00993FCB" w:rsidRPr="00286F05">
        <w:rPr>
          <w:rFonts w:cs="Arial"/>
          <w:color w:val="000000" w:themeColor="text1"/>
          <w:sz w:val="22"/>
        </w:rPr>
        <w:t xml:space="preserve"> </w:t>
      </w:r>
      <w:r w:rsidR="0067555D" w:rsidRPr="00286F05">
        <w:rPr>
          <w:rFonts w:cs="Arial"/>
          <w:color w:val="000000" w:themeColor="text1"/>
          <w:sz w:val="22"/>
        </w:rPr>
        <w:t xml:space="preserve">new and </w:t>
      </w:r>
      <w:r w:rsidRPr="00286F05">
        <w:rPr>
          <w:rFonts w:cs="Arial"/>
          <w:color w:val="000000" w:themeColor="text1"/>
          <w:sz w:val="22"/>
        </w:rPr>
        <w:t>480</w:t>
      </w:r>
      <w:r w:rsidR="00993FCB" w:rsidRPr="00286F05">
        <w:rPr>
          <w:rFonts w:cs="Arial"/>
          <w:color w:val="000000" w:themeColor="text1"/>
          <w:sz w:val="22"/>
        </w:rPr>
        <w:t xml:space="preserve"> </w:t>
      </w:r>
      <w:r w:rsidR="00EE3E7B" w:rsidRPr="00286F05">
        <w:rPr>
          <w:rFonts w:cs="Arial"/>
          <w:color w:val="000000" w:themeColor="text1"/>
          <w:sz w:val="22"/>
        </w:rPr>
        <w:t xml:space="preserve">individual </w:t>
      </w:r>
      <w:r w:rsidR="0067555D" w:rsidRPr="00286F05">
        <w:rPr>
          <w:rFonts w:cs="Arial"/>
          <w:color w:val="000000" w:themeColor="text1"/>
          <w:sz w:val="22"/>
        </w:rPr>
        <w:t>follow up).</w:t>
      </w:r>
    </w:p>
    <w:p w:rsidR="0067555D" w:rsidRPr="00286F05" w:rsidRDefault="0067555D" w:rsidP="0067555D">
      <w:pPr>
        <w:numPr>
          <w:ilvl w:val="1"/>
          <w:numId w:val="4"/>
        </w:numPr>
        <w:rPr>
          <w:rFonts w:cs="Arial"/>
          <w:color w:val="000000" w:themeColor="text1"/>
          <w:sz w:val="22"/>
        </w:rPr>
      </w:pPr>
      <w:r w:rsidRPr="00286F05">
        <w:rPr>
          <w:rFonts w:cs="Arial"/>
          <w:color w:val="000000" w:themeColor="text1"/>
          <w:sz w:val="22"/>
        </w:rPr>
        <w:t xml:space="preserve">The overall DNA rate was </w:t>
      </w:r>
      <w:r w:rsidR="00906C4E" w:rsidRPr="00286F05">
        <w:rPr>
          <w:rFonts w:cs="Arial"/>
          <w:color w:val="000000" w:themeColor="text1"/>
          <w:sz w:val="22"/>
        </w:rPr>
        <w:t>7.0</w:t>
      </w:r>
      <w:r w:rsidRPr="00286F05">
        <w:rPr>
          <w:rFonts w:cs="Arial"/>
          <w:color w:val="000000" w:themeColor="text1"/>
          <w:sz w:val="22"/>
        </w:rPr>
        <w:t>% (</w:t>
      </w:r>
      <w:r w:rsidR="00906C4E" w:rsidRPr="00286F05">
        <w:rPr>
          <w:rFonts w:cs="Arial"/>
          <w:color w:val="000000" w:themeColor="text1"/>
          <w:sz w:val="22"/>
        </w:rPr>
        <w:t>17.6</w:t>
      </w:r>
      <w:r w:rsidRPr="00286F05">
        <w:rPr>
          <w:rFonts w:cs="Arial"/>
          <w:color w:val="000000" w:themeColor="text1"/>
          <w:sz w:val="22"/>
        </w:rPr>
        <w:t xml:space="preserve">% initial appointments and </w:t>
      </w:r>
      <w:r w:rsidR="00906C4E" w:rsidRPr="00286F05">
        <w:rPr>
          <w:rFonts w:cs="Arial"/>
          <w:color w:val="000000" w:themeColor="text1"/>
          <w:sz w:val="22"/>
        </w:rPr>
        <w:t>4.2</w:t>
      </w:r>
      <w:r w:rsidRPr="00286F05">
        <w:rPr>
          <w:rFonts w:cs="Arial"/>
          <w:color w:val="000000" w:themeColor="text1"/>
          <w:sz w:val="22"/>
        </w:rPr>
        <w:t>% follow up appointments)</w:t>
      </w:r>
      <w:r w:rsidRPr="00286F05">
        <w:rPr>
          <w:rStyle w:val="FootnoteReference"/>
          <w:rFonts w:cs="Arial"/>
          <w:color w:val="000000" w:themeColor="text1"/>
          <w:sz w:val="22"/>
          <w:szCs w:val="22"/>
        </w:rPr>
        <w:footnoteReference w:id="6"/>
      </w:r>
      <w:r w:rsidRPr="00286F05">
        <w:rPr>
          <w:rFonts w:cs="Arial"/>
          <w:color w:val="000000" w:themeColor="text1"/>
          <w:sz w:val="22"/>
        </w:rPr>
        <w:t xml:space="preserve">. </w:t>
      </w:r>
      <w:r w:rsidR="00CB11DB" w:rsidRPr="00286F05">
        <w:rPr>
          <w:rFonts w:cs="Arial"/>
          <w:color w:val="000000" w:themeColor="text1"/>
          <w:sz w:val="22"/>
        </w:rPr>
        <w:t>N</w:t>
      </w:r>
      <w:r w:rsidR="00906C4E" w:rsidRPr="00286F05">
        <w:rPr>
          <w:rFonts w:cs="Arial"/>
          <w:color w:val="000000" w:themeColor="text1"/>
          <w:sz w:val="22"/>
        </w:rPr>
        <w:t xml:space="preserve">ew </w:t>
      </w:r>
      <w:r w:rsidR="00993FCB" w:rsidRPr="00286F05">
        <w:rPr>
          <w:rFonts w:cs="Arial"/>
          <w:color w:val="000000" w:themeColor="text1"/>
          <w:sz w:val="22"/>
        </w:rPr>
        <w:t xml:space="preserve">DNA rates have increased </w:t>
      </w:r>
      <w:r w:rsidR="00906C4E" w:rsidRPr="00286F05">
        <w:rPr>
          <w:rFonts w:cs="Arial"/>
          <w:color w:val="000000" w:themeColor="text1"/>
          <w:sz w:val="22"/>
        </w:rPr>
        <w:t xml:space="preserve">significantly compared </w:t>
      </w:r>
      <w:r w:rsidR="00993FCB" w:rsidRPr="00286F05">
        <w:rPr>
          <w:rFonts w:cs="Arial"/>
          <w:color w:val="000000" w:themeColor="text1"/>
          <w:sz w:val="22"/>
        </w:rPr>
        <w:t>with previous years</w:t>
      </w:r>
      <w:r w:rsidR="000F3E3F" w:rsidRPr="00286F05">
        <w:rPr>
          <w:rFonts w:cs="Arial"/>
          <w:color w:val="000000" w:themeColor="text1"/>
          <w:sz w:val="22"/>
        </w:rPr>
        <w:t xml:space="preserve">, </w:t>
      </w:r>
      <w:r w:rsidR="00906C4E" w:rsidRPr="00286F05">
        <w:rPr>
          <w:rFonts w:cs="Arial"/>
          <w:color w:val="000000" w:themeColor="text1"/>
          <w:sz w:val="22"/>
        </w:rPr>
        <w:lastRenderedPageBreak/>
        <w:t>which may be as a consequence of the long waits for appointments</w:t>
      </w:r>
      <w:r w:rsidR="00CB11DB" w:rsidRPr="00286F05">
        <w:rPr>
          <w:rStyle w:val="FootnoteReference"/>
          <w:rFonts w:cs="Arial"/>
          <w:color w:val="000000" w:themeColor="text1"/>
          <w:sz w:val="22"/>
        </w:rPr>
        <w:footnoteReference w:id="7"/>
      </w:r>
      <w:r w:rsidR="00906C4E" w:rsidRPr="00286F05">
        <w:rPr>
          <w:rFonts w:cs="Arial"/>
          <w:color w:val="000000" w:themeColor="text1"/>
          <w:sz w:val="22"/>
        </w:rPr>
        <w:t xml:space="preserve">. However this is a </w:t>
      </w:r>
      <w:r w:rsidR="000F3E3F" w:rsidRPr="00286F05">
        <w:rPr>
          <w:rFonts w:cs="Arial"/>
          <w:color w:val="000000" w:themeColor="text1"/>
          <w:sz w:val="22"/>
        </w:rPr>
        <w:t>concern given the impact of “wasted” appointments on waiting times</w:t>
      </w:r>
      <w:r w:rsidR="00993FCB" w:rsidRPr="00286F05">
        <w:rPr>
          <w:rFonts w:cs="Arial"/>
          <w:color w:val="000000" w:themeColor="text1"/>
          <w:sz w:val="22"/>
        </w:rPr>
        <w:t>.</w:t>
      </w:r>
    </w:p>
    <w:p w:rsidR="0067555D" w:rsidRPr="00286F05" w:rsidRDefault="0067555D">
      <w:pPr>
        <w:ind w:left="360"/>
        <w:rPr>
          <w:rFonts w:cs="Arial"/>
          <w:color w:val="FF0000"/>
          <w:sz w:val="22"/>
        </w:rPr>
      </w:pPr>
    </w:p>
    <w:p w:rsidR="0067555D" w:rsidRPr="00286F05" w:rsidRDefault="0067555D" w:rsidP="0067555D">
      <w:pPr>
        <w:rPr>
          <w:rFonts w:cs="Arial"/>
          <w:color w:val="000000" w:themeColor="text1"/>
          <w:sz w:val="22"/>
        </w:rPr>
      </w:pPr>
      <w:r w:rsidRPr="00286F05">
        <w:rPr>
          <w:rFonts w:cs="Arial"/>
          <w:color w:val="000000" w:themeColor="text1"/>
          <w:sz w:val="22"/>
        </w:rPr>
        <w:t>The average number of appointments per person seen and discharged (n=</w:t>
      </w:r>
      <w:r w:rsidR="00141B37" w:rsidRPr="00286F05">
        <w:rPr>
          <w:rFonts w:cs="Arial"/>
          <w:color w:val="000000" w:themeColor="text1"/>
          <w:sz w:val="22"/>
        </w:rPr>
        <w:t>1</w:t>
      </w:r>
      <w:r w:rsidR="00CB11DB" w:rsidRPr="00286F05">
        <w:rPr>
          <w:rFonts w:cs="Arial"/>
          <w:color w:val="000000" w:themeColor="text1"/>
          <w:sz w:val="22"/>
        </w:rPr>
        <w:t>1</w:t>
      </w:r>
      <w:r w:rsidR="00842DFB" w:rsidRPr="00286F05">
        <w:rPr>
          <w:rFonts w:cs="Arial"/>
          <w:color w:val="000000" w:themeColor="text1"/>
          <w:sz w:val="22"/>
        </w:rPr>
        <w:t>4</w:t>
      </w:r>
      <w:r w:rsidR="000D429F" w:rsidRPr="00286F05">
        <w:rPr>
          <w:rStyle w:val="FootnoteReference"/>
          <w:rFonts w:cs="Arial"/>
          <w:color w:val="000000" w:themeColor="text1"/>
        </w:rPr>
        <w:footnoteReference w:id="8"/>
      </w:r>
      <w:r w:rsidRPr="00286F05">
        <w:rPr>
          <w:rFonts w:cs="Arial"/>
          <w:color w:val="000000" w:themeColor="text1"/>
          <w:sz w:val="22"/>
        </w:rPr>
        <w:t xml:space="preserve">) was </w:t>
      </w:r>
      <w:r w:rsidR="00CB11DB" w:rsidRPr="00286F05">
        <w:rPr>
          <w:rFonts w:cs="Arial"/>
          <w:color w:val="000000" w:themeColor="text1"/>
          <w:sz w:val="22"/>
        </w:rPr>
        <w:t>5.2</w:t>
      </w:r>
      <w:r w:rsidRPr="00286F05">
        <w:rPr>
          <w:rFonts w:cs="Arial"/>
          <w:color w:val="000000" w:themeColor="text1"/>
          <w:sz w:val="22"/>
        </w:rPr>
        <w:t>, with an overall new to follow up ratio of 1:4</w:t>
      </w:r>
      <w:r w:rsidR="00EE3E7B" w:rsidRPr="00286F05">
        <w:rPr>
          <w:rFonts w:cs="Arial"/>
          <w:color w:val="000000" w:themeColor="text1"/>
          <w:sz w:val="22"/>
        </w:rPr>
        <w:t>.</w:t>
      </w:r>
      <w:r w:rsidR="00CB11DB" w:rsidRPr="00286F05">
        <w:rPr>
          <w:rFonts w:cs="Arial"/>
          <w:color w:val="000000" w:themeColor="text1"/>
          <w:sz w:val="22"/>
        </w:rPr>
        <w:t>3</w:t>
      </w:r>
      <w:r w:rsidR="000D429F" w:rsidRPr="00286F05">
        <w:rPr>
          <w:rStyle w:val="FootnoteReference"/>
          <w:rFonts w:cs="Arial"/>
          <w:color w:val="000000" w:themeColor="text1"/>
          <w:sz w:val="22"/>
        </w:rPr>
        <w:footnoteReference w:id="9"/>
      </w:r>
      <w:r w:rsidR="00CB11DB" w:rsidRPr="00286F05">
        <w:rPr>
          <w:rFonts w:cs="Arial"/>
          <w:color w:val="000000" w:themeColor="text1"/>
          <w:sz w:val="22"/>
        </w:rPr>
        <w:t>.</w:t>
      </w:r>
      <w:r w:rsidR="000D429F" w:rsidRPr="00286F05">
        <w:rPr>
          <w:rFonts w:cs="Arial"/>
          <w:color w:val="000000" w:themeColor="text1"/>
          <w:sz w:val="22"/>
        </w:rPr>
        <w:t xml:space="preserve"> </w:t>
      </w:r>
      <w:r w:rsidR="00C64292" w:rsidRPr="00286F05">
        <w:rPr>
          <w:rFonts w:cs="Arial"/>
          <w:color w:val="000000" w:themeColor="text1"/>
          <w:sz w:val="22"/>
        </w:rPr>
        <w:t>T</w:t>
      </w:r>
      <w:r w:rsidR="000D429F" w:rsidRPr="00286F05">
        <w:rPr>
          <w:rFonts w:cs="Arial"/>
          <w:color w:val="000000" w:themeColor="text1"/>
          <w:sz w:val="22"/>
        </w:rPr>
        <w:t>his represents a slight increase in comparison with previous years and is in</w:t>
      </w:r>
      <w:r w:rsidRPr="00286F05">
        <w:rPr>
          <w:rFonts w:cs="Arial"/>
          <w:color w:val="000000" w:themeColor="text1"/>
          <w:sz w:val="22"/>
        </w:rPr>
        <w:t xml:space="preserve"> keeping with the service ethos of brief intervention. The majority of people had </w:t>
      </w:r>
      <w:r w:rsidR="00FC2DB1" w:rsidRPr="00286F05">
        <w:rPr>
          <w:rFonts w:cs="Arial"/>
          <w:color w:val="000000" w:themeColor="text1"/>
          <w:sz w:val="22"/>
        </w:rPr>
        <w:t>4 sessions or fewer</w:t>
      </w:r>
      <w:r w:rsidRPr="00286F05">
        <w:rPr>
          <w:rFonts w:cs="Arial"/>
          <w:color w:val="000000" w:themeColor="text1"/>
          <w:sz w:val="22"/>
        </w:rPr>
        <w:t xml:space="preserve"> (</w:t>
      </w:r>
      <w:r w:rsidR="00CB11DB" w:rsidRPr="00286F05">
        <w:rPr>
          <w:rFonts w:cs="Arial"/>
          <w:color w:val="000000" w:themeColor="text1"/>
          <w:sz w:val="22"/>
        </w:rPr>
        <w:t>52</w:t>
      </w:r>
      <w:r w:rsidRPr="00286F05">
        <w:rPr>
          <w:rFonts w:cs="Arial"/>
          <w:color w:val="000000" w:themeColor="text1"/>
          <w:sz w:val="22"/>
        </w:rPr>
        <w:t>%)</w:t>
      </w:r>
      <w:r w:rsidR="00FC2DB1" w:rsidRPr="00286F05">
        <w:rPr>
          <w:rFonts w:cs="Arial"/>
          <w:color w:val="000000" w:themeColor="text1"/>
          <w:sz w:val="22"/>
        </w:rPr>
        <w:t>;</w:t>
      </w:r>
      <w:r w:rsidRPr="00286F05">
        <w:rPr>
          <w:rFonts w:cs="Arial"/>
          <w:color w:val="000000" w:themeColor="text1"/>
          <w:sz w:val="22"/>
        </w:rPr>
        <w:t xml:space="preserve"> however </w:t>
      </w:r>
      <w:r w:rsidR="00CB11DB" w:rsidRPr="00286F05">
        <w:rPr>
          <w:rFonts w:cs="Arial"/>
          <w:color w:val="000000" w:themeColor="text1"/>
          <w:sz w:val="22"/>
        </w:rPr>
        <w:t>8</w:t>
      </w:r>
      <w:r w:rsidRPr="00286F05">
        <w:rPr>
          <w:rFonts w:cs="Arial"/>
          <w:color w:val="000000" w:themeColor="text1"/>
          <w:sz w:val="22"/>
        </w:rPr>
        <w:t>% required more ongoing support and had been seen for 10 sessions or more</w:t>
      </w:r>
      <w:r w:rsidR="00FC2DB1" w:rsidRPr="00286F05">
        <w:rPr>
          <w:rFonts w:cs="Arial"/>
          <w:color w:val="000000" w:themeColor="text1"/>
          <w:sz w:val="22"/>
        </w:rPr>
        <w:t>, sometimes over several years</w:t>
      </w:r>
      <w:r w:rsidRPr="00286F05">
        <w:rPr>
          <w:rFonts w:cs="Arial"/>
          <w:color w:val="000000" w:themeColor="text1"/>
          <w:sz w:val="22"/>
        </w:rPr>
        <w:t>. Staff are often seen for longer</w:t>
      </w:r>
      <w:r w:rsidR="008A12BE" w:rsidRPr="00286F05">
        <w:rPr>
          <w:rFonts w:cs="Arial"/>
          <w:color w:val="000000" w:themeColor="text1"/>
          <w:sz w:val="22"/>
        </w:rPr>
        <w:t>,</w:t>
      </w:r>
      <w:r w:rsidRPr="00286F05">
        <w:rPr>
          <w:rFonts w:cs="Arial"/>
          <w:color w:val="000000" w:themeColor="text1"/>
          <w:sz w:val="22"/>
        </w:rPr>
        <w:t xml:space="preserve"> for support in dealing with work related injury, both physical and psychological and this ongoing support has enabled them to stay in and perform at work. </w:t>
      </w:r>
    </w:p>
    <w:p w:rsidR="00DA08DB" w:rsidRPr="00286F05" w:rsidRDefault="00DA08DB" w:rsidP="0067555D">
      <w:pPr>
        <w:rPr>
          <w:rFonts w:cs="Arial"/>
          <w:i/>
          <w:color w:val="FF0000"/>
          <w:sz w:val="22"/>
        </w:rPr>
      </w:pPr>
    </w:p>
    <w:p w:rsidR="006F6016" w:rsidRPr="00286F05" w:rsidRDefault="006F6016" w:rsidP="0067555D">
      <w:pPr>
        <w:rPr>
          <w:rFonts w:cs="Arial"/>
          <w:i/>
          <w:color w:val="FF0000"/>
          <w:sz w:val="22"/>
        </w:rPr>
      </w:pPr>
    </w:p>
    <w:p w:rsidR="0067555D" w:rsidRPr="00286F05" w:rsidRDefault="0067555D" w:rsidP="0067555D">
      <w:pPr>
        <w:rPr>
          <w:rFonts w:cs="Arial"/>
          <w:color w:val="000000" w:themeColor="text1"/>
          <w:sz w:val="22"/>
        </w:rPr>
      </w:pPr>
      <w:r w:rsidRPr="00286F05">
        <w:rPr>
          <w:rFonts w:cs="Arial"/>
          <w:b/>
          <w:color w:val="000000" w:themeColor="text1"/>
          <w:sz w:val="22"/>
        </w:rPr>
        <w:t>Client Demographics:</w:t>
      </w:r>
      <w:r w:rsidRPr="00286F05">
        <w:rPr>
          <w:rFonts w:cs="Arial"/>
          <w:color w:val="000000" w:themeColor="text1"/>
          <w:sz w:val="22"/>
        </w:rPr>
        <w:t xml:space="preserve"> The </w:t>
      </w:r>
      <w:r w:rsidR="00510DFC" w:rsidRPr="00286F05">
        <w:rPr>
          <w:rFonts w:cs="Arial"/>
          <w:color w:val="000000" w:themeColor="text1"/>
          <w:sz w:val="22"/>
        </w:rPr>
        <w:t xml:space="preserve">214 </w:t>
      </w:r>
      <w:r w:rsidR="00C12959" w:rsidRPr="00286F05">
        <w:rPr>
          <w:rFonts w:cs="Arial"/>
          <w:color w:val="000000" w:themeColor="text1"/>
          <w:sz w:val="22"/>
        </w:rPr>
        <w:t>GHT</w:t>
      </w:r>
      <w:r w:rsidRPr="00286F05">
        <w:rPr>
          <w:rFonts w:cs="Arial"/>
          <w:color w:val="000000" w:themeColor="text1"/>
          <w:sz w:val="22"/>
        </w:rPr>
        <w:t xml:space="preserve"> </w:t>
      </w:r>
      <w:r w:rsidR="00C12959" w:rsidRPr="00286F05">
        <w:rPr>
          <w:rFonts w:cs="Arial"/>
          <w:color w:val="000000" w:themeColor="text1"/>
          <w:sz w:val="22"/>
        </w:rPr>
        <w:t>staff</w:t>
      </w:r>
      <w:r w:rsidRPr="00286F05">
        <w:rPr>
          <w:rFonts w:cs="Arial"/>
          <w:color w:val="000000" w:themeColor="text1"/>
          <w:sz w:val="22"/>
        </w:rPr>
        <w:t xml:space="preserve"> contacting the service in </w:t>
      </w:r>
      <w:r w:rsidR="00CB11DB" w:rsidRPr="00286F05">
        <w:rPr>
          <w:rFonts w:cs="Arial"/>
          <w:color w:val="000000" w:themeColor="text1"/>
          <w:sz w:val="22"/>
        </w:rPr>
        <w:t>18-19</w:t>
      </w:r>
      <w:r w:rsidRPr="00286F05">
        <w:rPr>
          <w:rFonts w:cs="Arial"/>
          <w:color w:val="000000" w:themeColor="text1"/>
          <w:sz w:val="22"/>
        </w:rPr>
        <w:t xml:space="preserve"> are largely reflective of the staffing profile of the organisation as a whole. Women were the main users of the </w:t>
      </w:r>
      <w:r w:rsidR="0064412B" w:rsidRPr="00286F05">
        <w:rPr>
          <w:rFonts w:cs="Arial"/>
          <w:color w:val="000000" w:themeColor="text1"/>
          <w:sz w:val="22"/>
        </w:rPr>
        <w:t>service as were nursing staff (</w:t>
      </w:r>
      <w:r w:rsidR="00FC7146" w:rsidRPr="00286F05">
        <w:rPr>
          <w:rFonts w:cs="Arial"/>
          <w:color w:val="000000" w:themeColor="text1"/>
          <w:sz w:val="22"/>
        </w:rPr>
        <w:t>3</w:t>
      </w:r>
      <w:r w:rsidR="009902E3" w:rsidRPr="00286F05">
        <w:rPr>
          <w:rFonts w:cs="Arial"/>
          <w:color w:val="000000" w:themeColor="text1"/>
          <w:sz w:val="22"/>
        </w:rPr>
        <w:t>9</w:t>
      </w:r>
      <w:r w:rsidR="009D08F9" w:rsidRPr="00286F05">
        <w:rPr>
          <w:rFonts w:cs="Arial"/>
          <w:color w:val="000000" w:themeColor="text1"/>
          <w:sz w:val="22"/>
        </w:rPr>
        <w:t>%</w:t>
      </w:r>
      <w:r w:rsidRPr="00286F05">
        <w:rPr>
          <w:rFonts w:cs="Arial"/>
          <w:color w:val="000000" w:themeColor="text1"/>
          <w:sz w:val="22"/>
        </w:rPr>
        <w:t>) and A&amp;C staff (</w:t>
      </w:r>
      <w:r w:rsidR="009902E3" w:rsidRPr="00286F05">
        <w:rPr>
          <w:rFonts w:cs="Arial"/>
          <w:color w:val="000000" w:themeColor="text1"/>
          <w:sz w:val="22"/>
        </w:rPr>
        <w:t>1</w:t>
      </w:r>
      <w:r w:rsidR="00FC7146" w:rsidRPr="00286F05">
        <w:rPr>
          <w:rFonts w:cs="Arial"/>
          <w:color w:val="000000" w:themeColor="text1"/>
          <w:sz w:val="22"/>
        </w:rPr>
        <w:t>2</w:t>
      </w:r>
      <w:r w:rsidRPr="00286F05">
        <w:rPr>
          <w:rFonts w:cs="Arial"/>
          <w:color w:val="000000" w:themeColor="text1"/>
          <w:sz w:val="22"/>
        </w:rPr>
        <w:t>%). The majority of staff referring themselve</w:t>
      </w:r>
      <w:r w:rsidR="00EE26E5" w:rsidRPr="00286F05">
        <w:rPr>
          <w:rFonts w:cs="Arial"/>
          <w:color w:val="000000" w:themeColor="text1"/>
          <w:sz w:val="22"/>
        </w:rPr>
        <w:t>s</w:t>
      </w:r>
      <w:r w:rsidRPr="00286F05">
        <w:rPr>
          <w:rFonts w:cs="Arial"/>
          <w:color w:val="000000" w:themeColor="text1"/>
          <w:sz w:val="22"/>
        </w:rPr>
        <w:t xml:space="preserve"> had not made use of the individual service before (</w:t>
      </w:r>
      <w:r w:rsidR="009D08F9" w:rsidRPr="00286F05">
        <w:rPr>
          <w:rFonts w:cs="Arial"/>
          <w:color w:val="000000" w:themeColor="text1"/>
          <w:sz w:val="22"/>
        </w:rPr>
        <w:t>7</w:t>
      </w:r>
      <w:r w:rsidR="00FC7146" w:rsidRPr="00286F05">
        <w:rPr>
          <w:rFonts w:cs="Arial"/>
          <w:color w:val="000000" w:themeColor="text1"/>
          <w:sz w:val="22"/>
        </w:rPr>
        <w:t>7</w:t>
      </w:r>
      <w:r w:rsidRPr="00286F05">
        <w:rPr>
          <w:rFonts w:cs="Arial"/>
          <w:color w:val="000000" w:themeColor="text1"/>
          <w:sz w:val="22"/>
        </w:rPr>
        <w:t>%). Most people contacting the service last year did so following their manager’s suggestion (</w:t>
      </w:r>
      <w:r w:rsidR="009541EF" w:rsidRPr="00286F05">
        <w:rPr>
          <w:rFonts w:cs="Arial"/>
          <w:color w:val="000000" w:themeColor="text1"/>
          <w:sz w:val="22"/>
        </w:rPr>
        <w:t>36</w:t>
      </w:r>
      <w:r w:rsidRPr="00286F05">
        <w:rPr>
          <w:rFonts w:cs="Arial"/>
          <w:color w:val="000000" w:themeColor="text1"/>
          <w:sz w:val="22"/>
        </w:rPr>
        <w:t xml:space="preserve">%), </w:t>
      </w:r>
      <w:r w:rsidR="009A620B" w:rsidRPr="00286F05">
        <w:rPr>
          <w:rFonts w:cs="Arial"/>
          <w:color w:val="000000" w:themeColor="text1"/>
          <w:sz w:val="22"/>
        </w:rPr>
        <w:t>1</w:t>
      </w:r>
      <w:r w:rsidR="009541EF" w:rsidRPr="00286F05">
        <w:rPr>
          <w:rFonts w:cs="Arial"/>
          <w:color w:val="000000" w:themeColor="text1"/>
          <w:sz w:val="22"/>
        </w:rPr>
        <w:t>4</w:t>
      </w:r>
      <w:r w:rsidR="009A620B" w:rsidRPr="00286F05">
        <w:rPr>
          <w:rFonts w:cs="Arial"/>
          <w:color w:val="000000" w:themeColor="text1"/>
          <w:sz w:val="22"/>
        </w:rPr>
        <w:t xml:space="preserve">% knew of the service from word of mouth, </w:t>
      </w:r>
      <w:r w:rsidRPr="00286F05">
        <w:rPr>
          <w:rFonts w:cs="Arial"/>
          <w:color w:val="000000" w:themeColor="text1"/>
          <w:sz w:val="22"/>
        </w:rPr>
        <w:t>1</w:t>
      </w:r>
      <w:r w:rsidR="009541EF" w:rsidRPr="00286F05">
        <w:rPr>
          <w:rFonts w:cs="Arial"/>
          <w:color w:val="000000" w:themeColor="text1"/>
          <w:sz w:val="22"/>
        </w:rPr>
        <w:t>2</w:t>
      </w:r>
      <w:r w:rsidRPr="00286F05">
        <w:rPr>
          <w:rFonts w:cs="Arial"/>
          <w:color w:val="000000" w:themeColor="text1"/>
          <w:sz w:val="22"/>
        </w:rPr>
        <w:t>% contacted following suggestion from Occupational Health</w:t>
      </w:r>
      <w:r w:rsidR="009541EF" w:rsidRPr="00286F05">
        <w:rPr>
          <w:rFonts w:cs="Arial"/>
          <w:color w:val="000000" w:themeColor="text1"/>
          <w:sz w:val="22"/>
        </w:rPr>
        <w:t xml:space="preserve"> and</w:t>
      </w:r>
      <w:r w:rsidRPr="00286F05">
        <w:rPr>
          <w:rFonts w:cs="Arial"/>
          <w:color w:val="000000" w:themeColor="text1"/>
          <w:sz w:val="22"/>
        </w:rPr>
        <w:t xml:space="preserve"> </w:t>
      </w:r>
      <w:r w:rsidR="009541EF" w:rsidRPr="00286F05">
        <w:rPr>
          <w:rFonts w:cs="Arial"/>
          <w:color w:val="000000" w:themeColor="text1"/>
          <w:sz w:val="22"/>
        </w:rPr>
        <w:t>12</w:t>
      </w:r>
      <w:r w:rsidRPr="00286F05">
        <w:rPr>
          <w:rFonts w:cs="Arial"/>
          <w:color w:val="000000" w:themeColor="text1"/>
          <w:sz w:val="22"/>
        </w:rPr>
        <w:t>% found out about it from the intranet/internet.</w:t>
      </w:r>
    </w:p>
    <w:p w:rsidR="0067555D" w:rsidRPr="00286F05" w:rsidRDefault="0067555D">
      <w:pPr>
        <w:rPr>
          <w:rFonts w:cs="Arial"/>
          <w:color w:val="FF0000"/>
          <w:sz w:val="22"/>
        </w:rPr>
      </w:pPr>
    </w:p>
    <w:p w:rsidR="00DA08DB" w:rsidRPr="00286F05" w:rsidRDefault="0067555D" w:rsidP="0067555D">
      <w:pPr>
        <w:rPr>
          <w:rFonts w:cs="Arial"/>
          <w:color w:val="000000" w:themeColor="text1"/>
          <w:sz w:val="22"/>
        </w:rPr>
      </w:pPr>
      <w:r w:rsidRPr="00286F05">
        <w:rPr>
          <w:rFonts w:cs="Arial"/>
          <w:color w:val="000000" w:themeColor="text1"/>
          <w:sz w:val="22"/>
        </w:rPr>
        <w:t xml:space="preserve">Use of the service from staff in the different divisions is summarised in the pie chart below and largely reflects the numbers of staff in each area. </w:t>
      </w:r>
    </w:p>
    <w:p w:rsidR="003258D8" w:rsidRPr="00286F05" w:rsidRDefault="003258D8" w:rsidP="0067555D">
      <w:pPr>
        <w:rPr>
          <w:rFonts w:cs="Arial"/>
          <w:color w:val="000000" w:themeColor="text1"/>
          <w:sz w:val="22"/>
        </w:rPr>
      </w:pPr>
    </w:p>
    <w:p w:rsidR="00DA08DB" w:rsidRPr="00286F05" w:rsidRDefault="00DA08DB" w:rsidP="0067555D">
      <w:pPr>
        <w:rPr>
          <w:rFonts w:cs="Arial"/>
          <w:color w:val="000000" w:themeColor="text1"/>
          <w:sz w:val="22"/>
        </w:rPr>
      </w:pPr>
    </w:p>
    <w:p w:rsidR="0067555D" w:rsidRPr="00286F05" w:rsidRDefault="0067555D" w:rsidP="002A2C96">
      <w:pPr>
        <w:jc w:val="center"/>
        <w:rPr>
          <w:rFonts w:cs="Arial"/>
          <w:b/>
          <w:color w:val="000000" w:themeColor="text1"/>
          <w:sz w:val="22"/>
        </w:rPr>
      </w:pPr>
      <w:r w:rsidRPr="00286F05">
        <w:rPr>
          <w:rFonts w:cs="Arial"/>
          <w:b/>
          <w:color w:val="000000" w:themeColor="text1"/>
          <w:sz w:val="22"/>
        </w:rPr>
        <w:t>Individual Staff Support Service: % of staff accessing the service from the different divisions</w:t>
      </w:r>
      <w:r w:rsidR="00D22AF8" w:rsidRPr="00286F05">
        <w:rPr>
          <w:rFonts w:cs="Arial"/>
          <w:b/>
          <w:color w:val="000000" w:themeColor="text1"/>
          <w:sz w:val="22"/>
        </w:rPr>
        <w:t xml:space="preserve"> </w:t>
      </w:r>
    </w:p>
    <w:p w:rsidR="0067555D" w:rsidRPr="00286F05" w:rsidRDefault="0067555D" w:rsidP="0067555D">
      <w:pPr>
        <w:rPr>
          <w:rFonts w:cs="Arial"/>
          <w:b/>
          <w:color w:val="C0504D"/>
          <w:sz w:val="22"/>
        </w:rPr>
      </w:pPr>
    </w:p>
    <w:p w:rsidR="0067555D" w:rsidRPr="00286F05" w:rsidRDefault="0067555D" w:rsidP="0067555D">
      <w:pPr>
        <w:rPr>
          <w:rFonts w:cs="Arial"/>
          <w:b/>
          <w:color w:val="C0504D"/>
          <w:sz w:val="22"/>
        </w:rPr>
      </w:pPr>
      <w:r w:rsidRPr="00286F05">
        <w:rPr>
          <w:rFonts w:cs="Arial"/>
          <w:b/>
          <w:color w:val="C0504D"/>
          <w:sz w:val="22"/>
        </w:rPr>
        <w:t xml:space="preserve"> </w:t>
      </w:r>
    </w:p>
    <w:p w:rsidR="0067555D" w:rsidRPr="00286F05" w:rsidRDefault="0010774A" w:rsidP="0067555D">
      <w:pPr>
        <w:ind w:left="360"/>
        <w:rPr>
          <w:rFonts w:cs="Arial"/>
          <w:b/>
          <w:sz w:val="22"/>
        </w:rPr>
      </w:pPr>
      <w:r w:rsidRPr="00286F05">
        <w:rPr>
          <w:rFonts w:cs="Arial"/>
          <w:b/>
          <w:noProof/>
          <w:sz w:val="22"/>
          <w:lang w:eastAsia="en-GB"/>
        </w:rPr>
        <w:drawing>
          <wp:inline distT="0" distB="0" distL="0" distR="0" wp14:anchorId="66B8AA6D" wp14:editId="556EF735">
            <wp:extent cx="5741581" cy="237106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7555D" w:rsidRPr="00286F05" w:rsidRDefault="0067555D">
      <w:pPr>
        <w:rPr>
          <w:rFonts w:cs="Arial"/>
          <w:sz w:val="22"/>
        </w:rPr>
      </w:pPr>
    </w:p>
    <w:p w:rsidR="002A2C96" w:rsidRPr="00286F05" w:rsidRDefault="002A2C96">
      <w:pPr>
        <w:rPr>
          <w:rFonts w:cs="Arial"/>
          <w:b/>
          <w:sz w:val="22"/>
        </w:rPr>
      </w:pPr>
    </w:p>
    <w:p w:rsidR="000F0940" w:rsidRPr="00286F05" w:rsidRDefault="000F0940">
      <w:pPr>
        <w:rPr>
          <w:rFonts w:cs="Arial"/>
          <w:b/>
          <w:sz w:val="22"/>
        </w:rPr>
      </w:pPr>
    </w:p>
    <w:p w:rsidR="000F0940" w:rsidRPr="00286F05" w:rsidRDefault="000F0940">
      <w:pPr>
        <w:rPr>
          <w:rFonts w:cs="Arial"/>
          <w:b/>
          <w:sz w:val="22"/>
        </w:rPr>
      </w:pPr>
    </w:p>
    <w:p w:rsidR="0067555D" w:rsidRPr="00286F05" w:rsidRDefault="0067555D">
      <w:pPr>
        <w:rPr>
          <w:rFonts w:cs="Arial"/>
          <w:color w:val="000000" w:themeColor="text1"/>
          <w:sz w:val="22"/>
        </w:rPr>
      </w:pPr>
      <w:r w:rsidRPr="00286F05">
        <w:rPr>
          <w:rFonts w:cs="Arial"/>
          <w:b/>
          <w:color w:val="000000" w:themeColor="text1"/>
          <w:sz w:val="22"/>
        </w:rPr>
        <w:t>Service Demand:</w:t>
      </w:r>
      <w:r w:rsidRPr="00286F05">
        <w:rPr>
          <w:rFonts w:cs="Arial"/>
          <w:color w:val="000000" w:themeColor="text1"/>
          <w:sz w:val="22"/>
        </w:rPr>
        <w:t xml:space="preserve"> The graph below shows the demand for the individual clinical service over the year. There are significant fluctuations in service demand from month to month and the average number of new referrals equated to 1</w:t>
      </w:r>
      <w:r w:rsidR="00991228" w:rsidRPr="00286F05">
        <w:rPr>
          <w:rFonts w:cs="Arial"/>
          <w:color w:val="000000" w:themeColor="text1"/>
          <w:sz w:val="22"/>
        </w:rPr>
        <w:t>8</w:t>
      </w:r>
      <w:r w:rsidRPr="00286F05">
        <w:rPr>
          <w:rFonts w:cs="Arial"/>
          <w:color w:val="000000" w:themeColor="text1"/>
          <w:sz w:val="22"/>
        </w:rPr>
        <w:t xml:space="preserve"> per month</w:t>
      </w:r>
      <w:r w:rsidR="000F0940" w:rsidRPr="00286F05">
        <w:rPr>
          <w:rStyle w:val="FootnoteReference"/>
          <w:rFonts w:cs="Arial"/>
          <w:color w:val="000000" w:themeColor="text1"/>
          <w:sz w:val="22"/>
        </w:rPr>
        <w:footnoteReference w:id="10"/>
      </w:r>
      <w:r w:rsidRPr="00286F05">
        <w:rPr>
          <w:rFonts w:cs="Arial"/>
          <w:color w:val="000000" w:themeColor="text1"/>
          <w:sz w:val="22"/>
        </w:rPr>
        <w:t xml:space="preserve">. Monthly demand combined with staff availability impacts on waiting times for appointments. </w:t>
      </w:r>
    </w:p>
    <w:p w:rsidR="0067555D" w:rsidRPr="00286F05" w:rsidRDefault="0067555D">
      <w:pPr>
        <w:rPr>
          <w:rFonts w:cs="Arial"/>
          <w:color w:val="FF0000"/>
          <w:sz w:val="22"/>
        </w:rPr>
      </w:pPr>
    </w:p>
    <w:p w:rsidR="000F0940" w:rsidRPr="00286F05" w:rsidRDefault="0067555D">
      <w:pPr>
        <w:rPr>
          <w:rFonts w:cs="Arial"/>
          <w:color w:val="000000" w:themeColor="text1"/>
          <w:sz w:val="22"/>
        </w:rPr>
      </w:pPr>
      <w:r w:rsidRPr="00286F05">
        <w:rPr>
          <w:rFonts w:cs="Arial"/>
          <w:color w:val="000000" w:themeColor="text1"/>
          <w:sz w:val="22"/>
        </w:rPr>
        <w:t xml:space="preserve">The graph also shows the outcome for all staff contacting the service for an individual (counselling) appointment, with the majority of people booking an appointment. At the end of March </w:t>
      </w:r>
      <w:r w:rsidR="00991228" w:rsidRPr="00286F05">
        <w:rPr>
          <w:rFonts w:cs="Arial"/>
          <w:color w:val="000000" w:themeColor="text1"/>
          <w:sz w:val="22"/>
        </w:rPr>
        <w:t xml:space="preserve">79 </w:t>
      </w:r>
      <w:r w:rsidRPr="00286F05">
        <w:rPr>
          <w:rFonts w:cs="Arial"/>
          <w:color w:val="000000" w:themeColor="text1"/>
          <w:sz w:val="22"/>
        </w:rPr>
        <w:t>people were still waiting to be offered an appointment</w:t>
      </w:r>
      <w:r w:rsidR="00DC6B08" w:rsidRPr="00286F05">
        <w:rPr>
          <w:rFonts w:cs="Arial"/>
          <w:color w:val="000000" w:themeColor="text1"/>
          <w:sz w:val="22"/>
        </w:rPr>
        <w:t>;</w:t>
      </w:r>
      <w:r w:rsidRPr="00286F05">
        <w:rPr>
          <w:rFonts w:cs="Arial"/>
          <w:color w:val="000000" w:themeColor="text1"/>
          <w:sz w:val="22"/>
        </w:rPr>
        <w:t xml:space="preserve"> </w:t>
      </w:r>
      <w:r w:rsidR="00DC6B08" w:rsidRPr="00286F05">
        <w:rPr>
          <w:rFonts w:cs="Arial"/>
          <w:color w:val="000000" w:themeColor="text1"/>
          <w:sz w:val="22"/>
        </w:rPr>
        <w:t xml:space="preserve">of these </w:t>
      </w:r>
      <w:r w:rsidR="00991228" w:rsidRPr="00286F05">
        <w:rPr>
          <w:rFonts w:cs="Arial"/>
          <w:color w:val="000000" w:themeColor="text1"/>
          <w:sz w:val="22"/>
        </w:rPr>
        <w:t>49</w:t>
      </w:r>
      <w:r w:rsidR="00DC6B08" w:rsidRPr="00286F05">
        <w:rPr>
          <w:rFonts w:cs="Arial"/>
          <w:color w:val="000000" w:themeColor="text1"/>
          <w:sz w:val="22"/>
        </w:rPr>
        <w:t xml:space="preserve"> had been waiting longer than 6 weeks</w:t>
      </w:r>
      <w:r w:rsidR="00991228" w:rsidRPr="00286F05">
        <w:rPr>
          <w:rFonts w:cs="Arial"/>
          <w:color w:val="000000" w:themeColor="text1"/>
          <w:sz w:val="22"/>
        </w:rPr>
        <w:t xml:space="preserve">. </w:t>
      </w:r>
      <w:r w:rsidRPr="00286F05">
        <w:rPr>
          <w:rFonts w:cs="Arial"/>
          <w:color w:val="000000" w:themeColor="text1"/>
          <w:sz w:val="22"/>
        </w:rPr>
        <w:t xml:space="preserve">The long waits for first appointments are </w:t>
      </w:r>
      <w:r w:rsidR="00973E64" w:rsidRPr="00286F05">
        <w:rPr>
          <w:rFonts w:cs="Arial"/>
          <w:color w:val="000000" w:themeColor="text1"/>
          <w:sz w:val="22"/>
        </w:rPr>
        <w:t xml:space="preserve">largely </w:t>
      </w:r>
      <w:r w:rsidRPr="00286F05">
        <w:rPr>
          <w:rFonts w:cs="Arial"/>
          <w:color w:val="000000" w:themeColor="text1"/>
          <w:sz w:val="22"/>
        </w:rPr>
        <w:t xml:space="preserve">due to </w:t>
      </w:r>
      <w:r w:rsidR="00973E64" w:rsidRPr="00286F05">
        <w:rPr>
          <w:rFonts w:cs="Arial"/>
          <w:color w:val="000000" w:themeColor="text1"/>
          <w:sz w:val="22"/>
        </w:rPr>
        <w:t>service</w:t>
      </w:r>
      <w:r w:rsidRPr="00286F05">
        <w:rPr>
          <w:rFonts w:cs="Arial"/>
          <w:color w:val="000000" w:themeColor="text1"/>
          <w:sz w:val="22"/>
        </w:rPr>
        <w:t xml:space="preserve"> demand</w:t>
      </w:r>
      <w:r w:rsidR="00973E64" w:rsidRPr="00286F05">
        <w:rPr>
          <w:rFonts w:cs="Arial"/>
          <w:color w:val="000000" w:themeColor="text1"/>
          <w:sz w:val="22"/>
        </w:rPr>
        <w:t xml:space="preserve"> and </w:t>
      </w:r>
      <w:r w:rsidRPr="00286F05">
        <w:rPr>
          <w:rFonts w:cs="Arial"/>
          <w:color w:val="000000" w:themeColor="text1"/>
          <w:sz w:val="22"/>
        </w:rPr>
        <w:t>capacity</w:t>
      </w:r>
      <w:r w:rsidR="008A12BE" w:rsidRPr="00286F05">
        <w:rPr>
          <w:rFonts w:cs="Arial"/>
          <w:color w:val="000000" w:themeColor="text1"/>
          <w:sz w:val="22"/>
        </w:rPr>
        <w:t>,</w:t>
      </w:r>
      <w:r w:rsidRPr="00286F05">
        <w:rPr>
          <w:rFonts w:cs="Arial"/>
          <w:color w:val="000000" w:themeColor="text1"/>
          <w:sz w:val="22"/>
        </w:rPr>
        <w:t xml:space="preserve"> and for some</w:t>
      </w:r>
      <w:r w:rsidR="008A12BE" w:rsidRPr="00286F05">
        <w:rPr>
          <w:rFonts w:cs="Arial"/>
          <w:color w:val="000000" w:themeColor="text1"/>
          <w:sz w:val="22"/>
        </w:rPr>
        <w:t>;</w:t>
      </w:r>
      <w:r w:rsidRPr="00286F05">
        <w:rPr>
          <w:rFonts w:cs="Arial"/>
          <w:color w:val="000000" w:themeColor="text1"/>
          <w:sz w:val="22"/>
        </w:rPr>
        <w:t xml:space="preserve"> </w:t>
      </w:r>
      <w:r w:rsidR="006F6016" w:rsidRPr="00286F05">
        <w:rPr>
          <w:rFonts w:cs="Arial"/>
          <w:color w:val="000000" w:themeColor="text1"/>
          <w:sz w:val="22"/>
        </w:rPr>
        <w:t>difficulty getting hold of people</w:t>
      </w:r>
      <w:r w:rsidR="00973E64" w:rsidRPr="00286F05">
        <w:rPr>
          <w:rFonts w:cs="Arial"/>
          <w:color w:val="000000" w:themeColor="text1"/>
          <w:sz w:val="22"/>
        </w:rPr>
        <w:t xml:space="preserve"> when appointments become available and difficulty </w:t>
      </w:r>
      <w:r w:rsidRPr="00286F05">
        <w:rPr>
          <w:rFonts w:cs="Arial"/>
          <w:color w:val="000000" w:themeColor="text1"/>
          <w:sz w:val="22"/>
        </w:rPr>
        <w:t>organising appointments at convenient times</w:t>
      </w:r>
      <w:r w:rsidR="000F0940" w:rsidRPr="00286F05">
        <w:rPr>
          <w:rFonts w:cs="Arial"/>
          <w:color w:val="000000" w:themeColor="text1"/>
          <w:sz w:val="22"/>
        </w:rPr>
        <w:t>.</w:t>
      </w:r>
    </w:p>
    <w:p w:rsidR="0067555D" w:rsidRPr="00286F05" w:rsidRDefault="0067555D">
      <w:pPr>
        <w:rPr>
          <w:rFonts w:cs="Arial"/>
          <w:color w:val="FF0000"/>
          <w:sz w:val="22"/>
        </w:rPr>
      </w:pPr>
      <w:r w:rsidRPr="00286F05">
        <w:rPr>
          <w:rFonts w:cs="Arial"/>
          <w:color w:val="FF0000"/>
          <w:sz w:val="22"/>
        </w:rPr>
        <w:t xml:space="preserve"> </w:t>
      </w:r>
    </w:p>
    <w:p w:rsidR="0067555D" w:rsidRPr="00286F05" w:rsidRDefault="00DC6B08">
      <w:pPr>
        <w:rPr>
          <w:rFonts w:cs="Arial"/>
          <w:color w:val="000000" w:themeColor="text1"/>
          <w:sz w:val="22"/>
        </w:rPr>
      </w:pPr>
      <w:r w:rsidRPr="00286F05">
        <w:rPr>
          <w:rFonts w:cs="Arial"/>
          <w:color w:val="000000" w:themeColor="text1"/>
          <w:sz w:val="22"/>
        </w:rPr>
        <w:t>S</w:t>
      </w:r>
      <w:r w:rsidR="00991228" w:rsidRPr="00286F05">
        <w:rPr>
          <w:rFonts w:cs="Arial"/>
          <w:color w:val="000000" w:themeColor="text1"/>
          <w:sz w:val="22"/>
        </w:rPr>
        <w:t xml:space="preserve">ixty-one </w:t>
      </w:r>
      <w:r w:rsidR="0067555D" w:rsidRPr="00286F05">
        <w:rPr>
          <w:rFonts w:cs="Arial"/>
          <w:color w:val="000000" w:themeColor="text1"/>
          <w:sz w:val="22"/>
        </w:rPr>
        <w:t>percent (n=</w:t>
      </w:r>
      <w:r w:rsidRPr="00286F05">
        <w:rPr>
          <w:rFonts w:cs="Arial"/>
          <w:color w:val="000000" w:themeColor="text1"/>
          <w:sz w:val="22"/>
        </w:rPr>
        <w:t>1</w:t>
      </w:r>
      <w:r w:rsidR="00991228" w:rsidRPr="00286F05">
        <w:rPr>
          <w:rFonts w:cs="Arial"/>
          <w:color w:val="000000" w:themeColor="text1"/>
          <w:sz w:val="22"/>
        </w:rPr>
        <w:t>31</w:t>
      </w:r>
      <w:r w:rsidR="0067555D" w:rsidRPr="00286F05">
        <w:rPr>
          <w:rFonts w:cs="Arial"/>
          <w:color w:val="000000" w:themeColor="text1"/>
          <w:sz w:val="22"/>
        </w:rPr>
        <w:t xml:space="preserve">) of staff contacting the service in </w:t>
      </w:r>
      <w:r w:rsidR="00991228" w:rsidRPr="00286F05">
        <w:rPr>
          <w:rFonts w:cs="Arial"/>
          <w:color w:val="000000" w:themeColor="text1"/>
          <w:sz w:val="22"/>
        </w:rPr>
        <w:t>1</w:t>
      </w:r>
      <w:r w:rsidR="00F25C65" w:rsidRPr="00286F05">
        <w:rPr>
          <w:rFonts w:cs="Arial"/>
          <w:color w:val="000000" w:themeColor="text1"/>
          <w:sz w:val="22"/>
        </w:rPr>
        <w:t>8</w:t>
      </w:r>
      <w:r w:rsidR="00991228" w:rsidRPr="00286F05">
        <w:rPr>
          <w:rFonts w:cs="Arial"/>
          <w:color w:val="000000" w:themeColor="text1"/>
          <w:sz w:val="22"/>
        </w:rPr>
        <w:t>-19</w:t>
      </w:r>
      <w:r w:rsidR="0067555D" w:rsidRPr="00286F05">
        <w:rPr>
          <w:rFonts w:cs="Arial"/>
          <w:color w:val="000000" w:themeColor="text1"/>
          <w:sz w:val="22"/>
        </w:rPr>
        <w:t xml:space="preserve"> went onto book appointments, 1</w:t>
      </w:r>
      <w:r w:rsidR="00991228" w:rsidRPr="00286F05">
        <w:rPr>
          <w:rFonts w:cs="Arial"/>
          <w:color w:val="000000" w:themeColor="text1"/>
          <w:sz w:val="22"/>
        </w:rPr>
        <w:t>8</w:t>
      </w:r>
      <w:r w:rsidR="0067555D" w:rsidRPr="00286F05">
        <w:rPr>
          <w:rFonts w:cs="Arial"/>
          <w:color w:val="000000" w:themeColor="text1"/>
          <w:sz w:val="22"/>
        </w:rPr>
        <w:t>% (n=</w:t>
      </w:r>
      <w:r w:rsidR="00C06573" w:rsidRPr="00286F05">
        <w:rPr>
          <w:rFonts w:cs="Arial"/>
          <w:color w:val="000000" w:themeColor="text1"/>
          <w:sz w:val="22"/>
        </w:rPr>
        <w:t>3</w:t>
      </w:r>
      <w:r w:rsidR="00991228" w:rsidRPr="00286F05">
        <w:rPr>
          <w:rFonts w:cs="Arial"/>
          <w:color w:val="000000" w:themeColor="text1"/>
          <w:sz w:val="22"/>
        </w:rPr>
        <w:t>8</w:t>
      </w:r>
      <w:r w:rsidR="0067555D" w:rsidRPr="00286F05">
        <w:rPr>
          <w:rFonts w:cs="Arial"/>
          <w:color w:val="000000" w:themeColor="text1"/>
          <w:sz w:val="22"/>
        </w:rPr>
        <w:t xml:space="preserve">) no longer needed to attend, and we were unable to contact </w:t>
      </w:r>
      <w:r w:rsidR="00991228" w:rsidRPr="00286F05">
        <w:rPr>
          <w:rFonts w:cs="Arial"/>
          <w:color w:val="000000" w:themeColor="text1"/>
          <w:sz w:val="22"/>
        </w:rPr>
        <w:t>7</w:t>
      </w:r>
      <w:r w:rsidR="0067555D" w:rsidRPr="00286F05">
        <w:rPr>
          <w:rFonts w:cs="Arial"/>
          <w:color w:val="000000" w:themeColor="text1"/>
          <w:sz w:val="22"/>
        </w:rPr>
        <w:t xml:space="preserve"> staff </w:t>
      </w:r>
      <w:r w:rsidR="00EE26E5" w:rsidRPr="00286F05">
        <w:rPr>
          <w:rFonts w:cs="Arial"/>
          <w:color w:val="000000" w:themeColor="text1"/>
          <w:sz w:val="22"/>
        </w:rPr>
        <w:t xml:space="preserve">to arrange appointments </w:t>
      </w:r>
      <w:r w:rsidR="0067555D" w:rsidRPr="00286F05">
        <w:rPr>
          <w:rFonts w:cs="Arial"/>
          <w:color w:val="000000" w:themeColor="text1"/>
          <w:sz w:val="22"/>
        </w:rPr>
        <w:t>(</w:t>
      </w:r>
      <w:r w:rsidR="00991228" w:rsidRPr="00286F05">
        <w:rPr>
          <w:rFonts w:cs="Arial"/>
          <w:color w:val="000000" w:themeColor="text1"/>
          <w:sz w:val="22"/>
        </w:rPr>
        <w:t>3</w:t>
      </w:r>
      <w:r w:rsidR="0067555D" w:rsidRPr="00286F05">
        <w:rPr>
          <w:rFonts w:cs="Arial"/>
          <w:color w:val="000000" w:themeColor="text1"/>
          <w:sz w:val="22"/>
        </w:rPr>
        <w:t xml:space="preserve">%). </w:t>
      </w:r>
      <w:r w:rsidR="00991228" w:rsidRPr="00286F05">
        <w:rPr>
          <w:rFonts w:cs="Arial"/>
          <w:color w:val="000000" w:themeColor="text1"/>
          <w:sz w:val="22"/>
        </w:rPr>
        <w:t>Thirty-seven</w:t>
      </w:r>
      <w:r w:rsidR="0067555D" w:rsidRPr="00286F05">
        <w:rPr>
          <w:rFonts w:cs="Arial"/>
          <w:color w:val="000000" w:themeColor="text1"/>
          <w:sz w:val="22"/>
        </w:rPr>
        <w:t xml:space="preserve"> staff </w:t>
      </w:r>
      <w:r w:rsidR="00973E64" w:rsidRPr="00286F05">
        <w:rPr>
          <w:rFonts w:cs="Arial"/>
          <w:color w:val="000000" w:themeColor="text1"/>
          <w:sz w:val="22"/>
        </w:rPr>
        <w:t xml:space="preserve">contacting the service </w:t>
      </w:r>
      <w:r w:rsidR="00991228" w:rsidRPr="00286F05">
        <w:rPr>
          <w:rFonts w:cs="Arial"/>
          <w:color w:val="000000" w:themeColor="text1"/>
          <w:sz w:val="22"/>
        </w:rPr>
        <w:t>18-19</w:t>
      </w:r>
      <w:r w:rsidR="00973E64" w:rsidRPr="00286F05">
        <w:rPr>
          <w:rFonts w:cs="Arial"/>
          <w:color w:val="000000" w:themeColor="text1"/>
          <w:sz w:val="22"/>
        </w:rPr>
        <w:t xml:space="preserve"> </w:t>
      </w:r>
      <w:r w:rsidR="0067555D" w:rsidRPr="00286F05">
        <w:rPr>
          <w:rFonts w:cs="Arial"/>
          <w:color w:val="000000" w:themeColor="text1"/>
          <w:sz w:val="22"/>
        </w:rPr>
        <w:t>(</w:t>
      </w:r>
      <w:r w:rsidR="00991228" w:rsidRPr="00286F05">
        <w:rPr>
          <w:rFonts w:cs="Arial"/>
          <w:color w:val="000000" w:themeColor="text1"/>
          <w:sz w:val="22"/>
        </w:rPr>
        <w:t>1</w:t>
      </w:r>
      <w:r w:rsidR="00C06573" w:rsidRPr="00286F05">
        <w:rPr>
          <w:rFonts w:cs="Arial"/>
          <w:color w:val="000000" w:themeColor="text1"/>
          <w:sz w:val="22"/>
        </w:rPr>
        <w:t>7</w:t>
      </w:r>
      <w:r w:rsidR="0067555D" w:rsidRPr="00286F05">
        <w:rPr>
          <w:rFonts w:cs="Arial"/>
          <w:color w:val="000000" w:themeColor="text1"/>
          <w:sz w:val="22"/>
        </w:rPr>
        <w:t xml:space="preserve">%) were still waiting for appointments at end of </w:t>
      </w:r>
      <w:r w:rsidRPr="00286F05">
        <w:rPr>
          <w:rFonts w:cs="Arial"/>
          <w:color w:val="000000" w:themeColor="text1"/>
          <w:sz w:val="22"/>
        </w:rPr>
        <w:t>May 1</w:t>
      </w:r>
      <w:r w:rsidR="00991228" w:rsidRPr="00286F05">
        <w:rPr>
          <w:rFonts w:cs="Arial"/>
          <w:color w:val="000000" w:themeColor="text1"/>
          <w:sz w:val="22"/>
        </w:rPr>
        <w:t>9</w:t>
      </w:r>
      <w:r w:rsidR="0067555D" w:rsidRPr="00286F05">
        <w:rPr>
          <w:rFonts w:cs="Arial"/>
          <w:color w:val="000000" w:themeColor="text1"/>
          <w:sz w:val="22"/>
        </w:rPr>
        <w:t xml:space="preserve">. </w:t>
      </w:r>
    </w:p>
    <w:p w:rsidR="003F3143" w:rsidRPr="00286F05" w:rsidRDefault="003F3143" w:rsidP="00973E64">
      <w:pPr>
        <w:rPr>
          <w:rFonts w:cs="Arial"/>
          <w:b/>
          <w:color w:val="000000" w:themeColor="text1"/>
          <w:sz w:val="22"/>
        </w:rPr>
      </w:pPr>
    </w:p>
    <w:p w:rsidR="0067555D" w:rsidRPr="00286F05" w:rsidRDefault="0067555D" w:rsidP="00DC6B08">
      <w:pPr>
        <w:jc w:val="center"/>
        <w:rPr>
          <w:rFonts w:cs="Arial"/>
          <w:b/>
          <w:color w:val="000000" w:themeColor="text1"/>
          <w:sz w:val="22"/>
        </w:rPr>
      </w:pPr>
      <w:r w:rsidRPr="00286F05">
        <w:rPr>
          <w:rFonts w:cs="Arial"/>
          <w:b/>
          <w:color w:val="000000" w:themeColor="text1"/>
          <w:sz w:val="22"/>
        </w:rPr>
        <w:t>Individual Staff Support Service: Monthly demand and outcome</w:t>
      </w:r>
      <w:r w:rsidR="00D22AF8" w:rsidRPr="00286F05">
        <w:rPr>
          <w:rFonts w:cs="Arial"/>
          <w:b/>
          <w:color w:val="000000" w:themeColor="text1"/>
          <w:sz w:val="22"/>
        </w:rPr>
        <w:t xml:space="preserve"> </w:t>
      </w:r>
    </w:p>
    <w:p w:rsidR="00983720" w:rsidRPr="00286F05" w:rsidRDefault="00983720" w:rsidP="00DC6B08">
      <w:pPr>
        <w:jc w:val="center"/>
        <w:rPr>
          <w:rFonts w:cs="Arial"/>
          <w:b/>
          <w:color w:val="FF0000"/>
          <w:sz w:val="22"/>
        </w:rPr>
      </w:pPr>
    </w:p>
    <w:p w:rsidR="00983720" w:rsidRPr="00286F05" w:rsidRDefault="00983720" w:rsidP="00DC6B08">
      <w:pPr>
        <w:jc w:val="center"/>
        <w:rPr>
          <w:rFonts w:cs="Arial"/>
          <w:b/>
          <w:color w:val="FF0000"/>
          <w:sz w:val="22"/>
        </w:rPr>
      </w:pPr>
    </w:p>
    <w:p w:rsidR="00983720" w:rsidRPr="00286F05" w:rsidRDefault="00F25C65" w:rsidP="00DC6B08">
      <w:pPr>
        <w:jc w:val="center"/>
        <w:rPr>
          <w:rFonts w:cs="Arial"/>
          <w:b/>
          <w:color w:val="FF0000"/>
          <w:sz w:val="22"/>
        </w:rPr>
      </w:pPr>
      <w:r w:rsidRPr="00286F05">
        <w:rPr>
          <w:rFonts w:cs="Arial"/>
          <w:noProof/>
          <w:lang w:eastAsia="en-GB"/>
        </w:rPr>
        <w:drawing>
          <wp:inline distT="0" distB="0" distL="0" distR="0" wp14:anchorId="1D0E7D67" wp14:editId="4FEDA764">
            <wp:extent cx="5943600" cy="2666365"/>
            <wp:effectExtent l="0" t="0" r="19050" b="1968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83720" w:rsidRPr="00286F05" w:rsidRDefault="00983720" w:rsidP="00DC6B08">
      <w:pPr>
        <w:jc w:val="center"/>
        <w:rPr>
          <w:rFonts w:cs="Arial"/>
          <w:b/>
          <w:color w:val="FF0000"/>
          <w:sz w:val="22"/>
        </w:rPr>
      </w:pPr>
    </w:p>
    <w:p w:rsidR="00DA08DB" w:rsidRPr="00286F05" w:rsidRDefault="00DA08DB" w:rsidP="0067555D">
      <w:pPr>
        <w:rPr>
          <w:rFonts w:cs="Arial"/>
          <w:b/>
          <w:color w:val="000000" w:themeColor="text1"/>
          <w:sz w:val="22"/>
          <w:szCs w:val="22"/>
          <w:lang w:eastAsia="en-GB"/>
        </w:rPr>
      </w:pPr>
    </w:p>
    <w:p w:rsidR="0067555D" w:rsidRPr="00286F05" w:rsidRDefault="0067555D" w:rsidP="0067555D">
      <w:pPr>
        <w:rPr>
          <w:rFonts w:cs="Arial"/>
          <w:b/>
          <w:color w:val="000000" w:themeColor="text1"/>
          <w:sz w:val="22"/>
          <w:szCs w:val="22"/>
          <w:lang w:eastAsia="en-GB"/>
        </w:rPr>
      </w:pPr>
      <w:r w:rsidRPr="00286F05">
        <w:rPr>
          <w:rFonts w:cs="Arial"/>
          <w:b/>
          <w:color w:val="000000" w:themeColor="text1"/>
          <w:sz w:val="22"/>
          <w:szCs w:val="22"/>
          <w:lang w:eastAsia="en-GB"/>
        </w:rPr>
        <w:t>Individual Staff Support Service: Monthly activity</w:t>
      </w:r>
    </w:p>
    <w:p w:rsidR="0050798F" w:rsidRPr="00286F05" w:rsidRDefault="0050798F" w:rsidP="0067555D">
      <w:pPr>
        <w:rPr>
          <w:rFonts w:cs="Arial"/>
          <w:color w:val="000000" w:themeColor="text1"/>
          <w:sz w:val="22"/>
          <w:szCs w:val="22"/>
          <w:lang w:eastAsia="en-GB"/>
        </w:rPr>
      </w:pPr>
      <w:r w:rsidRPr="00286F05">
        <w:rPr>
          <w:rFonts w:cs="Arial"/>
          <w:color w:val="000000" w:themeColor="text1"/>
          <w:sz w:val="22"/>
          <w:szCs w:val="22"/>
          <w:lang w:eastAsia="en-GB"/>
        </w:rPr>
        <w:t>Monthly activity is largely dependent on staffing availability and is often lower during periods of leave eg December</w:t>
      </w:r>
      <w:r w:rsidR="00DC6B08" w:rsidRPr="00286F05">
        <w:rPr>
          <w:rFonts w:cs="Arial"/>
          <w:color w:val="000000" w:themeColor="text1"/>
          <w:sz w:val="22"/>
          <w:szCs w:val="22"/>
          <w:lang w:eastAsia="en-GB"/>
        </w:rPr>
        <w:t xml:space="preserve"> or when more resilience training is delivered</w:t>
      </w:r>
      <w:r w:rsidR="00381A03" w:rsidRPr="00286F05">
        <w:rPr>
          <w:rFonts w:cs="Arial"/>
          <w:color w:val="000000" w:themeColor="text1"/>
          <w:sz w:val="22"/>
          <w:szCs w:val="22"/>
          <w:lang w:eastAsia="en-GB"/>
        </w:rPr>
        <w:t xml:space="preserve"> (eg April/May and Jan/Feb)</w:t>
      </w:r>
      <w:r w:rsidRPr="00286F05">
        <w:rPr>
          <w:rFonts w:cs="Arial"/>
          <w:color w:val="000000" w:themeColor="text1"/>
          <w:sz w:val="22"/>
          <w:szCs w:val="22"/>
          <w:lang w:eastAsia="en-GB"/>
        </w:rPr>
        <w:t xml:space="preserve">. In </w:t>
      </w:r>
      <w:r w:rsidR="00381A03" w:rsidRPr="00286F05">
        <w:rPr>
          <w:rFonts w:cs="Arial"/>
          <w:color w:val="000000" w:themeColor="text1"/>
          <w:sz w:val="22"/>
          <w:szCs w:val="22"/>
          <w:lang w:eastAsia="en-GB"/>
        </w:rPr>
        <w:lastRenderedPageBreak/>
        <w:t>May Amy Harrison joined the Staff support team, however Pauline Aiston left the service in October</w:t>
      </w:r>
      <w:r w:rsidR="00C64292" w:rsidRPr="00286F05">
        <w:rPr>
          <w:rFonts w:cs="Arial"/>
          <w:color w:val="000000" w:themeColor="text1"/>
          <w:sz w:val="22"/>
          <w:szCs w:val="22"/>
          <w:lang w:eastAsia="en-GB"/>
        </w:rPr>
        <w:t xml:space="preserve"> and in</w:t>
      </w:r>
      <w:r w:rsidR="005A19C2" w:rsidRPr="00286F05">
        <w:rPr>
          <w:rFonts w:cs="Arial"/>
          <w:color w:val="000000" w:themeColor="text1"/>
          <w:sz w:val="22"/>
          <w:szCs w:val="22"/>
          <w:lang w:eastAsia="en-GB"/>
        </w:rPr>
        <w:t xml:space="preserve"> April </w:t>
      </w:r>
      <w:r w:rsidR="00381A03" w:rsidRPr="00286F05">
        <w:rPr>
          <w:rFonts w:cs="Arial"/>
          <w:color w:val="000000" w:themeColor="text1"/>
          <w:sz w:val="22"/>
          <w:szCs w:val="22"/>
          <w:lang w:eastAsia="en-GB"/>
        </w:rPr>
        <w:t>Zita Cox reduced her time with the service from two to one day.</w:t>
      </w:r>
    </w:p>
    <w:p w:rsidR="00C64292" w:rsidRPr="00286F05" w:rsidRDefault="00C64292" w:rsidP="0067555D">
      <w:pPr>
        <w:rPr>
          <w:rFonts w:cs="Arial"/>
          <w:color w:val="000000" w:themeColor="text1"/>
          <w:sz w:val="22"/>
          <w:szCs w:val="22"/>
          <w:lang w:eastAsia="en-GB"/>
        </w:rPr>
      </w:pPr>
    </w:p>
    <w:p w:rsidR="003C5654" w:rsidRPr="00286F05" w:rsidRDefault="00381A03" w:rsidP="0067555D">
      <w:pPr>
        <w:rPr>
          <w:rFonts w:cs="Arial"/>
          <w:color w:val="FF0000"/>
          <w:sz w:val="22"/>
          <w:szCs w:val="22"/>
          <w:lang w:eastAsia="en-GB"/>
        </w:rPr>
      </w:pPr>
      <w:r w:rsidRPr="00286F05">
        <w:rPr>
          <w:rFonts w:cs="Arial"/>
          <w:noProof/>
          <w:lang w:eastAsia="en-GB"/>
        </w:rPr>
        <w:drawing>
          <wp:inline distT="0" distB="0" distL="0" distR="0" wp14:anchorId="6B3B9266" wp14:editId="676C428C">
            <wp:extent cx="5553075" cy="2562225"/>
            <wp:effectExtent l="0" t="0" r="952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C5654" w:rsidRPr="00286F05" w:rsidRDefault="003C5654" w:rsidP="0067555D">
      <w:pPr>
        <w:rPr>
          <w:rFonts w:cs="Arial"/>
          <w:color w:val="FF0000"/>
          <w:sz w:val="22"/>
          <w:szCs w:val="22"/>
          <w:lang w:eastAsia="en-GB"/>
        </w:rPr>
      </w:pPr>
    </w:p>
    <w:p w:rsidR="00287A28" w:rsidRPr="00286F05" w:rsidRDefault="00287A28" w:rsidP="0067555D">
      <w:pPr>
        <w:rPr>
          <w:rFonts w:cs="Arial"/>
          <w:sz w:val="22"/>
          <w:szCs w:val="22"/>
          <w:lang w:eastAsia="en-GB"/>
        </w:rPr>
      </w:pPr>
    </w:p>
    <w:p w:rsidR="0067555D" w:rsidRPr="00286F05" w:rsidRDefault="0067555D" w:rsidP="00B8769E">
      <w:pPr>
        <w:pStyle w:val="Heading2A"/>
        <w:numPr>
          <w:ilvl w:val="2"/>
          <w:numId w:val="13"/>
        </w:numPr>
        <w:rPr>
          <w:rFonts w:ascii="Arial" w:hAnsi="Arial" w:cs="Arial"/>
          <w:b/>
          <w:color w:val="000000" w:themeColor="text1"/>
          <w:sz w:val="22"/>
        </w:rPr>
      </w:pPr>
      <w:r w:rsidRPr="00286F05">
        <w:rPr>
          <w:rFonts w:ascii="Arial" w:hAnsi="Arial" w:cs="Arial"/>
          <w:b/>
          <w:color w:val="000000" w:themeColor="text1"/>
          <w:sz w:val="22"/>
        </w:rPr>
        <w:t xml:space="preserve">Service Activity: Managing under pressure and maintaining healthy and effective teams  </w:t>
      </w:r>
    </w:p>
    <w:p w:rsidR="0067555D" w:rsidRPr="00286F05" w:rsidRDefault="0067555D" w:rsidP="0067555D">
      <w:pPr>
        <w:rPr>
          <w:rFonts w:cs="Arial"/>
          <w:color w:val="auto"/>
          <w:sz w:val="22"/>
        </w:rPr>
      </w:pPr>
      <w:r w:rsidRPr="00286F05">
        <w:rPr>
          <w:rFonts w:cs="Arial"/>
          <w:color w:val="auto"/>
          <w:sz w:val="22"/>
        </w:rPr>
        <w:t xml:space="preserve">In addition to the individual counselling service approximately </w:t>
      </w:r>
      <w:r w:rsidR="00233A71" w:rsidRPr="00286F05">
        <w:rPr>
          <w:rFonts w:cs="Arial"/>
          <w:color w:val="auto"/>
          <w:sz w:val="22"/>
        </w:rPr>
        <w:t>64</w:t>
      </w:r>
      <w:r w:rsidR="00AD2862" w:rsidRPr="00286F05">
        <w:rPr>
          <w:rFonts w:cs="Arial"/>
          <w:color w:val="auto"/>
          <w:sz w:val="22"/>
        </w:rPr>
        <w:t xml:space="preserve"> </w:t>
      </w:r>
      <w:r w:rsidRPr="00286F05">
        <w:rPr>
          <w:rFonts w:cs="Arial"/>
          <w:color w:val="auto"/>
          <w:sz w:val="22"/>
        </w:rPr>
        <w:t xml:space="preserve">staff were seen over </w:t>
      </w:r>
      <w:r w:rsidR="008854CB" w:rsidRPr="00286F05">
        <w:rPr>
          <w:rFonts w:cs="Arial"/>
          <w:color w:val="auto"/>
          <w:sz w:val="22"/>
        </w:rPr>
        <w:t>1</w:t>
      </w:r>
      <w:r w:rsidR="00233A71" w:rsidRPr="00286F05">
        <w:rPr>
          <w:rFonts w:cs="Arial"/>
          <w:color w:val="auto"/>
          <w:sz w:val="22"/>
        </w:rPr>
        <w:t>3</w:t>
      </w:r>
      <w:r w:rsidRPr="00286F05">
        <w:rPr>
          <w:rFonts w:cs="Arial"/>
          <w:color w:val="auto"/>
          <w:sz w:val="22"/>
        </w:rPr>
        <w:t xml:space="preserve"> requests for other clinical</w:t>
      </w:r>
      <w:r w:rsidR="00AD2862" w:rsidRPr="00286F05">
        <w:rPr>
          <w:rFonts w:cs="Arial"/>
          <w:color w:val="auto"/>
          <w:sz w:val="22"/>
        </w:rPr>
        <w:t>/consultancy</w:t>
      </w:r>
      <w:r w:rsidRPr="00286F05">
        <w:rPr>
          <w:rFonts w:cs="Arial"/>
          <w:color w:val="auto"/>
          <w:sz w:val="22"/>
        </w:rPr>
        <w:t xml:space="preserve"> intervention. The interventions included:</w:t>
      </w:r>
    </w:p>
    <w:p w:rsidR="0067555D" w:rsidRPr="00286F05" w:rsidRDefault="0067555D" w:rsidP="00B8769E">
      <w:pPr>
        <w:numPr>
          <w:ilvl w:val="0"/>
          <w:numId w:val="5"/>
        </w:numPr>
        <w:tabs>
          <w:tab w:val="clear" w:pos="360"/>
          <w:tab w:val="num" w:pos="720"/>
        </w:tabs>
        <w:ind w:left="720" w:hanging="360"/>
        <w:rPr>
          <w:rFonts w:cs="Arial"/>
          <w:color w:val="auto"/>
          <w:sz w:val="22"/>
        </w:rPr>
      </w:pPr>
      <w:r w:rsidRPr="00286F05">
        <w:rPr>
          <w:rFonts w:cs="Arial"/>
          <w:b/>
          <w:color w:val="auto"/>
          <w:sz w:val="22"/>
        </w:rPr>
        <w:t>Group Support</w:t>
      </w:r>
      <w:r w:rsidRPr="00286F05">
        <w:rPr>
          <w:rFonts w:cs="Arial"/>
          <w:color w:val="auto"/>
          <w:sz w:val="22"/>
        </w:rPr>
        <w:t xml:space="preserve"> for staff in </w:t>
      </w:r>
      <w:r w:rsidR="00233A71" w:rsidRPr="00286F05">
        <w:rPr>
          <w:rFonts w:cs="Arial"/>
          <w:color w:val="auto"/>
          <w:sz w:val="22"/>
        </w:rPr>
        <w:t>5</w:t>
      </w:r>
      <w:r w:rsidRPr="00286F05">
        <w:rPr>
          <w:rFonts w:cs="Arial"/>
          <w:color w:val="auto"/>
          <w:sz w:val="22"/>
        </w:rPr>
        <w:t xml:space="preserve"> areas. Of these the majority were </w:t>
      </w:r>
      <w:r w:rsidR="00233A71" w:rsidRPr="00286F05">
        <w:rPr>
          <w:rFonts w:cs="Arial"/>
          <w:color w:val="auto"/>
          <w:sz w:val="22"/>
        </w:rPr>
        <w:t xml:space="preserve">support for staff following critical incident and one was regular group support for staff in </w:t>
      </w:r>
      <w:r w:rsidRPr="00286F05">
        <w:rPr>
          <w:rFonts w:cs="Arial"/>
          <w:color w:val="auto"/>
          <w:sz w:val="22"/>
        </w:rPr>
        <w:t>best managing challenging and difficu</w:t>
      </w:r>
      <w:r w:rsidR="00233A71" w:rsidRPr="00286F05">
        <w:rPr>
          <w:rFonts w:cs="Arial"/>
          <w:color w:val="auto"/>
          <w:sz w:val="22"/>
        </w:rPr>
        <w:t>lt patients and work situations.</w:t>
      </w:r>
      <w:r w:rsidR="008854CB" w:rsidRPr="00286F05">
        <w:rPr>
          <w:rFonts w:cs="Arial"/>
          <w:color w:val="auto"/>
          <w:sz w:val="22"/>
        </w:rPr>
        <w:t xml:space="preserve"> </w:t>
      </w:r>
    </w:p>
    <w:p w:rsidR="0067555D" w:rsidRPr="00286F05" w:rsidRDefault="00AD2862" w:rsidP="00B8769E">
      <w:pPr>
        <w:numPr>
          <w:ilvl w:val="0"/>
          <w:numId w:val="5"/>
        </w:numPr>
        <w:tabs>
          <w:tab w:val="clear" w:pos="360"/>
          <w:tab w:val="num" w:pos="720"/>
        </w:tabs>
        <w:ind w:left="720" w:hanging="360"/>
        <w:rPr>
          <w:rFonts w:cs="Arial"/>
          <w:color w:val="auto"/>
          <w:sz w:val="22"/>
        </w:rPr>
      </w:pPr>
      <w:r w:rsidRPr="00286F05">
        <w:rPr>
          <w:rFonts w:cs="Arial"/>
          <w:b/>
          <w:color w:val="auto"/>
          <w:sz w:val="22"/>
        </w:rPr>
        <w:t>S</w:t>
      </w:r>
      <w:r w:rsidR="0067555D" w:rsidRPr="00286F05">
        <w:rPr>
          <w:rFonts w:cs="Arial"/>
          <w:b/>
          <w:color w:val="auto"/>
          <w:sz w:val="22"/>
        </w:rPr>
        <w:t>upervision</w:t>
      </w:r>
      <w:r w:rsidRPr="00286F05">
        <w:rPr>
          <w:rFonts w:cs="Arial"/>
          <w:b/>
          <w:color w:val="auto"/>
          <w:sz w:val="22"/>
        </w:rPr>
        <w:t>/advice/coaching</w:t>
      </w:r>
      <w:r w:rsidR="0067555D" w:rsidRPr="00286F05">
        <w:rPr>
          <w:rFonts w:cs="Arial"/>
          <w:color w:val="auto"/>
          <w:sz w:val="22"/>
        </w:rPr>
        <w:t xml:space="preserve"> for </w:t>
      </w:r>
      <w:r w:rsidR="00233A71" w:rsidRPr="00286F05">
        <w:rPr>
          <w:rFonts w:cs="Arial"/>
          <w:color w:val="auto"/>
          <w:sz w:val="22"/>
        </w:rPr>
        <w:t>9</w:t>
      </w:r>
      <w:r w:rsidR="0067555D" w:rsidRPr="00286F05">
        <w:rPr>
          <w:rFonts w:cs="Arial"/>
          <w:color w:val="auto"/>
          <w:sz w:val="22"/>
        </w:rPr>
        <w:t xml:space="preserve"> staff, this </w:t>
      </w:r>
      <w:r w:rsidR="002304E1" w:rsidRPr="00286F05">
        <w:rPr>
          <w:rFonts w:cs="Arial"/>
          <w:color w:val="auto"/>
          <w:sz w:val="22"/>
        </w:rPr>
        <w:t xml:space="preserve">is </w:t>
      </w:r>
      <w:r w:rsidR="0067555D" w:rsidRPr="00286F05">
        <w:rPr>
          <w:rFonts w:cs="Arial"/>
          <w:color w:val="auto"/>
          <w:sz w:val="22"/>
        </w:rPr>
        <w:t>distinct from counselling and is aimed more at developing staff skills in managing difficult work or clinical situations. This does not include internal staff support service staff supervision.</w:t>
      </w:r>
    </w:p>
    <w:p w:rsidR="00035048" w:rsidRPr="00286F05" w:rsidRDefault="00035048" w:rsidP="00B8769E">
      <w:pPr>
        <w:numPr>
          <w:ilvl w:val="0"/>
          <w:numId w:val="5"/>
        </w:numPr>
        <w:tabs>
          <w:tab w:val="clear" w:pos="360"/>
          <w:tab w:val="num" w:pos="720"/>
        </w:tabs>
        <w:ind w:left="720" w:hanging="360"/>
        <w:rPr>
          <w:rFonts w:cs="Arial"/>
          <w:color w:val="auto"/>
          <w:sz w:val="22"/>
        </w:rPr>
      </w:pPr>
      <w:r w:rsidRPr="00286F05">
        <w:rPr>
          <w:rFonts w:cs="Arial"/>
          <w:b/>
          <w:color w:val="auto"/>
          <w:sz w:val="22"/>
        </w:rPr>
        <w:t>Conflict resolution and mediation</w:t>
      </w:r>
      <w:r w:rsidRPr="00286F05">
        <w:rPr>
          <w:rFonts w:cs="Arial"/>
          <w:color w:val="auto"/>
          <w:sz w:val="22"/>
        </w:rPr>
        <w:t xml:space="preserve"> – due to lack of demand, competing commitments and loss of several members of the mediation team the GHT mediation service has not been utilised in 18-19.</w:t>
      </w:r>
    </w:p>
    <w:p w:rsidR="0067555D" w:rsidRPr="00286F05" w:rsidRDefault="0067555D" w:rsidP="0067555D">
      <w:pPr>
        <w:ind w:left="720"/>
        <w:rPr>
          <w:rFonts w:cs="Arial"/>
          <w:color w:val="FF0000"/>
          <w:sz w:val="22"/>
        </w:rPr>
      </w:pPr>
    </w:p>
    <w:p w:rsidR="0067555D" w:rsidRPr="00286F05" w:rsidRDefault="0067555D" w:rsidP="00B8769E">
      <w:pPr>
        <w:numPr>
          <w:ilvl w:val="2"/>
          <w:numId w:val="13"/>
        </w:numPr>
        <w:rPr>
          <w:rFonts w:cs="Arial"/>
          <w:b/>
          <w:color w:val="auto"/>
          <w:sz w:val="22"/>
        </w:rPr>
      </w:pPr>
      <w:r w:rsidRPr="00286F05">
        <w:rPr>
          <w:rFonts w:cs="Arial"/>
          <w:b/>
          <w:color w:val="auto"/>
          <w:sz w:val="22"/>
        </w:rPr>
        <w:t>Staff Training: Development of skills</w:t>
      </w:r>
    </w:p>
    <w:p w:rsidR="0067555D" w:rsidRPr="00286F05" w:rsidRDefault="0067555D" w:rsidP="0067555D">
      <w:pPr>
        <w:rPr>
          <w:rFonts w:cs="Arial"/>
          <w:color w:val="auto"/>
          <w:sz w:val="22"/>
        </w:rPr>
      </w:pPr>
      <w:r w:rsidRPr="00286F05">
        <w:rPr>
          <w:rFonts w:cs="Arial"/>
          <w:color w:val="auto"/>
          <w:sz w:val="22"/>
        </w:rPr>
        <w:t xml:space="preserve">Staff Support service staff have also been involved in delivering staff training particularly in relation to the development of clinical and personal skills. This includes: </w:t>
      </w:r>
    </w:p>
    <w:p w:rsidR="0067555D" w:rsidRPr="00286F05" w:rsidRDefault="0067555D" w:rsidP="0067555D">
      <w:pPr>
        <w:rPr>
          <w:rFonts w:cs="Arial"/>
          <w:color w:val="auto"/>
          <w:sz w:val="22"/>
        </w:rPr>
      </w:pPr>
    </w:p>
    <w:p w:rsidR="00A96561" w:rsidRPr="00286F05" w:rsidRDefault="0067555D" w:rsidP="00A96561">
      <w:pPr>
        <w:numPr>
          <w:ilvl w:val="0"/>
          <w:numId w:val="19"/>
        </w:numPr>
        <w:rPr>
          <w:rFonts w:cs="Arial"/>
          <w:color w:val="auto"/>
          <w:sz w:val="22"/>
          <w:szCs w:val="22"/>
        </w:rPr>
      </w:pPr>
      <w:r w:rsidRPr="00286F05">
        <w:rPr>
          <w:rFonts w:cs="Arial"/>
          <w:b/>
          <w:color w:val="auto"/>
          <w:sz w:val="22"/>
        </w:rPr>
        <w:t>Resilience Training</w:t>
      </w:r>
      <w:r w:rsidRPr="00286F05">
        <w:rPr>
          <w:rFonts w:cs="Arial"/>
          <w:color w:val="auto"/>
          <w:sz w:val="22"/>
        </w:rPr>
        <w:t xml:space="preserve"> has now been running since March 2014 and </w:t>
      </w:r>
      <w:r w:rsidR="003F3143" w:rsidRPr="00286F05">
        <w:rPr>
          <w:rFonts w:cs="Arial"/>
          <w:color w:val="auto"/>
          <w:sz w:val="22"/>
        </w:rPr>
        <w:t xml:space="preserve">by end March </w:t>
      </w:r>
      <w:r w:rsidR="00B538A2" w:rsidRPr="00286F05">
        <w:rPr>
          <w:rFonts w:cs="Arial"/>
          <w:color w:val="auto"/>
          <w:sz w:val="22"/>
        </w:rPr>
        <w:t>201</w:t>
      </w:r>
      <w:r w:rsidR="000F245C" w:rsidRPr="00286F05">
        <w:rPr>
          <w:rFonts w:cs="Arial"/>
          <w:color w:val="auto"/>
          <w:sz w:val="22"/>
        </w:rPr>
        <w:t>9</w:t>
      </w:r>
      <w:r w:rsidR="00B538A2" w:rsidRPr="00286F05">
        <w:rPr>
          <w:rFonts w:cs="Arial"/>
          <w:color w:val="auto"/>
          <w:sz w:val="22"/>
        </w:rPr>
        <w:t>,</w:t>
      </w:r>
      <w:r w:rsidRPr="00286F05">
        <w:rPr>
          <w:rFonts w:cs="Arial"/>
          <w:color w:val="auto"/>
          <w:sz w:val="22"/>
        </w:rPr>
        <w:t xml:space="preserve"> </w:t>
      </w:r>
      <w:r w:rsidR="000F245C" w:rsidRPr="00286F05">
        <w:rPr>
          <w:rFonts w:cs="Arial"/>
          <w:color w:val="auto"/>
          <w:sz w:val="22"/>
        </w:rPr>
        <w:t>5</w:t>
      </w:r>
      <w:r w:rsidR="00777736" w:rsidRPr="00286F05">
        <w:rPr>
          <w:rFonts w:cs="Arial"/>
          <w:color w:val="auto"/>
          <w:sz w:val="22"/>
        </w:rPr>
        <w:t>4</w:t>
      </w:r>
      <w:r w:rsidRPr="00286F05">
        <w:rPr>
          <w:rFonts w:cs="Arial"/>
          <w:color w:val="auto"/>
          <w:sz w:val="22"/>
        </w:rPr>
        <w:t xml:space="preserve"> training programmes ha</w:t>
      </w:r>
      <w:r w:rsidR="003F3143" w:rsidRPr="00286F05">
        <w:rPr>
          <w:rFonts w:cs="Arial"/>
          <w:color w:val="auto"/>
          <w:sz w:val="22"/>
        </w:rPr>
        <w:t>d</w:t>
      </w:r>
      <w:r w:rsidRPr="00286F05">
        <w:rPr>
          <w:rFonts w:cs="Arial"/>
          <w:color w:val="auto"/>
          <w:sz w:val="22"/>
        </w:rPr>
        <w:t xml:space="preserve"> been completed. Evaluation of the programmes to date show that the training has been well received and that there were </w:t>
      </w:r>
      <w:r w:rsidR="000F0940" w:rsidRPr="00286F05">
        <w:rPr>
          <w:rFonts w:cs="Arial"/>
          <w:color w:val="auto"/>
          <w:sz w:val="22"/>
        </w:rPr>
        <w:t>significant improvements in general health and wellbeing, mindfulness, depression, burnout and a reduction in the experience of feeling limited at work as a result of physical or psychological issues.</w:t>
      </w:r>
      <w:r w:rsidR="0016464D" w:rsidRPr="00286F05">
        <w:rPr>
          <w:rFonts w:cs="Arial"/>
          <w:color w:val="auto"/>
          <w:sz w:val="22"/>
        </w:rPr>
        <w:t xml:space="preserve"> </w:t>
      </w:r>
      <w:r w:rsidRPr="00286F05">
        <w:rPr>
          <w:rFonts w:cs="Arial"/>
          <w:color w:val="auto"/>
          <w:sz w:val="22"/>
        </w:rPr>
        <w:t xml:space="preserve">The psychological skills based training is open to all staff and usefully complements the other work offered by the service. For a full report see appendix 1. </w:t>
      </w:r>
    </w:p>
    <w:p w:rsidR="00035048" w:rsidRPr="00286F05" w:rsidRDefault="00035048" w:rsidP="0067555D">
      <w:pPr>
        <w:rPr>
          <w:rFonts w:cs="Arial"/>
          <w:color w:val="auto"/>
          <w:sz w:val="22"/>
        </w:rPr>
      </w:pPr>
    </w:p>
    <w:p w:rsidR="0067555D" w:rsidRPr="00286F05" w:rsidRDefault="00233A71" w:rsidP="0067555D">
      <w:pPr>
        <w:rPr>
          <w:rFonts w:cs="Arial"/>
          <w:color w:val="auto"/>
          <w:sz w:val="22"/>
        </w:rPr>
      </w:pPr>
      <w:r w:rsidRPr="00286F05">
        <w:rPr>
          <w:rFonts w:cs="Arial"/>
          <w:color w:val="auto"/>
          <w:sz w:val="22"/>
        </w:rPr>
        <w:lastRenderedPageBreak/>
        <w:t>In addition to the regular resilience training</w:t>
      </w:r>
      <w:r w:rsidR="00C64292" w:rsidRPr="00286F05">
        <w:rPr>
          <w:rFonts w:cs="Arial"/>
          <w:color w:val="auto"/>
          <w:sz w:val="22"/>
        </w:rPr>
        <w:t xml:space="preserve">, members of the </w:t>
      </w:r>
      <w:r w:rsidRPr="00286F05">
        <w:rPr>
          <w:rFonts w:cs="Arial"/>
          <w:color w:val="auto"/>
          <w:sz w:val="22"/>
        </w:rPr>
        <w:t>Staff Support</w:t>
      </w:r>
      <w:r w:rsidR="00C64292" w:rsidRPr="00286F05">
        <w:rPr>
          <w:rFonts w:cs="Arial"/>
          <w:color w:val="auto"/>
          <w:sz w:val="22"/>
        </w:rPr>
        <w:t xml:space="preserve"> team</w:t>
      </w:r>
      <w:r w:rsidRPr="00286F05">
        <w:rPr>
          <w:rFonts w:cs="Arial"/>
          <w:color w:val="auto"/>
          <w:sz w:val="22"/>
        </w:rPr>
        <w:t xml:space="preserve"> delivered </w:t>
      </w:r>
      <w:r w:rsidR="00035048" w:rsidRPr="00286F05">
        <w:rPr>
          <w:rFonts w:cs="Arial"/>
          <w:color w:val="auto"/>
          <w:sz w:val="22"/>
        </w:rPr>
        <w:t xml:space="preserve">team </w:t>
      </w:r>
      <w:r w:rsidRPr="00286F05">
        <w:rPr>
          <w:rFonts w:cs="Arial"/>
          <w:color w:val="auto"/>
          <w:sz w:val="22"/>
        </w:rPr>
        <w:t>training on Resilience and Managing Stress</w:t>
      </w:r>
      <w:r w:rsidR="00035048" w:rsidRPr="00286F05">
        <w:rPr>
          <w:rFonts w:cs="Arial"/>
          <w:color w:val="auto"/>
          <w:sz w:val="22"/>
        </w:rPr>
        <w:t xml:space="preserve"> and training on Stress risk assessment as part of a H&amp;S training day.</w:t>
      </w:r>
    </w:p>
    <w:p w:rsidR="00233A71" w:rsidRPr="00286F05" w:rsidRDefault="00233A71" w:rsidP="0067555D">
      <w:pPr>
        <w:rPr>
          <w:rFonts w:cs="Arial"/>
          <w:color w:val="FF0000"/>
          <w:sz w:val="22"/>
        </w:rPr>
      </w:pPr>
    </w:p>
    <w:p w:rsidR="0067555D" w:rsidRPr="00286F05" w:rsidRDefault="0067555D" w:rsidP="0067555D">
      <w:pPr>
        <w:rPr>
          <w:rFonts w:cs="Arial"/>
          <w:color w:val="auto"/>
          <w:sz w:val="22"/>
        </w:rPr>
      </w:pPr>
      <w:r w:rsidRPr="00286F05">
        <w:rPr>
          <w:rFonts w:cs="Arial"/>
          <w:color w:val="auto"/>
          <w:sz w:val="22"/>
        </w:rPr>
        <w:t>In addition to clinical activity members of the Staff Support Service team have also worked with the wider Trust on:</w:t>
      </w:r>
    </w:p>
    <w:p w:rsidR="00035048" w:rsidRPr="00286F05" w:rsidRDefault="0067555D" w:rsidP="00B8769E">
      <w:pPr>
        <w:numPr>
          <w:ilvl w:val="0"/>
          <w:numId w:val="16"/>
        </w:numPr>
        <w:rPr>
          <w:rFonts w:cs="Arial"/>
          <w:color w:val="auto"/>
          <w:sz w:val="22"/>
        </w:rPr>
      </w:pPr>
      <w:r w:rsidRPr="00286F05">
        <w:rPr>
          <w:rFonts w:cs="Arial"/>
          <w:color w:val="auto"/>
          <w:sz w:val="22"/>
        </w:rPr>
        <w:t xml:space="preserve">Maintenance </w:t>
      </w:r>
      <w:r w:rsidR="00035048" w:rsidRPr="00286F05">
        <w:rPr>
          <w:rFonts w:cs="Arial"/>
          <w:color w:val="auto"/>
          <w:sz w:val="22"/>
        </w:rPr>
        <w:t>and facilitation</w:t>
      </w:r>
      <w:r w:rsidRPr="00286F05">
        <w:rPr>
          <w:rFonts w:cs="Arial"/>
          <w:color w:val="auto"/>
          <w:sz w:val="22"/>
        </w:rPr>
        <w:t xml:space="preserve"> of Schwartz Rounds, </w:t>
      </w:r>
      <w:r w:rsidR="00035048" w:rsidRPr="00286F05">
        <w:rPr>
          <w:rFonts w:cs="Arial"/>
          <w:color w:val="auto"/>
          <w:sz w:val="22"/>
        </w:rPr>
        <w:t xml:space="preserve">including helping develop other GHT Schwartz round facilitators. </w:t>
      </w:r>
    </w:p>
    <w:p w:rsidR="0067555D" w:rsidRPr="00286F05" w:rsidRDefault="0067555D" w:rsidP="00B8769E">
      <w:pPr>
        <w:numPr>
          <w:ilvl w:val="0"/>
          <w:numId w:val="16"/>
        </w:numPr>
        <w:rPr>
          <w:rFonts w:cs="Arial"/>
          <w:color w:val="auto"/>
          <w:sz w:val="22"/>
        </w:rPr>
      </w:pPr>
      <w:r w:rsidRPr="00286F05">
        <w:rPr>
          <w:rFonts w:cs="Arial"/>
          <w:color w:val="auto"/>
          <w:sz w:val="22"/>
        </w:rPr>
        <w:t>GHT staff health and well-being groups</w:t>
      </w:r>
      <w:r w:rsidR="001425FC" w:rsidRPr="00286F05">
        <w:rPr>
          <w:rFonts w:cs="Arial"/>
          <w:color w:val="auto"/>
          <w:sz w:val="22"/>
        </w:rPr>
        <w:t xml:space="preserve">, including </w:t>
      </w:r>
      <w:r w:rsidR="00035048" w:rsidRPr="00286F05">
        <w:rPr>
          <w:rFonts w:cs="Arial"/>
          <w:color w:val="auto"/>
          <w:sz w:val="22"/>
        </w:rPr>
        <w:t xml:space="preserve">GHT Health &amp; Well-Being group, ICS Health &amp; Well-Being subgroup and V&amp;A pastoral support sub-group.  </w:t>
      </w:r>
    </w:p>
    <w:p w:rsidR="0067555D" w:rsidRPr="00286F05" w:rsidRDefault="0067555D" w:rsidP="0067555D">
      <w:pPr>
        <w:ind w:left="720"/>
        <w:rPr>
          <w:rFonts w:cs="Arial"/>
          <w:color w:val="auto"/>
          <w:sz w:val="22"/>
        </w:rPr>
      </w:pPr>
    </w:p>
    <w:p w:rsidR="0067555D" w:rsidRPr="00286F05" w:rsidRDefault="0067555D">
      <w:pPr>
        <w:rPr>
          <w:rFonts w:cs="Arial"/>
          <w:sz w:val="22"/>
        </w:rPr>
      </w:pPr>
    </w:p>
    <w:p w:rsidR="0067555D" w:rsidRPr="00286F05" w:rsidRDefault="0067555D">
      <w:pPr>
        <w:pStyle w:val="Heading2A"/>
        <w:rPr>
          <w:rFonts w:ascii="Arial" w:hAnsi="Arial" w:cs="Arial"/>
          <w:b/>
          <w:color w:val="auto"/>
          <w:sz w:val="22"/>
        </w:rPr>
      </w:pPr>
      <w:r w:rsidRPr="00286F05">
        <w:rPr>
          <w:rFonts w:ascii="Arial" w:hAnsi="Arial" w:cs="Arial"/>
          <w:b/>
          <w:color w:val="auto"/>
          <w:sz w:val="22"/>
        </w:rPr>
        <w:t>1.3.</w:t>
      </w:r>
      <w:r w:rsidR="00DA08DB" w:rsidRPr="00286F05">
        <w:rPr>
          <w:rFonts w:ascii="Arial" w:hAnsi="Arial" w:cs="Arial"/>
          <w:b/>
          <w:color w:val="auto"/>
          <w:sz w:val="22"/>
        </w:rPr>
        <w:t>4</w:t>
      </w:r>
      <w:r w:rsidRPr="00286F05">
        <w:rPr>
          <w:rFonts w:ascii="Arial" w:hAnsi="Arial" w:cs="Arial"/>
          <w:b/>
          <w:color w:val="auto"/>
          <w:sz w:val="22"/>
        </w:rPr>
        <w:t>.</w:t>
      </w:r>
      <w:r w:rsidRPr="00286F05">
        <w:rPr>
          <w:rFonts w:ascii="Arial" w:hAnsi="Arial" w:cs="Arial"/>
          <w:b/>
          <w:color w:val="auto"/>
          <w:sz w:val="22"/>
        </w:rPr>
        <w:tab/>
        <w:t>Presenting issues</w:t>
      </w:r>
    </w:p>
    <w:p w:rsidR="00EB07E1" w:rsidRPr="00286F05" w:rsidRDefault="0067555D" w:rsidP="0067555D">
      <w:pPr>
        <w:rPr>
          <w:rFonts w:cs="Arial"/>
          <w:color w:val="auto"/>
          <w:sz w:val="22"/>
          <w:szCs w:val="22"/>
        </w:rPr>
      </w:pPr>
      <w:r w:rsidRPr="00286F05">
        <w:rPr>
          <w:rFonts w:cs="Arial"/>
          <w:color w:val="auto"/>
          <w:sz w:val="22"/>
          <w:szCs w:val="22"/>
        </w:rPr>
        <w:t xml:space="preserve">Issues at work were identified by </w:t>
      </w:r>
      <w:r w:rsidR="00A33169" w:rsidRPr="00286F05">
        <w:rPr>
          <w:rFonts w:cs="Arial"/>
          <w:color w:val="auto"/>
          <w:sz w:val="22"/>
          <w:szCs w:val="22"/>
        </w:rPr>
        <w:t>5</w:t>
      </w:r>
      <w:r w:rsidR="00EB07E1" w:rsidRPr="00286F05">
        <w:rPr>
          <w:rFonts w:cs="Arial"/>
          <w:color w:val="auto"/>
          <w:sz w:val="22"/>
          <w:szCs w:val="22"/>
        </w:rPr>
        <w:t>5</w:t>
      </w:r>
      <w:r w:rsidRPr="00286F05">
        <w:rPr>
          <w:rFonts w:cs="Arial"/>
          <w:color w:val="auto"/>
          <w:sz w:val="22"/>
          <w:szCs w:val="22"/>
        </w:rPr>
        <w:t xml:space="preserve">% of the staff presenting to the individual service. The table below highlights the most common work, health and non-work related concerns brought to the staff support service. The most </w:t>
      </w:r>
      <w:r w:rsidR="00A33169" w:rsidRPr="00286F05">
        <w:rPr>
          <w:rFonts w:cs="Arial"/>
          <w:color w:val="auto"/>
          <w:sz w:val="22"/>
          <w:szCs w:val="22"/>
        </w:rPr>
        <w:t xml:space="preserve">frequently reported </w:t>
      </w:r>
      <w:r w:rsidRPr="00286F05">
        <w:rPr>
          <w:rFonts w:cs="Arial"/>
          <w:color w:val="auto"/>
          <w:sz w:val="22"/>
          <w:szCs w:val="22"/>
        </w:rPr>
        <w:t>work related problems related to</w:t>
      </w:r>
      <w:r w:rsidR="007D3AB6" w:rsidRPr="00286F05">
        <w:rPr>
          <w:rFonts w:cs="Arial"/>
          <w:color w:val="auto"/>
          <w:sz w:val="22"/>
          <w:szCs w:val="22"/>
        </w:rPr>
        <w:t xml:space="preserve"> feelings of </w:t>
      </w:r>
      <w:r w:rsidR="00A33169" w:rsidRPr="00286F05">
        <w:rPr>
          <w:rFonts w:cs="Arial"/>
          <w:color w:val="auto"/>
          <w:sz w:val="22"/>
          <w:szCs w:val="22"/>
        </w:rPr>
        <w:t>lack of support</w:t>
      </w:r>
      <w:r w:rsidR="007D3AB6" w:rsidRPr="00286F05">
        <w:rPr>
          <w:rFonts w:cs="Arial"/>
          <w:color w:val="auto"/>
          <w:sz w:val="22"/>
          <w:szCs w:val="22"/>
        </w:rPr>
        <w:t>,</w:t>
      </w:r>
      <w:r w:rsidR="00A33169" w:rsidRPr="00286F05">
        <w:rPr>
          <w:rFonts w:cs="Arial"/>
          <w:color w:val="auto"/>
          <w:sz w:val="22"/>
          <w:szCs w:val="22"/>
        </w:rPr>
        <w:t xml:space="preserve"> </w:t>
      </w:r>
      <w:r w:rsidR="00EB07E1" w:rsidRPr="00286F05">
        <w:rPr>
          <w:rFonts w:cs="Arial"/>
          <w:color w:val="auto"/>
          <w:sz w:val="22"/>
          <w:szCs w:val="22"/>
        </w:rPr>
        <w:t>work overload and conflict</w:t>
      </w:r>
      <w:r w:rsidR="00A33169" w:rsidRPr="00286F05">
        <w:rPr>
          <w:rFonts w:cs="Arial"/>
          <w:color w:val="auto"/>
          <w:sz w:val="22"/>
          <w:szCs w:val="22"/>
        </w:rPr>
        <w:t xml:space="preserve">. </w:t>
      </w:r>
      <w:r w:rsidR="00EB07E1" w:rsidRPr="00286F05">
        <w:rPr>
          <w:rFonts w:cs="Arial"/>
          <w:color w:val="auto"/>
          <w:sz w:val="22"/>
          <w:szCs w:val="22"/>
        </w:rPr>
        <w:t xml:space="preserve">More people presenting with work overload as an issue in 18-19 than in previous years. </w:t>
      </w:r>
      <w:r w:rsidRPr="00286F05">
        <w:rPr>
          <w:rFonts w:cs="Arial"/>
          <w:color w:val="auto"/>
          <w:sz w:val="22"/>
          <w:szCs w:val="22"/>
        </w:rPr>
        <w:t xml:space="preserve"> </w:t>
      </w:r>
    </w:p>
    <w:p w:rsidR="00EB07E1" w:rsidRPr="00286F05" w:rsidRDefault="00EB07E1" w:rsidP="0067555D">
      <w:pPr>
        <w:rPr>
          <w:rFonts w:cs="Arial"/>
          <w:color w:val="auto"/>
          <w:sz w:val="22"/>
          <w:szCs w:val="22"/>
        </w:rPr>
      </w:pPr>
    </w:p>
    <w:p w:rsidR="0067555D" w:rsidRPr="00286F05" w:rsidRDefault="0067555D" w:rsidP="0067555D">
      <w:pPr>
        <w:rPr>
          <w:rFonts w:cs="Arial"/>
          <w:color w:val="auto"/>
          <w:sz w:val="22"/>
          <w:szCs w:val="22"/>
        </w:rPr>
      </w:pPr>
      <w:r w:rsidRPr="00286F05">
        <w:rPr>
          <w:rFonts w:cs="Arial"/>
          <w:color w:val="auto"/>
          <w:sz w:val="22"/>
          <w:szCs w:val="22"/>
        </w:rPr>
        <w:t xml:space="preserve">The proportion of health and non-work related problems continues to be </w:t>
      </w:r>
      <w:r w:rsidR="00EB07E1" w:rsidRPr="00286F05">
        <w:rPr>
          <w:rFonts w:cs="Arial"/>
          <w:color w:val="auto"/>
          <w:sz w:val="22"/>
          <w:szCs w:val="22"/>
        </w:rPr>
        <w:t xml:space="preserve">largely unchanged with </w:t>
      </w:r>
      <w:r w:rsidRPr="00286F05">
        <w:rPr>
          <w:rFonts w:cs="Arial"/>
          <w:color w:val="auto"/>
          <w:sz w:val="22"/>
          <w:szCs w:val="22"/>
        </w:rPr>
        <w:t>many staff attending with non-work problems repor</w:t>
      </w:r>
      <w:r w:rsidR="00C64292" w:rsidRPr="00286F05">
        <w:rPr>
          <w:rFonts w:cs="Arial"/>
          <w:color w:val="auto"/>
          <w:sz w:val="22"/>
          <w:szCs w:val="22"/>
        </w:rPr>
        <w:t>ting</w:t>
      </w:r>
      <w:r w:rsidRPr="00286F05">
        <w:rPr>
          <w:rFonts w:cs="Arial"/>
          <w:color w:val="auto"/>
          <w:sz w:val="22"/>
          <w:szCs w:val="22"/>
        </w:rPr>
        <w:t xml:space="preserve"> impact on their functioning at work.</w:t>
      </w:r>
      <w:r w:rsidR="000B5C56" w:rsidRPr="00286F05">
        <w:rPr>
          <w:rFonts w:cs="Arial"/>
          <w:color w:val="auto"/>
          <w:sz w:val="22"/>
          <w:szCs w:val="22"/>
        </w:rPr>
        <w:t xml:space="preserve"> The main reason for attending</w:t>
      </w:r>
      <w:r w:rsidR="00075AC3" w:rsidRPr="00286F05">
        <w:rPr>
          <w:rFonts w:cs="Arial"/>
          <w:color w:val="auto"/>
          <w:sz w:val="22"/>
          <w:szCs w:val="22"/>
        </w:rPr>
        <w:t xml:space="preserve"> is recorded as psychological issues eg anxiety, depression, post –traumatic stress etc either independently </w:t>
      </w:r>
      <w:r w:rsidR="008E3924" w:rsidRPr="00286F05">
        <w:rPr>
          <w:rFonts w:cs="Arial"/>
          <w:color w:val="auto"/>
          <w:sz w:val="22"/>
          <w:szCs w:val="22"/>
        </w:rPr>
        <w:t>of or</w:t>
      </w:r>
      <w:r w:rsidR="00075AC3" w:rsidRPr="00286F05">
        <w:rPr>
          <w:rFonts w:cs="Arial"/>
          <w:color w:val="auto"/>
          <w:sz w:val="22"/>
          <w:szCs w:val="22"/>
        </w:rPr>
        <w:t xml:space="preserve"> in combination with </w:t>
      </w:r>
      <w:r w:rsidR="001638B7" w:rsidRPr="00286F05">
        <w:rPr>
          <w:rFonts w:cs="Arial"/>
          <w:color w:val="auto"/>
          <w:sz w:val="22"/>
          <w:szCs w:val="22"/>
        </w:rPr>
        <w:t>work or home</w:t>
      </w:r>
      <w:r w:rsidR="00075AC3" w:rsidRPr="00286F05">
        <w:rPr>
          <w:rFonts w:cs="Arial"/>
          <w:color w:val="auto"/>
          <w:sz w:val="22"/>
          <w:szCs w:val="22"/>
        </w:rPr>
        <w:t xml:space="preserve"> issues.</w:t>
      </w:r>
      <w:r w:rsidR="00EB07E1" w:rsidRPr="00286F05">
        <w:rPr>
          <w:rFonts w:cs="Arial"/>
          <w:color w:val="auto"/>
          <w:sz w:val="22"/>
          <w:szCs w:val="22"/>
        </w:rPr>
        <w:t xml:space="preserve"> Stress at home </w:t>
      </w:r>
      <w:r w:rsidR="00A33169" w:rsidRPr="00286F05">
        <w:rPr>
          <w:rFonts w:cs="Arial"/>
          <w:color w:val="auto"/>
          <w:sz w:val="22"/>
          <w:szCs w:val="22"/>
        </w:rPr>
        <w:t xml:space="preserve">relationship </w:t>
      </w:r>
      <w:r w:rsidR="0044057A" w:rsidRPr="00286F05">
        <w:rPr>
          <w:rFonts w:cs="Arial"/>
          <w:color w:val="auto"/>
          <w:sz w:val="22"/>
          <w:szCs w:val="22"/>
        </w:rPr>
        <w:t xml:space="preserve">difficulties and </w:t>
      </w:r>
      <w:r w:rsidR="00EB07E1" w:rsidRPr="00286F05">
        <w:rPr>
          <w:rFonts w:cs="Arial"/>
          <w:color w:val="auto"/>
          <w:sz w:val="22"/>
          <w:szCs w:val="22"/>
        </w:rPr>
        <w:t xml:space="preserve">bereavement </w:t>
      </w:r>
      <w:r w:rsidR="00A33169" w:rsidRPr="00286F05">
        <w:rPr>
          <w:rFonts w:cs="Arial"/>
          <w:color w:val="auto"/>
          <w:sz w:val="22"/>
          <w:szCs w:val="22"/>
        </w:rPr>
        <w:t xml:space="preserve">are </w:t>
      </w:r>
      <w:r w:rsidR="0044057A" w:rsidRPr="00286F05">
        <w:rPr>
          <w:rFonts w:cs="Arial"/>
          <w:color w:val="auto"/>
          <w:sz w:val="22"/>
          <w:szCs w:val="22"/>
        </w:rPr>
        <w:t>the most</w:t>
      </w:r>
      <w:r w:rsidR="00A33169" w:rsidRPr="00286F05">
        <w:rPr>
          <w:rFonts w:cs="Arial"/>
          <w:color w:val="auto"/>
          <w:sz w:val="22"/>
          <w:szCs w:val="22"/>
        </w:rPr>
        <w:t xml:space="preserve"> frequently reported </w:t>
      </w:r>
      <w:r w:rsidR="0044057A" w:rsidRPr="00286F05">
        <w:rPr>
          <w:rFonts w:cs="Arial"/>
          <w:color w:val="auto"/>
          <w:sz w:val="22"/>
          <w:szCs w:val="22"/>
        </w:rPr>
        <w:t xml:space="preserve">non-work </w:t>
      </w:r>
      <w:r w:rsidR="00A33169" w:rsidRPr="00286F05">
        <w:rPr>
          <w:rFonts w:cs="Arial"/>
          <w:color w:val="auto"/>
          <w:sz w:val="22"/>
          <w:szCs w:val="22"/>
        </w:rPr>
        <w:t>issues.</w:t>
      </w:r>
    </w:p>
    <w:p w:rsidR="0067555D" w:rsidRPr="00286F05" w:rsidRDefault="0067555D" w:rsidP="0067555D">
      <w:pPr>
        <w:rPr>
          <w:rFonts w:cs="Arial"/>
          <w:color w:val="auto"/>
          <w:sz w:val="22"/>
          <w:szCs w:val="22"/>
        </w:rPr>
      </w:pPr>
    </w:p>
    <w:p w:rsidR="00AF2C78" w:rsidRPr="00286F05" w:rsidRDefault="00AF2C78">
      <w:pPr>
        <w:rPr>
          <w:rFonts w:cs="Arial"/>
          <w:b/>
          <w:color w:val="auto"/>
          <w:sz w:val="22"/>
          <w:szCs w:val="22"/>
        </w:rPr>
      </w:pPr>
    </w:p>
    <w:p w:rsidR="0067555D" w:rsidRPr="00286F05" w:rsidRDefault="0067555D" w:rsidP="00A33169">
      <w:pPr>
        <w:jc w:val="center"/>
        <w:rPr>
          <w:rFonts w:cs="Arial"/>
          <w:b/>
          <w:color w:val="auto"/>
          <w:sz w:val="22"/>
          <w:szCs w:val="22"/>
        </w:rPr>
      </w:pPr>
      <w:r w:rsidRPr="00286F05">
        <w:rPr>
          <w:rFonts w:cs="Arial"/>
          <w:b/>
          <w:color w:val="auto"/>
          <w:sz w:val="22"/>
          <w:szCs w:val="22"/>
        </w:rPr>
        <w:t>Individual Staff Support Service: Presenting Issues</w:t>
      </w:r>
      <w:r w:rsidR="000F245C" w:rsidRPr="00286F05">
        <w:rPr>
          <w:rFonts w:cs="Arial"/>
          <w:b/>
          <w:color w:val="auto"/>
          <w:sz w:val="22"/>
          <w:szCs w:val="22"/>
        </w:rPr>
        <w:t xml:space="preserve"> </w:t>
      </w:r>
    </w:p>
    <w:p w:rsidR="002A256C" w:rsidRPr="00286F05" w:rsidRDefault="002A256C" w:rsidP="00A33169">
      <w:pPr>
        <w:jc w:val="center"/>
        <w:rPr>
          <w:rFonts w:cs="Arial"/>
          <w:b/>
          <w:color w:val="FF0000"/>
          <w:sz w:val="22"/>
          <w:szCs w:val="22"/>
        </w:rPr>
      </w:pPr>
    </w:p>
    <w:p w:rsidR="002A256C" w:rsidRPr="00286F05" w:rsidRDefault="00EB07E1" w:rsidP="00A33169">
      <w:pPr>
        <w:jc w:val="center"/>
        <w:rPr>
          <w:rFonts w:cs="Arial"/>
          <w:b/>
          <w:color w:val="FF0000"/>
          <w:sz w:val="22"/>
          <w:szCs w:val="22"/>
        </w:rPr>
      </w:pPr>
      <w:r w:rsidRPr="00286F05">
        <w:rPr>
          <w:rFonts w:cs="Arial"/>
          <w:noProof/>
          <w:lang w:eastAsia="en-GB"/>
        </w:rPr>
        <w:drawing>
          <wp:inline distT="0" distB="0" distL="0" distR="0" wp14:anchorId="3F41D97D" wp14:editId="5C416813">
            <wp:extent cx="5943600" cy="3361055"/>
            <wp:effectExtent l="0" t="0" r="19050" b="1079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A256C" w:rsidRPr="00286F05" w:rsidRDefault="002A256C" w:rsidP="00A33169">
      <w:pPr>
        <w:jc w:val="center"/>
        <w:rPr>
          <w:rFonts w:cs="Arial"/>
          <w:b/>
          <w:color w:val="FF0000"/>
          <w:sz w:val="22"/>
          <w:szCs w:val="22"/>
        </w:rPr>
      </w:pPr>
    </w:p>
    <w:p w:rsidR="002A256C" w:rsidRPr="00286F05" w:rsidRDefault="002A256C" w:rsidP="00A33169">
      <w:pPr>
        <w:jc w:val="center"/>
        <w:rPr>
          <w:rFonts w:cs="Arial"/>
          <w:b/>
          <w:color w:val="FF0000"/>
          <w:sz w:val="22"/>
          <w:szCs w:val="22"/>
        </w:rPr>
      </w:pPr>
    </w:p>
    <w:p w:rsidR="00EC09AE" w:rsidRPr="00286F05" w:rsidRDefault="0067555D" w:rsidP="0067555D">
      <w:pPr>
        <w:rPr>
          <w:rFonts w:cs="Arial"/>
          <w:color w:val="auto"/>
          <w:sz w:val="22"/>
        </w:rPr>
      </w:pPr>
      <w:r w:rsidRPr="00286F05">
        <w:rPr>
          <w:rFonts w:cs="Arial"/>
          <w:color w:val="auto"/>
          <w:sz w:val="22"/>
        </w:rPr>
        <w:t>Staff Support therapy staff record at assessment a summary of any work issues raised by clients</w:t>
      </w:r>
      <w:r w:rsidR="00C20CC7" w:rsidRPr="00286F05">
        <w:rPr>
          <w:rFonts w:cs="Arial"/>
          <w:color w:val="auto"/>
          <w:sz w:val="22"/>
        </w:rPr>
        <w:t xml:space="preserve"> and </w:t>
      </w:r>
      <w:r w:rsidR="00EC09AE" w:rsidRPr="00286F05">
        <w:rPr>
          <w:rFonts w:cs="Arial"/>
          <w:color w:val="auto"/>
          <w:sz w:val="22"/>
        </w:rPr>
        <w:t xml:space="preserve">again </w:t>
      </w:r>
      <w:r w:rsidR="00C20CC7" w:rsidRPr="00286F05">
        <w:rPr>
          <w:rFonts w:cs="Arial"/>
          <w:color w:val="auto"/>
          <w:sz w:val="22"/>
        </w:rPr>
        <w:t>the main theme was</w:t>
      </w:r>
      <w:r w:rsidR="00EC09AE" w:rsidRPr="00286F05">
        <w:rPr>
          <w:rFonts w:cs="Arial"/>
          <w:color w:val="auto"/>
          <w:sz w:val="22"/>
        </w:rPr>
        <w:t>:</w:t>
      </w:r>
    </w:p>
    <w:p w:rsidR="0067555D" w:rsidRPr="00286F05" w:rsidRDefault="00EC09AE" w:rsidP="00B8769E">
      <w:pPr>
        <w:pStyle w:val="ListParagraph"/>
        <w:numPr>
          <w:ilvl w:val="0"/>
          <w:numId w:val="28"/>
        </w:numPr>
        <w:rPr>
          <w:rFonts w:ascii="Arial" w:hAnsi="Arial" w:cs="Arial"/>
        </w:rPr>
      </w:pPr>
      <w:r w:rsidRPr="00286F05">
        <w:rPr>
          <w:rFonts w:ascii="Arial" w:hAnsi="Arial" w:cs="Arial"/>
          <w:b/>
        </w:rPr>
        <w:t>Issues to do with re</w:t>
      </w:r>
      <w:r w:rsidR="00C20CC7" w:rsidRPr="00286F05">
        <w:rPr>
          <w:rFonts w:ascii="Arial" w:hAnsi="Arial" w:cs="Arial"/>
          <w:b/>
        </w:rPr>
        <w:t xml:space="preserve">lationships at </w:t>
      </w:r>
      <w:r w:rsidRPr="00286F05">
        <w:rPr>
          <w:rFonts w:ascii="Arial" w:hAnsi="Arial" w:cs="Arial"/>
          <w:b/>
        </w:rPr>
        <w:t>w</w:t>
      </w:r>
      <w:r w:rsidR="00C20CC7" w:rsidRPr="00286F05">
        <w:rPr>
          <w:rFonts w:ascii="Arial" w:hAnsi="Arial" w:cs="Arial"/>
          <w:b/>
        </w:rPr>
        <w:t>ork</w:t>
      </w:r>
      <w:r w:rsidR="0067555D" w:rsidRPr="00286F05">
        <w:rPr>
          <w:rFonts w:ascii="Arial" w:hAnsi="Arial" w:cs="Arial"/>
          <w:b/>
        </w:rPr>
        <w:t>.</w:t>
      </w:r>
      <w:r w:rsidR="0067555D" w:rsidRPr="00286F05">
        <w:rPr>
          <w:rFonts w:ascii="Arial" w:hAnsi="Arial" w:cs="Arial"/>
        </w:rPr>
        <w:t xml:space="preserve"> </w:t>
      </w:r>
      <w:r w:rsidRPr="00286F05">
        <w:rPr>
          <w:rFonts w:ascii="Arial" w:hAnsi="Arial" w:cs="Arial"/>
        </w:rPr>
        <w:t>Often this related to a perception of a lack of suppor</w:t>
      </w:r>
      <w:r w:rsidR="00BD5E33" w:rsidRPr="00286F05">
        <w:rPr>
          <w:rFonts w:ascii="Arial" w:hAnsi="Arial" w:cs="Arial"/>
        </w:rPr>
        <w:t xml:space="preserve">t from managers, </w:t>
      </w:r>
      <w:r w:rsidRPr="00286F05">
        <w:rPr>
          <w:rFonts w:ascii="Arial" w:hAnsi="Arial" w:cs="Arial"/>
        </w:rPr>
        <w:t>particularly for staff struggling with health issues</w:t>
      </w:r>
      <w:r w:rsidR="00BD5E33" w:rsidRPr="00286F05">
        <w:rPr>
          <w:rFonts w:ascii="Arial" w:hAnsi="Arial" w:cs="Arial"/>
        </w:rPr>
        <w:t xml:space="preserve"> and/or when they return to work</w:t>
      </w:r>
      <w:r w:rsidR="0056237F" w:rsidRPr="00286F05">
        <w:rPr>
          <w:rFonts w:ascii="Arial" w:hAnsi="Arial" w:cs="Arial"/>
        </w:rPr>
        <w:t xml:space="preserve"> and</w:t>
      </w:r>
      <w:r w:rsidR="00BD5E33" w:rsidRPr="00286F05">
        <w:rPr>
          <w:rFonts w:ascii="Arial" w:hAnsi="Arial" w:cs="Arial"/>
        </w:rPr>
        <w:t xml:space="preserve"> also after critical incidents involving patients</w:t>
      </w:r>
      <w:r w:rsidRPr="00286F05">
        <w:rPr>
          <w:rFonts w:ascii="Arial" w:hAnsi="Arial" w:cs="Arial"/>
        </w:rPr>
        <w:t>.  Some staff described feeling bullied by and in conflict with others at work. When staff felt supported by others</w:t>
      </w:r>
      <w:r w:rsidR="00BD5E33" w:rsidRPr="00286F05">
        <w:rPr>
          <w:rFonts w:ascii="Arial" w:hAnsi="Arial" w:cs="Arial"/>
        </w:rPr>
        <w:t>,</w:t>
      </w:r>
      <w:r w:rsidRPr="00286F05">
        <w:rPr>
          <w:rFonts w:ascii="Arial" w:hAnsi="Arial" w:cs="Arial"/>
        </w:rPr>
        <w:t xml:space="preserve"> they said it made a huge difference.</w:t>
      </w:r>
    </w:p>
    <w:p w:rsidR="00EC09AE" w:rsidRPr="00286F05" w:rsidRDefault="00C20CC7" w:rsidP="00B8769E">
      <w:pPr>
        <w:numPr>
          <w:ilvl w:val="0"/>
          <w:numId w:val="17"/>
        </w:numPr>
        <w:rPr>
          <w:rFonts w:cs="Arial"/>
          <w:color w:val="auto"/>
          <w:sz w:val="22"/>
        </w:rPr>
      </w:pPr>
      <w:r w:rsidRPr="00286F05">
        <w:rPr>
          <w:rFonts w:cs="Arial"/>
          <w:b/>
          <w:color w:val="auto"/>
          <w:sz w:val="22"/>
        </w:rPr>
        <w:t>Other issues included</w:t>
      </w:r>
      <w:r w:rsidR="0067555D" w:rsidRPr="00286F05">
        <w:rPr>
          <w:rFonts w:cs="Arial"/>
          <w:color w:val="auto"/>
          <w:sz w:val="22"/>
        </w:rPr>
        <w:t xml:space="preserve"> –</w:t>
      </w:r>
      <w:r w:rsidR="00BD5E33" w:rsidRPr="00286F05">
        <w:rPr>
          <w:rFonts w:cs="Arial"/>
          <w:color w:val="auto"/>
          <w:sz w:val="22"/>
        </w:rPr>
        <w:t>Adapting to c</w:t>
      </w:r>
      <w:r w:rsidRPr="00286F05">
        <w:rPr>
          <w:rFonts w:cs="Arial"/>
          <w:color w:val="auto"/>
          <w:sz w:val="22"/>
        </w:rPr>
        <w:t>han</w:t>
      </w:r>
      <w:r w:rsidR="00A5623B" w:rsidRPr="00286F05">
        <w:rPr>
          <w:rFonts w:cs="Arial"/>
          <w:color w:val="auto"/>
          <w:sz w:val="22"/>
        </w:rPr>
        <w:t>ge and a s</w:t>
      </w:r>
      <w:r w:rsidR="00EC09AE" w:rsidRPr="00286F05">
        <w:rPr>
          <w:rFonts w:cs="Arial"/>
          <w:color w:val="auto"/>
          <w:sz w:val="22"/>
        </w:rPr>
        <w:t>tressful atmosphere at work</w:t>
      </w:r>
      <w:r w:rsidR="00A5623B" w:rsidRPr="00286F05">
        <w:rPr>
          <w:rFonts w:cs="Arial"/>
          <w:color w:val="auto"/>
          <w:sz w:val="22"/>
        </w:rPr>
        <w:t xml:space="preserve">, with people </w:t>
      </w:r>
      <w:r w:rsidR="00EC09AE" w:rsidRPr="00286F05">
        <w:rPr>
          <w:rFonts w:cs="Arial"/>
          <w:color w:val="auto"/>
          <w:sz w:val="22"/>
        </w:rPr>
        <w:t xml:space="preserve">feeling </w:t>
      </w:r>
      <w:r w:rsidR="00A5623B" w:rsidRPr="00286F05">
        <w:rPr>
          <w:rFonts w:cs="Arial"/>
          <w:color w:val="auto"/>
          <w:sz w:val="22"/>
        </w:rPr>
        <w:t xml:space="preserve">overloaded or </w:t>
      </w:r>
      <w:r w:rsidR="00EC09AE" w:rsidRPr="00286F05">
        <w:rPr>
          <w:rFonts w:cs="Arial"/>
          <w:color w:val="auto"/>
          <w:sz w:val="22"/>
        </w:rPr>
        <w:t xml:space="preserve">more </w:t>
      </w:r>
      <w:r w:rsidR="00A5623B" w:rsidRPr="00286F05">
        <w:rPr>
          <w:rFonts w:cs="Arial"/>
          <w:color w:val="auto"/>
          <w:sz w:val="22"/>
        </w:rPr>
        <w:t xml:space="preserve">generally </w:t>
      </w:r>
      <w:r w:rsidR="00EC09AE" w:rsidRPr="00286F05">
        <w:rPr>
          <w:rFonts w:cs="Arial"/>
          <w:color w:val="auto"/>
          <w:sz w:val="22"/>
        </w:rPr>
        <w:t>under pressure.</w:t>
      </w:r>
      <w:r w:rsidR="00BD5E33" w:rsidRPr="00286F05">
        <w:rPr>
          <w:rFonts w:cs="Arial"/>
          <w:color w:val="auto"/>
          <w:sz w:val="22"/>
        </w:rPr>
        <w:t xml:space="preserve"> </w:t>
      </w:r>
    </w:p>
    <w:p w:rsidR="0067555D" w:rsidRPr="00286F05" w:rsidRDefault="0067555D">
      <w:pPr>
        <w:rPr>
          <w:rFonts w:cs="Arial"/>
          <w:color w:val="FF0000"/>
          <w:sz w:val="22"/>
        </w:rPr>
      </w:pPr>
    </w:p>
    <w:p w:rsidR="0067555D" w:rsidRPr="00286F05" w:rsidRDefault="0067555D">
      <w:pPr>
        <w:rPr>
          <w:rFonts w:cs="Arial"/>
          <w:b/>
          <w:color w:val="auto"/>
        </w:rPr>
      </w:pPr>
      <w:r w:rsidRPr="00286F05">
        <w:rPr>
          <w:rFonts w:cs="Arial"/>
          <w:b/>
          <w:color w:val="auto"/>
        </w:rPr>
        <w:t>1.4</w:t>
      </w:r>
      <w:r w:rsidRPr="00286F05">
        <w:rPr>
          <w:rFonts w:cs="Arial"/>
          <w:b/>
          <w:color w:val="auto"/>
        </w:rPr>
        <w:tab/>
        <w:t>Clinical Outcomes</w:t>
      </w:r>
    </w:p>
    <w:p w:rsidR="0067555D" w:rsidRPr="00286F05" w:rsidRDefault="0067555D" w:rsidP="0067555D">
      <w:pPr>
        <w:rPr>
          <w:rFonts w:cs="Arial"/>
          <w:b/>
          <w:color w:val="auto"/>
          <w:sz w:val="22"/>
        </w:rPr>
      </w:pPr>
      <w:r w:rsidRPr="00286F05">
        <w:rPr>
          <w:rFonts w:cs="Arial"/>
          <w:b/>
          <w:color w:val="auto"/>
          <w:sz w:val="22"/>
        </w:rPr>
        <w:t>1.4.1</w:t>
      </w:r>
      <w:r w:rsidRPr="00286F05">
        <w:rPr>
          <w:rFonts w:cs="Arial"/>
          <w:b/>
          <w:color w:val="auto"/>
          <w:sz w:val="22"/>
        </w:rPr>
        <w:tab/>
        <w:t>Psychological Well-being</w:t>
      </w:r>
    </w:p>
    <w:p w:rsidR="0067555D" w:rsidRPr="00286F05" w:rsidRDefault="0067555D" w:rsidP="0067555D">
      <w:pPr>
        <w:rPr>
          <w:rFonts w:cs="Arial"/>
          <w:color w:val="auto"/>
          <w:sz w:val="22"/>
        </w:rPr>
      </w:pPr>
      <w:r w:rsidRPr="00286F05">
        <w:rPr>
          <w:rFonts w:cs="Arial"/>
          <w:color w:val="auto"/>
          <w:sz w:val="22"/>
        </w:rPr>
        <w:t xml:space="preserve">Evaluation of </w:t>
      </w:r>
      <w:r w:rsidR="00E45A73" w:rsidRPr="00286F05">
        <w:rPr>
          <w:rFonts w:cs="Arial"/>
          <w:color w:val="auto"/>
          <w:sz w:val="22"/>
        </w:rPr>
        <w:t>self-reported</w:t>
      </w:r>
      <w:r w:rsidRPr="00286F05">
        <w:rPr>
          <w:rFonts w:cs="Arial"/>
          <w:color w:val="auto"/>
          <w:sz w:val="22"/>
        </w:rPr>
        <w:t xml:space="preserve"> wellbeing at assessment and on discharge from the individual service show</w:t>
      </w:r>
      <w:r w:rsidR="000B318E" w:rsidRPr="00286F05">
        <w:rPr>
          <w:rFonts w:cs="Arial"/>
          <w:color w:val="auto"/>
          <w:sz w:val="22"/>
        </w:rPr>
        <w:t>s</w:t>
      </w:r>
      <w:r w:rsidRPr="00286F05">
        <w:rPr>
          <w:rFonts w:cs="Arial"/>
          <w:color w:val="auto"/>
          <w:sz w:val="22"/>
        </w:rPr>
        <w:t xml:space="preserve"> improvement in </w:t>
      </w:r>
      <w:r w:rsidR="00B538A2" w:rsidRPr="00286F05">
        <w:rPr>
          <w:rFonts w:cs="Arial"/>
          <w:color w:val="auto"/>
          <w:sz w:val="22"/>
        </w:rPr>
        <w:t xml:space="preserve">well-being. </w:t>
      </w:r>
      <w:r w:rsidR="00BE4C56" w:rsidRPr="00286F05">
        <w:rPr>
          <w:rFonts w:cs="Arial"/>
          <w:color w:val="auto"/>
          <w:sz w:val="22"/>
        </w:rPr>
        <w:t xml:space="preserve">There </w:t>
      </w:r>
      <w:r w:rsidR="000B318E" w:rsidRPr="00286F05">
        <w:rPr>
          <w:rFonts w:cs="Arial"/>
          <w:color w:val="auto"/>
          <w:sz w:val="22"/>
        </w:rPr>
        <w:t>are</w:t>
      </w:r>
      <w:r w:rsidR="00BE4C56" w:rsidRPr="00286F05">
        <w:rPr>
          <w:rFonts w:cs="Arial"/>
          <w:color w:val="auto"/>
          <w:sz w:val="22"/>
        </w:rPr>
        <w:t xml:space="preserve"> particularly large and significant improvements in general </w:t>
      </w:r>
      <w:r w:rsidR="001C7889" w:rsidRPr="00286F05">
        <w:rPr>
          <w:rFonts w:cs="Arial"/>
          <w:color w:val="auto"/>
          <w:sz w:val="22"/>
        </w:rPr>
        <w:t xml:space="preserve">and job related </w:t>
      </w:r>
      <w:r w:rsidR="00BE4C56" w:rsidRPr="00286F05">
        <w:rPr>
          <w:rFonts w:cs="Arial"/>
          <w:color w:val="auto"/>
          <w:sz w:val="22"/>
        </w:rPr>
        <w:t xml:space="preserve">anxiety and </w:t>
      </w:r>
      <w:r w:rsidR="00FE4149" w:rsidRPr="00286F05">
        <w:rPr>
          <w:rFonts w:cs="Arial"/>
          <w:color w:val="auto"/>
          <w:sz w:val="22"/>
        </w:rPr>
        <w:t xml:space="preserve">job related </w:t>
      </w:r>
      <w:r w:rsidR="00BE4C56" w:rsidRPr="00286F05">
        <w:rPr>
          <w:rFonts w:cs="Arial"/>
          <w:color w:val="auto"/>
          <w:sz w:val="22"/>
        </w:rPr>
        <w:t xml:space="preserve">depression as well as </w:t>
      </w:r>
      <w:r w:rsidR="004D26DA" w:rsidRPr="00286F05">
        <w:rPr>
          <w:rFonts w:cs="Arial"/>
          <w:color w:val="auto"/>
          <w:sz w:val="22"/>
        </w:rPr>
        <w:t xml:space="preserve">in </w:t>
      </w:r>
      <w:r w:rsidR="00BE4C56" w:rsidRPr="00286F05">
        <w:rPr>
          <w:rFonts w:cs="Arial"/>
          <w:color w:val="auto"/>
          <w:sz w:val="22"/>
        </w:rPr>
        <w:t>self-esteem</w:t>
      </w:r>
      <w:r w:rsidR="004D26DA" w:rsidRPr="00286F05">
        <w:rPr>
          <w:rFonts w:cs="Arial"/>
          <w:color w:val="auto"/>
          <w:sz w:val="22"/>
        </w:rPr>
        <w:t xml:space="preserve"> and the reduction of physical symptoms</w:t>
      </w:r>
      <w:r w:rsidR="00BE4C56" w:rsidRPr="00286F05">
        <w:rPr>
          <w:rFonts w:cs="Arial"/>
          <w:color w:val="auto"/>
          <w:sz w:val="22"/>
        </w:rPr>
        <w:t xml:space="preserve">. </w:t>
      </w:r>
    </w:p>
    <w:p w:rsidR="0067555D" w:rsidRPr="00286F05" w:rsidRDefault="0067555D">
      <w:pPr>
        <w:rPr>
          <w:rFonts w:cs="Arial"/>
          <w:i/>
          <w:color w:val="FF0000"/>
          <w:sz w:val="22"/>
        </w:rPr>
      </w:pPr>
    </w:p>
    <w:p w:rsidR="0067555D" w:rsidRPr="00286F05" w:rsidRDefault="0067555D" w:rsidP="00B8769E">
      <w:pPr>
        <w:numPr>
          <w:ilvl w:val="2"/>
          <w:numId w:val="14"/>
        </w:numPr>
        <w:rPr>
          <w:rFonts w:cs="Arial"/>
          <w:b/>
          <w:color w:val="auto"/>
          <w:sz w:val="22"/>
        </w:rPr>
      </w:pPr>
      <w:r w:rsidRPr="00286F05">
        <w:rPr>
          <w:rFonts w:cs="Arial"/>
          <w:b/>
          <w:color w:val="auto"/>
          <w:sz w:val="22"/>
        </w:rPr>
        <w:t>Satisfying and stressful aspects of work</w:t>
      </w:r>
    </w:p>
    <w:p w:rsidR="00AF2C78" w:rsidRPr="00286F05" w:rsidRDefault="0067555D" w:rsidP="00AF2C78">
      <w:pPr>
        <w:pStyle w:val="BodyText31"/>
        <w:rPr>
          <w:rFonts w:cs="Arial"/>
          <w:color w:val="auto"/>
        </w:rPr>
      </w:pPr>
      <w:r w:rsidRPr="00286F05">
        <w:rPr>
          <w:rFonts w:cs="Arial"/>
          <w:color w:val="auto"/>
        </w:rPr>
        <w:t>Satisf</w:t>
      </w:r>
      <w:r w:rsidR="00EC09AE" w:rsidRPr="00286F05">
        <w:rPr>
          <w:rFonts w:cs="Arial"/>
          <w:color w:val="auto"/>
        </w:rPr>
        <w:t>ying</w:t>
      </w:r>
      <w:r w:rsidRPr="00286F05">
        <w:rPr>
          <w:rFonts w:cs="Arial"/>
          <w:color w:val="auto"/>
        </w:rPr>
        <w:t xml:space="preserve"> and stressful aspects of work</w:t>
      </w:r>
      <w:r w:rsidR="00B538A2" w:rsidRPr="00286F05">
        <w:rPr>
          <w:rFonts w:cs="Arial"/>
          <w:color w:val="auto"/>
        </w:rPr>
        <w:t xml:space="preserve"> are</w:t>
      </w:r>
      <w:r w:rsidRPr="00286F05">
        <w:rPr>
          <w:rFonts w:cs="Arial"/>
          <w:color w:val="auto"/>
        </w:rPr>
        <w:t xml:space="preserve"> collected at both assessment and on discharge through a mixture of free text and questionnaire. The results below represent the commonly reported free text </w:t>
      </w:r>
      <w:r w:rsidR="001638B7" w:rsidRPr="00286F05">
        <w:rPr>
          <w:rFonts w:cs="Arial"/>
          <w:color w:val="auto"/>
        </w:rPr>
        <w:t>themes</w:t>
      </w:r>
      <w:r w:rsidRPr="00286F05">
        <w:rPr>
          <w:rFonts w:cs="Arial"/>
          <w:color w:val="auto"/>
        </w:rPr>
        <w:t xml:space="preserve"> and the highest and lowest rated items on the Aspects of Work Inventory (AWI).</w:t>
      </w:r>
      <w:r w:rsidR="001638B7" w:rsidRPr="00286F05">
        <w:rPr>
          <w:rFonts w:cs="Arial"/>
          <w:color w:val="auto"/>
        </w:rPr>
        <w:t xml:space="preserve"> </w:t>
      </w:r>
    </w:p>
    <w:p w:rsidR="00AF2C78" w:rsidRPr="00286F05" w:rsidRDefault="00AF2C78" w:rsidP="00AF2C78">
      <w:pPr>
        <w:pStyle w:val="BodyText31"/>
        <w:rPr>
          <w:rFonts w:cs="Arial"/>
          <w:color w:val="FF0000"/>
        </w:rPr>
      </w:pPr>
    </w:p>
    <w:p w:rsidR="0067555D" w:rsidRPr="00286F05" w:rsidRDefault="0067555D" w:rsidP="00A5623B">
      <w:pPr>
        <w:numPr>
          <w:ilvl w:val="0"/>
          <w:numId w:val="7"/>
        </w:numPr>
        <w:ind w:hanging="360"/>
        <w:rPr>
          <w:rFonts w:cs="Arial"/>
          <w:color w:val="auto"/>
          <w:sz w:val="22"/>
        </w:rPr>
      </w:pPr>
      <w:r w:rsidRPr="00286F05">
        <w:rPr>
          <w:rFonts w:cs="Arial"/>
          <w:color w:val="auto"/>
          <w:sz w:val="22"/>
        </w:rPr>
        <w:t xml:space="preserve">Most people said that the most satisfying part of their job was </w:t>
      </w:r>
      <w:r w:rsidR="00EC09AE" w:rsidRPr="00286F05">
        <w:rPr>
          <w:rFonts w:cs="Arial"/>
          <w:color w:val="auto"/>
          <w:sz w:val="22"/>
        </w:rPr>
        <w:t xml:space="preserve">generally </w:t>
      </w:r>
      <w:r w:rsidR="00671C30" w:rsidRPr="00286F05">
        <w:rPr>
          <w:rFonts w:cs="Arial"/>
          <w:color w:val="auto"/>
          <w:sz w:val="22"/>
        </w:rPr>
        <w:t>connecting with other people (72</w:t>
      </w:r>
      <w:r w:rsidR="00EC09AE" w:rsidRPr="00286F05">
        <w:rPr>
          <w:rFonts w:cs="Arial"/>
          <w:color w:val="auto"/>
          <w:sz w:val="22"/>
        </w:rPr>
        <w:t>% of clients). Some referred to h</w:t>
      </w:r>
      <w:r w:rsidR="000B6728" w:rsidRPr="00286F05">
        <w:rPr>
          <w:rFonts w:cs="Arial"/>
          <w:color w:val="auto"/>
          <w:sz w:val="22"/>
        </w:rPr>
        <w:t>elping patients in particular (</w:t>
      </w:r>
      <w:r w:rsidR="00671C30" w:rsidRPr="00286F05">
        <w:rPr>
          <w:rFonts w:cs="Arial"/>
          <w:color w:val="auto"/>
          <w:sz w:val="22"/>
        </w:rPr>
        <w:t>64</w:t>
      </w:r>
      <w:r w:rsidR="00EC09AE" w:rsidRPr="00286F05">
        <w:rPr>
          <w:rFonts w:cs="Arial"/>
          <w:color w:val="auto"/>
          <w:sz w:val="22"/>
        </w:rPr>
        <w:t xml:space="preserve">%) and others referred to close working relationships with colleagues </w:t>
      </w:r>
      <w:r w:rsidR="00671C30" w:rsidRPr="00286F05">
        <w:rPr>
          <w:rFonts w:cs="Arial"/>
          <w:color w:val="auto"/>
          <w:sz w:val="22"/>
        </w:rPr>
        <w:t>(8</w:t>
      </w:r>
      <w:r w:rsidR="00F52223" w:rsidRPr="00286F05">
        <w:rPr>
          <w:rFonts w:cs="Arial"/>
          <w:color w:val="auto"/>
          <w:sz w:val="22"/>
        </w:rPr>
        <w:t xml:space="preserve">%). </w:t>
      </w:r>
      <w:r w:rsidRPr="00286F05">
        <w:rPr>
          <w:rFonts w:cs="Arial"/>
          <w:color w:val="auto"/>
          <w:sz w:val="22"/>
        </w:rPr>
        <w:t xml:space="preserve">Others valued </w:t>
      </w:r>
      <w:r w:rsidR="00671C30" w:rsidRPr="00286F05">
        <w:rPr>
          <w:rFonts w:cs="Arial"/>
          <w:color w:val="auto"/>
          <w:sz w:val="22"/>
        </w:rPr>
        <w:t>variety (7</w:t>
      </w:r>
      <w:r w:rsidR="00F52223" w:rsidRPr="00286F05">
        <w:rPr>
          <w:rFonts w:cs="Arial"/>
          <w:color w:val="auto"/>
          <w:sz w:val="22"/>
        </w:rPr>
        <w:t>%), being part of the wider trust, applying knowledge and skills or referred to specific aspects of their work that they found satisfying. A few said that the bes</w:t>
      </w:r>
      <w:r w:rsidR="000B6728" w:rsidRPr="00286F05">
        <w:rPr>
          <w:rFonts w:cs="Arial"/>
          <w:color w:val="auto"/>
          <w:sz w:val="22"/>
        </w:rPr>
        <w:t>t part of w</w:t>
      </w:r>
      <w:r w:rsidR="00671C30" w:rsidRPr="00286F05">
        <w:rPr>
          <w:rFonts w:cs="Arial"/>
          <w:color w:val="auto"/>
          <w:sz w:val="22"/>
        </w:rPr>
        <w:t>ork was going home (1</w:t>
      </w:r>
      <w:r w:rsidR="00F52223" w:rsidRPr="00286F05">
        <w:rPr>
          <w:rFonts w:cs="Arial"/>
          <w:color w:val="auto"/>
          <w:sz w:val="22"/>
        </w:rPr>
        <w:t>%).</w:t>
      </w:r>
      <w:r w:rsidRPr="00286F05">
        <w:rPr>
          <w:rFonts w:cs="Arial"/>
          <w:color w:val="auto"/>
          <w:sz w:val="22"/>
        </w:rPr>
        <w:t xml:space="preserve">The </w:t>
      </w:r>
      <w:r w:rsidR="00C64292" w:rsidRPr="00286F05">
        <w:rPr>
          <w:rFonts w:cs="Arial"/>
          <w:color w:val="auto"/>
          <w:sz w:val="22"/>
        </w:rPr>
        <w:t>Aspects of Work Inventory (</w:t>
      </w:r>
      <w:r w:rsidRPr="00286F05">
        <w:rPr>
          <w:rFonts w:cs="Arial"/>
          <w:color w:val="auto"/>
          <w:sz w:val="22"/>
        </w:rPr>
        <w:t>AWI</w:t>
      </w:r>
      <w:r w:rsidR="00C64292" w:rsidRPr="00286F05">
        <w:rPr>
          <w:rFonts w:cs="Arial"/>
          <w:color w:val="auto"/>
          <w:sz w:val="22"/>
        </w:rPr>
        <w:t>)</w:t>
      </w:r>
      <w:r w:rsidRPr="00286F05">
        <w:rPr>
          <w:rFonts w:cs="Arial"/>
          <w:color w:val="auto"/>
          <w:sz w:val="22"/>
        </w:rPr>
        <w:t xml:space="preserve"> indicated highest levels of satisfaction with </w:t>
      </w:r>
      <w:r w:rsidR="00CE1299" w:rsidRPr="00286F05">
        <w:rPr>
          <w:rFonts w:cs="Arial"/>
          <w:color w:val="auto"/>
          <w:sz w:val="22"/>
        </w:rPr>
        <w:t>job security, fellow worker</w:t>
      </w:r>
      <w:r w:rsidR="00C64292" w:rsidRPr="00286F05">
        <w:rPr>
          <w:rFonts w:cs="Arial"/>
          <w:color w:val="auto"/>
          <w:sz w:val="22"/>
        </w:rPr>
        <w:t>s</w:t>
      </w:r>
      <w:r w:rsidR="000B6728" w:rsidRPr="00286F05">
        <w:rPr>
          <w:rFonts w:cs="Arial"/>
          <w:color w:val="auto"/>
          <w:sz w:val="22"/>
        </w:rPr>
        <w:t xml:space="preserve"> and </w:t>
      </w:r>
      <w:r w:rsidR="00CE1299" w:rsidRPr="00286F05">
        <w:rPr>
          <w:rFonts w:cs="Arial"/>
          <w:color w:val="auto"/>
          <w:sz w:val="22"/>
        </w:rPr>
        <w:t xml:space="preserve">the </w:t>
      </w:r>
      <w:r w:rsidR="000B6728" w:rsidRPr="00286F05">
        <w:rPr>
          <w:rFonts w:cs="Arial"/>
          <w:color w:val="auto"/>
          <w:sz w:val="22"/>
        </w:rPr>
        <w:t xml:space="preserve">amount of variety of work </w:t>
      </w:r>
      <w:r w:rsidRPr="00286F05">
        <w:rPr>
          <w:rFonts w:cs="Arial"/>
          <w:color w:val="auto"/>
          <w:sz w:val="22"/>
        </w:rPr>
        <w:t xml:space="preserve">– see appendix </w:t>
      </w:r>
      <w:r w:rsidR="00CE1299" w:rsidRPr="00286F05">
        <w:rPr>
          <w:rFonts w:cs="Arial"/>
          <w:color w:val="auto"/>
          <w:sz w:val="22"/>
        </w:rPr>
        <w:t>2</w:t>
      </w:r>
      <w:r w:rsidRPr="00286F05">
        <w:rPr>
          <w:rFonts w:cs="Arial"/>
          <w:color w:val="auto"/>
          <w:sz w:val="22"/>
        </w:rPr>
        <w:t>.</w:t>
      </w:r>
    </w:p>
    <w:p w:rsidR="0067555D" w:rsidRPr="00286F05" w:rsidRDefault="0067555D" w:rsidP="00B8769E">
      <w:pPr>
        <w:numPr>
          <w:ilvl w:val="0"/>
          <w:numId w:val="7"/>
        </w:numPr>
        <w:ind w:hanging="360"/>
        <w:rPr>
          <w:rFonts w:cs="Arial"/>
          <w:color w:val="FF0000"/>
          <w:sz w:val="22"/>
        </w:rPr>
      </w:pPr>
      <w:r w:rsidRPr="00286F05">
        <w:rPr>
          <w:rFonts w:cs="Arial"/>
          <w:color w:val="auto"/>
          <w:sz w:val="22"/>
        </w:rPr>
        <w:t>The most stressful aspects were struggling to manage work pressures and demands, in particular, feeling overloaded, pulled in different directions, responding to complex o</w:t>
      </w:r>
      <w:r w:rsidR="00986B0D" w:rsidRPr="00286F05">
        <w:rPr>
          <w:rFonts w:cs="Arial"/>
          <w:color w:val="auto"/>
          <w:sz w:val="22"/>
        </w:rPr>
        <w:t>r</w:t>
      </w:r>
      <w:r w:rsidR="008C74F0" w:rsidRPr="00286F05">
        <w:rPr>
          <w:rFonts w:cs="Arial"/>
          <w:color w:val="auto"/>
          <w:sz w:val="22"/>
        </w:rPr>
        <w:t xml:space="preserve"> urgent requests (reported by 24</w:t>
      </w:r>
      <w:r w:rsidRPr="00286F05">
        <w:rPr>
          <w:rFonts w:cs="Arial"/>
          <w:color w:val="auto"/>
          <w:sz w:val="22"/>
        </w:rPr>
        <w:t>% of clients),</w:t>
      </w:r>
      <w:r w:rsidRPr="00286F05">
        <w:rPr>
          <w:rFonts w:cs="Arial"/>
          <w:color w:val="FF0000"/>
          <w:sz w:val="22"/>
        </w:rPr>
        <w:t xml:space="preserve"> </w:t>
      </w:r>
      <w:r w:rsidR="008C74F0" w:rsidRPr="00286F05">
        <w:rPr>
          <w:rFonts w:cs="Arial"/>
          <w:color w:val="auto"/>
          <w:sz w:val="22"/>
        </w:rPr>
        <w:t>strained relationships (10</w:t>
      </w:r>
      <w:r w:rsidR="00F52223" w:rsidRPr="00286F05">
        <w:rPr>
          <w:rFonts w:cs="Arial"/>
          <w:color w:val="auto"/>
          <w:sz w:val="22"/>
        </w:rPr>
        <w:t xml:space="preserve">%) and </w:t>
      </w:r>
      <w:r w:rsidR="00AF2C78" w:rsidRPr="00286F05">
        <w:rPr>
          <w:rFonts w:cs="Arial"/>
          <w:color w:val="auto"/>
          <w:sz w:val="22"/>
        </w:rPr>
        <w:t>not feeling well led or managed (</w:t>
      </w:r>
      <w:r w:rsidR="008C74F0" w:rsidRPr="00286F05">
        <w:rPr>
          <w:rFonts w:cs="Arial"/>
          <w:color w:val="auto"/>
          <w:sz w:val="22"/>
        </w:rPr>
        <w:t>12</w:t>
      </w:r>
      <w:r w:rsidR="00AF2C78" w:rsidRPr="00286F05">
        <w:rPr>
          <w:rFonts w:cs="Arial"/>
          <w:color w:val="auto"/>
          <w:sz w:val="22"/>
        </w:rPr>
        <w:t>%)</w:t>
      </w:r>
      <w:r w:rsidR="00F52223" w:rsidRPr="00286F05">
        <w:rPr>
          <w:rFonts w:cs="Arial"/>
          <w:color w:val="auto"/>
          <w:sz w:val="22"/>
        </w:rPr>
        <w:t>.</w:t>
      </w:r>
      <w:r w:rsidR="00AF2C78" w:rsidRPr="00286F05">
        <w:rPr>
          <w:rFonts w:cs="Arial"/>
          <w:color w:val="auto"/>
          <w:sz w:val="22"/>
        </w:rPr>
        <w:t xml:space="preserve"> </w:t>
      </w:r>
      <w:r w:rsidRPr="00286F05">
        <w:rPr>
          <w:rFonts w:cs="Arial"/>
          <w:color w:val="auto"/>
          <w:sz w:val="22"/>
        </w:rPr>
        <w:t xml:space="preserve">Staff also referred to </w:t>
      </w:r>
      <w:r w:rsidR="008C74F0" w:rsidRPr="00286F05">
        <w:rPr>
          <w:rFonts w:cs="Arial"/>
          <w:color w:val="auto"/>
          <w:sz w:val="22"/>
        </w:rPr>
        <w:t>feeling short staffed (9</w:t>
      </w:r>
      <w:r w:rsidR="00986B0D" w:rsidRPr="00286F05">
        <w:rPr>
          <w:rFonts w:cs="Arial"/>
          <w:color w:val="auto"/>
          <w:sz w:val="22"/>
        </w:rPr>
        <w:t xml:space="preserve">%). </w:t>
      </w:r>
      <w:r w:rsidRPr="00286F05">
        <w:rPr>
          <w:rFonts w:cs="Arial"/>
          <w:color w:val="auto"/>
          <w:sz w:val="22"/>
        </w:rPr>
        <w:t>The AWI indicated least satisfaction with the way the organisation is managed and chances of promotion.</w:t>
      </w:r>
    </w:p>
    <w:p w:rsidR="0067555D" w:rsidRPr="00286F05" w:rsidRDefault="0067555D" w:rsidP="00B8769E">
      <w:pPr>
        <w:numPr>
          <w:ilvl w:val="0"/>
          <w:numId w:val="7"/>
        </w:numPr>
        <w:ind w:hanging="360"/>
        <w:rPr>
          <w:rFonts w:cs="Arial"/>
          <w:i/>
          <w:color w:val="auto"/>
          <w:sz w:val="22"/>
        </w:rPr>
      </w:pPr>
      <w:r w:rsidRPr="00286F05">
        <w:rPr>
          <w:rFonts w:cs="Arial"/>
          <w:color w:val="auto"/>
          <w:sz w:val="22"/>
        </w:rPr>
        <w:t xml:space="preserve">On discharge there were </w:t>
      </w:r>
      <w:r w:rsidR="000547A6" w:rsidRPr="00286F05">
        <w:rPr>
          <w:rFonts w:cs="Arial"/>
          <w:color w:val="auto"/>
          <w:sz w:val="22"/>
        </w:rPr>
        <w:t>changes in perceptions in aspects of work, with most improving</w:t>
      </w:r>
      <w:r w:rsidR="00CE1299" w:rsidRPr="00286F05">
        <w:rPr>
          <w:rFonts w:cs="Arial"/>
          <w:color w:val="auto"/>
          <w:sz w:val="22"/>
        </w:rPr>
        <w:t xml:space="preserve"> and a few</w:t>
      </w:r>
      <w:r w:rsidR="00986B0D" w:rsidRPr="00286F05">
        <w:rPr>
          <w:rFonts w:cs="Arial"/>
          <w:color w:val="auto"/>
          <w:sz w:val="22"/>
        </w:rPr>
        <w:t xml:space="preserve"> not changing</w:t>
      </w:r>
      <w:r w:rsidR="000547A6" w:rsidRPr="00286F05">
        <w:rPr>
          <w:rFonts w:cs="Arial"/>
          <w:color w:val="auto"/>
          <w:sz w:val="22"/>
        </w:rPr>
        <w:t>; however</w:t>
      </w:r>
      <w:r w:rsidR="00986B0D" w:rsidRPr="00286F05">
        <w:rPr>
          <w:rFonts w:cs="Arial"/>
          <w:color w:val="auto"/>
          <w:sz w:val="22"/>
        </w:rPr>
        <w:t>,</w:t>
      </w:r>
      <w:r w:rsidR="000547A6" w:rsidRPr="00286F05">
        <w:rPr>
          <w:rFonts w:cs="Arial"/>
          <w:color w:val="auto"/>
          <w:sz w:val="22"/>
        </w:rPr>
        <w:t xml:space="preserve"> these changes were not statistically significant. This is to be expected given that the individual clinical service does not directly addre</w:t>
      </w:r>
      <w:r w:rsidR="00CE1299" w:rsidRPr="00286F05">
        <w:rPr>
          <w:rFonts w:cs="Arial"/>
          <w:color w:val="auto"/>
          <w:sz w:val="22"/>
        </w:rPr>
        <w:t>ss work practice. See appendix 2</w:t>
      </w:r>
      <w:r w:rsidR="000547A6" w:rsidRPr="00286F05">
        <w:rPr>
          <w:rFonts w:cs="Arial"/>
          <w:color w:val="auto"/>
          <w:sz w:val="22"/>
        </w:rPr>
        <w:t xml:space="preserve">. </w:t>
      </w:r>
    </w:p>
    <w:p w:rsidR="000547A6" w:rsidRPr="00286F05" w:rsidRDefault="000547A6" w:rsidP="000547A6">
      <w:pPr>
        <w:ind w:left="360"/>
        <w:rPr>
          <w:rFonts w:cs="Arial"/>
          <w:i/>
          <w:color w:val="FF0000"/>
          <w:sz w:val="22"/>
        </w:rPr>
      </w:pPr>
    </w:p>
    <w:p w:rsidR="0067555D" w:rsidRPr="00286F05" w:rsidRDefault="0067555D">
      <w:pPr>
        <w:rPr>
          <w:rFonts w:cs="Arial"/>
          <w:b/>
          <w:color w:val="auto"/>
          <w:sz w:val="22"/>
        </w:rPr>
      </w:pPr>
      <w:r w:rsidRPr="00286F05">
        <w:rPr>
          <w:rFonts w:cs="Arial"/>
          <w:b/>
          <w:color w:val="auto"/>
          <w:sz w:val="22"/>
        </w:rPr>
        <w:t>1.4.3</w:t>
      </w:r>
      <w:r w:rsidRPr="00286F05">
        <w:rPr>
          <w:rFonts w:cs="Arial"/>
          <w:b/>
          <w:color w:val="auto"/>
          <w:sz w:val="22"/>
        </w:rPr>
        <w:tab/>
        <w:t xml:space="preserve">“What difference has attending the service made to your work?” </w:t>
      </w:r>
    </w:p>
    <w:p w:rsidR="0067555D" w:rsidRPr="00286F05" w:rsidRDefault="0067555D">
      <w:pPr>
        <w:rPr>
          <w:rFonts w:cs="Arial"/>
          <w:b/>
          <w:color w:val="FF0000"/>
          <w:sz w:val="22"/>
        </w:rPr>
      </w:pPr>
    </w:p>
    <w:p w:rsidR="00D92E99" w:rsidRPr="00286F05" w:rsidRDefault="000547A6" w:rsidP="00B8769E">
      <w:pPr>
        <w:numPr>
          <w:ilvl w:val="0"/>
          <w:numId w:val="8"/>
        </w:numPr>
        <w:ind w:hanging="360"/>
        <w:rPr>
          <w:rFonts w:cs="Arial"/>
          <w:color w:val="FF0000"/>
          <w:sz w:val="22"/>
        </w:rPr>
      </w:pPr>
      <w:r w:rsidRPr="00286F05">
        <w:rPr>
          <w:rFonts w:cs="Arial"/>
          <w:color w:val="auto"/>
          <w:sz w:val="22"/>
        </w:rPr>
        <w:t xml:space="preserve">As in previous years clients </w:t>
      </w:r>
      <w:r w:rsidR="000B318E" w:rsidRPr="00286F05">
        <w:rPr>
          <w:rFonts w:cs="Arial"/>
          <w:color w:val="auto"/>
          <w:sz w:val="22"/>
        </w:rPr>
        <w:t>are</w:t>
      </w:r>
      <w:r w:rsidRPr="00286F05">
        <w:rPr>
          <w:rFonts w:cs="Arial"/>
          <w:color w:val="auto"/>
          <w:sz w:val="22"/>
        </w:rPr>
        <w:t xml:space="preserve"> asked (on the evaluation form) what difference attending for individual support </w:t>
      </w:r>
      <w:r w:rsidR="000B318E" w:rsidRPr="00286F05">
        <w:rPr>
          <w:rFonts w:cs="Arial"/>
          <w:color w:val="auto"/>
          <w:sz w:val="22"/>
        </w:rPr>
        <w:t xml:space="preserve">has </w:t>
      </w:r>
      <w:r w:rsidRPr="00286F05">
        <w:rPr>
          <w:rFonts w:cs="Arial"/>
          <w:color w:val="auto"/>
          <w:sz w:val="22"/>
        </w:rPr>
        <w:t>made in you</w:t>
      </w:r>
      <w:r w:rsidR="002B08EE" w:rsidRPr="00286F05">
        <w:rPr>
          <w:rFonts w:cs="Arial"/>
          <w:color w:val="auto"/>
          <w:sz w:val="22"/>
        </w:rPr>
        <w:t>r</w:t>
      </w:r>
      <w:r w:rsidRPr="00286F05">
        <w:rPr>
          <w:rFonts w:cs="Arial"/>
          <w:color w:val="auto"/>
          <w:sz w:val="22"/>
        </w:rPr>
        <w:t xml:space="preserve"> work. Clients described feeling that they were coping better at w</w:t>
      </w:r>
      <w:r w:rsidR="000A4AD0" w:rsidRPr="00286F05">
        <w:rPr>
          <w:rFonts w:cs="Arial"/>
          <w:color w:val="auto"/>
          <w:sz w:val="22"/>
        </w:rPr>
        <w:t xml:space="preserve">ork, </w:t>
      </w:r>
      <w:r w:rsidR="00A5623B" w:rsidRPr="00286F05">
        <w:rPr>
          <w:rFonts w:cs="Arial"/>
          <w:color w:val="auto"/>
          <w:sz w:val="22"/>
        </w:rPr>
        <w:t>less stressed</w:t>
      </w:r>
      <w:r w:rsidR="000A4AD0" w:rsidRPr="00286F05">
        <w:rPr>
          <w:rFonts w:cs="Arial"/>
          <w:color w:val="auto"/>
          <w:sz w:val="22"/>
        </w:rPr>
        <w:t xml:space="preserve">, </w:t>
      </w:r>
      <w:r w:rsidRPr="00286F05">
        <w:rPr>
          <w:rFonts w:cs="Arial"/>
          <w:color w:val="auto"/>
          <w:sz w:val="22"/>
        </w:rPr>
        <w:t>and more confident</w:t>
      </w:r>
      <w:r w:rsidR="000A4AD0" w:rsidRPr="00286F05">
        <w:rPr>
          <w:rFonts w:cs="Arial"/>
          <w:color w:val="auto"/>
          <w:sz w:val="22"/>
        </w:rPr>
        <w:t xml:space="preserve"> and resilient</w:t>
      </w:r>
      <w:r w:rsidRPr="00286F05">
        <w:rPr>
          <w:rFonts w:cs="Arial"/>
          <w:color w:val="auto"/>
          <w:sz w:val="22"/>
        </w:rPr>
        <w:t xml:space="preserve">. </w:t>
      </w:r>
      <w:r w:rsidR="00D92E99" w:rsidRPr="00286F05">
        <w:rPr>
          <w:rFonts w:cs="Arial"/>
          <w:color w:val="auto"/>
          <w:sz w:val="22"/>
        </w:rPr>
        <w:t xml:space="preserve">Many felt that their relationships </w:t>
      </w:r>
      <w:r w:rsidR="00D92E99" w:rsidRPr="00286F05">
        <w:rPr>
          <w:rFonts w:cs="Arial"/>
          <w:color w:val="auto"/>
          <w:sz w:val="22"/>
        </w:rPr>
        <w:lastRenderedPageBreak/>
        <w:t xml:space="preserve">with colleagues had improved. Clients also described feeling that they were performing better at work. </w:t>
      </w:r>
    </w:p>
    <w:p w:rsidR="0067555D" w:rsidRPr="00286F05" w:rsidRDefault="0067555D" w:rsidP="00B8769E">
      <w:pPr>
        <w:numPr>
          <w:ilvl w:val="0"/>
          <w:numId w:val="8"/>
        </w:numPr>
        <w:ind w:hanging="360"/>
        <w:rPr>
          <w:rFonts w:cs="Arial"/>
          <w:color w:val="auto"/>
          <w:sz w:val="22"/>
        </w:rPr>
      </w:pPr>
      <w:r w:rsidRPr="00286F05">
        <w:rPr>
          <w:rFonts w:cs="Arial"/>
          <w:color w:val="auto"/>
          <w:sz w:val="22"/>
        </w:rPr>
        <w:t>Self reported assessment o</w:t>
      </w:r>
      <w:r w:rsidR="00986B0D" w:rsidRPr="00286F05">
        <w:rPr>
          <w:rFonts w:cs="Arial"/>
          <w:color w:val="auto"/>
          <w:sz w:val="22"/>
        </w:rPr>
        <w:t>f productivity indicated that 2</w:t>
      </w:r>
      <w:r w:rsidR="00CE1299" w:rsidRPr="00286F05">
        <w:rPr>
          <w:rFonts w:cs="Arial"/>
          <w:color w:val="auto"/>
          <w:sz w:val="22"/>
        </w:rPr>
        <w:t>4</w:t>
      </w:r>
      <w:r w:rsidRPr="00286F05">
        <w:rPr>
          <w:rFonts w:cs="Arial"/>
          <w:color w:val="auto"/>
          <w:sz w:val="22"/>
        </w:rPr>
        <w:t>% of staff felt they were working at less than 70% productivity in the previous 3 months</w:t>
      </w:r>
      <w:r w:rsidRPr="00286F05">
        <w:rPr>
          <w:rStyle w:val="FootnoteReference"/>
          <w:rFonts w:cs="Arial"/>
          <w:color w:val="auto"/>
          <w:sz w:val="16"/>
          <w:szCs w:val="16"/>
        </w:rPr>
        <w:footnoteReference w:id="11"/>
      </w:r>
      <w:r w:rsidR="00C64292" w:rsidRPr="00286F05">
        <w:rPr>
          <w:rFonts w:cs="Arial"/>
          <w:color w:val="auto"/>
          <w:sz w:val="22"/>
        </w:rPr>
        <w:t xml:space="preserve">. At discharge, </w:t>
      </w:r>
      <w:r w:rsidR="009D628A" w:rsidRPr="00286F05">
        <w:rPr>
          <w:rFonts w:cs="Arial"/>
          <w:color w:val="auto"/>
          <w:sz w:val="22"/>
        </w:rPr>
        <w:t>12</w:t>
      </w:r>
      <w:r w:rsidRPr="00286F05">
        <w:rPr>
          <w:rFonts w:cs="Arial"/>
          <w:color w:val="auto"/>
          <w:sz w:val="22"/>
        </w:rPr>
        <w:t xml:space="preserve">% felt that they were working at less than 70% productivity. This loss in productivity is often associated with presenteeism ie when an employee comes to work, but is functioning at less than full capacity because of ill health. </w:t>
      </w:r>
    </w:p>
    <w:p w:rsidR="0067555D" w:rsidRPr="00286F05" w:rsidRDefault="0067555D">
      <w:pPr>
        <w:rPr>
          <w:rFonts w:cs="Arial"/>
          <w:i/>
          <w:color w:val="FF0000"/>
          <w:sz w:val="22"/>
        </w:rPr>
      </w:pPr>
    </w:p>
    <w:p w:rsidR="0067555D" w:rsidRPr="00286F05" w:rsidRDefault="0067555D">
      <w:pPr>
        <w:pStyle w:val="Heading3A"/>
        <w:rPr>
          <w:rFonts w:ascii="Arial" w:hAnsi="Arial" w:cs="Arial"/>
          <w:b/>
          <w:color w:val="auto"/>
          <w:sz w:val="22"/>
        </w:rPr>
      </w:pPr>
      <w:r w:rsidRPr="00286F05">
        <w:rPr>
          <w:rFonts w:ascii="Arial" w:hAnsi="Arial" w:cs="Arial"/>
          <w:b/>
          <w:color w:val="auto"/>
          <w:sz w:val="22"/>
        </w:rPr>
        <w:t>1.4.4</w:t>
      </w:r>
      <w:r w:rsidRPr="00286F05">
        <w:rPr>
          <w:rFonts w:ascii="Arial" w:hAnsi="Arial" w:cs="Arial"/>
          <w:b/>
          <w:color w:val="auto"/>
          <w:sz w:val="22"/>
        </w:rPr>
        <w:tab/>
        <w:t xml:space="preserve">Sickness &amp; Absenteeism </w:t>
      </w:r>
    </w:p>
    <w:p w:rsidR="0067555D" w:rsidRPr="00286F05" w:rsidRDefault="009D628A" w:rsidP="00B8769E">
      <w:pPr>
        <w:numPr>
          <w:ilvl w:val="0"/>
          <w:numId w:val="6"/>
        </w:numPr>
        <w:ind w:hanging="360"/>
        <w:rPr>
          <w:rFonts w:cs="Arial"/>
          <w:color w:val="auto"/>
          <w:sz w:val="22"/>
        </w:rPr>
      </w:pPr>
      <w:r w:rsidRPr="00286F05">
        <w:rPr>
          <w:rFonts w:cs="Arial"/>
          <w:color w:val="auto"/>
          <w:sz w:val="22"/>
        </w:rPr>
        <w:t>Nearly a fifth</w:t>
      </w:r>
      <w:r w:rsidR="0067555D" w:rsidRPr="00286F05">
        <w:rPr>
          <w:rFonts w:cs="Arial"/>
          <w:color w:val="auto"/>
          <w:sz w:val="22"/>
        </w:rPr>
        <w:t xml:space="preserve"> of people </w:t>
      </w:r>
      <w:r w:rsidRPr="00286F05">
        <w:rPr>
          <w:rFonts w:cs="Arial"/>
          <w:color w:val="auto"/>
          <w:sz w:val="22"/>
        </w:rPr>
        <w:t>(19</w:t>
      </w:r>
      <w:r w:rsidR="00986B0D" w:rsidRPr="00286F05">
        <w:rPr>
          <w:rFonts w:cs="Arial"/>
          <w:color w:val="auto"/>
          <w:sz w:val="22"/>
        </w:rPr>
        <w:t xml:space="preserve">%) </w:t>
      </w:r>
      <w:r w:rsidR="0067555D" w:rsidRPr="00286F05">
        <w:rPr>
          <w:rFonts w:cs="Arial"/>
          <w:color w:val="auto"/>
          <w:sz w:val="22"/>
        </w:rPr>
        <w:t>seen were on sick leave at t</w:t>
      </w:r>
      <w:r w:rsidR="001425FC" w:rsidRPr="00286F05">
        <w:rPr>
          <w:rFonts w:cs="Arial"/>
          <w:color w:val="auto"/>
          <w:sz w:val="22"/>
        </w:rPr>
        <w:t>he time and of these</w:t>
      </w:r>
      <w:r w:rsidR="004C18C5" w:rsidRPr="00286F05">
        <w:rPr>
          <w:rFonts w:cs="Arial"/>
          <w:color w:val="auto"/>
          <w:sz w:val="22"/>
        </w:rPr>
        <w:t xml:space="preserve">, </w:t>
      </w:r>
      <w:r w:rsidR="00312520" w:rsidRPr="00286F05">
        <w:rPr>
          <w:rFonts w:cs="Arial"/>
          <w:color w:val="auto"/>
          <w:sz w:val="22"/>
        </w:rPr>
        <w:t>most</w:t>
      </w:r>
      <w:r w:rsidR="0067555D" w:rsidRPr="00286F05">
        <w:rPr>
          <w:rFonts w:cs="Arial"/>
          <w:color w:val="auto"/>
          <w:sz w:val="22"/>
        </w:rPr>
        <w:t xml:space="preserve"> </w:t>
      </w:r>
      <w:r w:rsidR="00960DF0" w:rsidRPr="00286F05">
        <w:rPr>
          <w:rFonts w:cs="Arial"/>
          <w:color w:val="auto"/>
          <w:sz w:val="22"/>
        </w:rPr>
        <w:t>(80</w:t>
      </w:r>
      <w:r w:rsidR="00312520" w:rsidRPr="00286F05">
        <w:rPr>
          <w:rFonts w:cs="Arial"/>
          <w:color w:val="auto"/>
          <w:sz w:val="22"/>
        </w:rPr>
        <w:t xml:space="preserve">%) </w:t>
      </w:r>
      <w:r w:rsidR="0067555D" w:rsidRPr="00286F05">
        <w:rPr>
          <w:rFonts w:cs="Arial"/>
          <w:color w:val="auto"/>
          <w:sz w:val="22"/>
        </w:rPr>
        <w:t>reported that attending the service helped them return to work more quickly.</w:t>
      </w:r>
    </w:p>
    <w:p w:rsidR="0067555D" w:rsidRPr="00286F05" w:rsidRDefault="0067555D" w:rsidP="00B8769E">
      <w:pPr>
        <w:pStyle w:val="Heading2A"/>
        <w:numPr>
          <w:ilvl w:val="0"/>
          <w:numId w:val="9"/>
        </w:numPr>
        <w:ind w:hanging="360"/>
        <w:rPr>
          <w:rFonts w:ascii="Arial" w:hAnsi="Arial" w:cs="Arial"/>
          <w:color w:val="auto"/>
          <w:sz w:val="22"/>
        </w:rPr>
      </w:pPr>
      <w:r w:rsidRPr="00286F05">
        <w:rPr>
          <w:rFonts w:ascii="Arial" w:hAnsi="Arial" w:cs="Arial"/>
          <w:color w:val="auto"/>
          <w:sz w:val="22"/>
        </w:rPr>
        <w:t xml:space="preserve">Of the people at work, </w:t>
      </w:r>
      <w:r w:rsidR="00C533A6" w:rsidRPr="00286F05">
        <w:rPr>
          <w:rFonts w:ascii="Arial" w:hAnsi="Arial" w:cs="Arial"/>
          <w:color w:val="auto"/>
          <w:sz w:val="22"/>
        </w:rPr>
        <w:t>almost</w:t>
      </w:r>
      <w:r w:rsidRPr="00286F05">
        <w:rPr>
          <w:rFonts w:ascii="Arial" w:hAnsi="Arial" w:cs="Arial"/>
          <w:color w:val="auto"/>
          <w:sz w:val="22"/>
        </w:rPr>
        <w:t xml:space="preserve"> two thirds </w:t>
      </w:r>
      <w:r w:rsidR="009D628A" w:rsidRPr="00286F05">
        <w:rPr>
          <w:rFonts w:ascii="Arial" w:hAnsi="Arial" w:cs="Arial"/>
          <w:color w:val="auto"/>
          <w:sz w:val="22"/>
        </w:rPr>
        <w:t>(61</w:t>
      </w:r>
      <w:r w:rsidR="00312520" w:rsidRPr="00286F05">
        <w:rPr>
          <w:rFonts w:ascii="Arial" w:hAnsi="Arial" w:cs="Arial"/>
          <w:color w:val="auto"/>
          <w:sz w:val="22"/>
        </w:rPr>
        <w:t xml:space="preserve">%) </w:t>
      </w:r>
      <w:r w:rsidRPr="00286F05">
        <w:rPr>
          <w:rFonts w:ascii="Arial" w:hAnsi="Arial" w:cs="Arial"/>
          <w:color w:val="auto"/>
          <w:sz w:val="22"/>
        </w:rPr>
        <w:t>reported that attending the service helped prevent them taking sick leave.</w:t>
      </w:r>
    </w:p>
    <w:p w:rsidR="0067555D" w:rsidRPr="00286F05" w:rsidRDefault="0067555D">
      <w:pPr>
        <w:rPr>
          <w:rFonts w:cs="Arial"/>
          <w:i/>
          <w:color w:val="FF0000"/>
        </w:rPr>
      </w:pPr>
    </w:p>
    <w:p w:rsidR="0067555D" w:rsidRPr="00286F05" w:rsidRDefault="0067555D">
      <w:pPr>
        <w:pStyle w:val="Heading2A"/>
        <w:rPr>
          <w:rFonts w:ascii="Arial" w:hAnsi="Arial" w:cs="Arial"/>
          <w:b/>
          <w:color w:val="000000" w:themeColor="text1"/>
          <w:sz w:val="22"/>
        </w:rPr>
      </w:pPr>
      <w:r w:rsidRPr="00286F05">
        <w:rPr>
          <w:rFonts w:ascii="Arial" w:hAnsi="Arial" w:cs="Arial"/>
          <w:b/>
          <w:color w:val="000000" w:themeColor="text1"/>
          <w:sz w:val="22"/>
        </w:rPr>
        <w:t>1.4.5</w:t>
      </w:r>
      <w:r w:rsidRPr="00286F05">
        <w:rPr>
          <w:rFonts w:ascii="Arial" w:hAnsi="Arial" w:cs="Arial"/>
          <w:b/>
          <w:color w:val="000000" w:themeColor="text1"/>
          <w:sz w:val="22"/>
        </w:rPr>
        <w:tab/>
        <w:t>Service efficiency: 1</w:t>
      </w:r>
      <w:r w:rsidRPr="00286F05">
        <w:rPr>
          <w:rFonts w:ascii="Arial" w:hAnsi="Arial" w:cs="Arial"/>
          <w:b/>
          <w:color w:val="000000" w:themeColor="text1"/>
          <w:sz w:val="22"/>
          <w:vertAlign w:val="superscript"/>
        </w:rPr>
        <w:t>st</w:t>
      </w:r>
      <w:r w:rsidRPr="00286F05">
        <w:rPr>
          <w:rFonts w:ascii="Arial" w:hAnsi="Arial" w:cs="Arial"/>
          <w:b/>
          <w:color w:val="000000" w:themeColor="text1"/>
          <w:sz w:val="22"/>
        </w:rPr>
        <w:t xml:space="preserve"> appointments</w:t>
      </w:r>
    </w:p>
    <w:p w:rsidR="0067555D" w:rsidRPr="00286F05" w:rsidRDefault="0067555D" w:rsidP="00B538A2">
      <w:pPr>
        <w:rPr>
          <w:rFonts w:cs="Arial"/>
          <w:color w:val="000000" w:themeColor="text1"/>
          <w:sz w:val="22"/>
        </w:rPr>
      </w:pPr>
      <w:r w:rsidRPr="00286F05">
        <w:rPr>
          <w:rFonts w:cs="Arial"/>
          <w:color w:val="000000" w:themeColor="text1"/>
          <w:sz w:val="22"/>
        </w:rPr>
        <w:t xml:space="preserve">Appointments are organised directly over the phone with staff members and people are contacted as soon as new appointments become available. We are currently operating with a waiting list for first appointments and </w:t>
      </w:r>
      <w:r w:rsidR="0056237F" w:rsidRPr="00286F05">
        <w:rPr>
          <w:rFonts w:cs="Arial"/>
          <w:color w:val="000000" w:themeColor="text1"/>
          <w:sz w:val="22"/>
        </w:rPr>
        <w:t>staff are</w:t>
      </w:r>
      <w:r w:rsidRPr="00286F05">
        <w:rPr>
          <w:rFonts w:cs="Arial"/>
          <w:color w:val="000000" w:themeColor="text1"/>
          <w:sz w:val="22"/>
        </w:rPr>
        <w:t xml:space="preserve"> no longer </w:t>
      </w:r>
      <w:r w:rsidR="000B318E" w:rsidRPr="00286F05">
        <w:rPr>
          <w:rFonts w:cs="Arial"/>
          <w:color w:val="000000" w:themeColor="text1"/>
          <w:sz w:val="22"/>
        </w:rPr>
        <w:t xml:space="preserve">regularly </w:t>
      </w:r>
      <w:r w:rsidRPr="00286F05">
        <w:rPr>
          <w:rFonts w:cs="Arial"/>
          <w:color w:val="000000" w:themeColor="text1"/>
          <w:sz w:val="22"/>
        </w:rPr>
        <w:t>prioritised</w:t>
      </w:r>
      <w:r w:rsidR="000B318E" w:rsidRPr="00286F05">
        <w:rPr>
          <w:rStyle w:val="FootnoteReference"/>
          <w:rFonts w:cs="Arial"/>
          <w:color w:val="000000" w:themeColor="text1"/>
          <w:sz w:val="22"/>
        </w:rPr>
        <w:footnoteReference w:id="12"/>
      </w:r>
      <w:r w:rsidRPr="00286F05">
        <w:rPr>
          <w:rFonts w:cs="Arial"/>
          <w:color w:val="000000" w:themeColor="text1"/>
          <w:sz w:val="22"/>
        </w:rPr>
        <w:t xml:space="preserve"> as many were being disadvantaged by this practice leading to significantly longer waits. Waiting time for first appointment depend</w:t>
      </w:r>
      <w:r w:rsidR="00B538A2" w:rsidRPr="00286F05">
        <w:rPr>
          <w:rFonts w:cs="Arial"/>
          <w:color w:val="000000" w:themeColor="text1"/>
          <w:sz w:val="22"/>
        </w:rPr>
        <w:t>s</w:t>
      </w:r>
      <w:r w:rsidRPr="00286F05">
        <w:rPr>
          <w:rFonts w:cs="Arial"/>
          <w:color w:val="000000" w:themeColor="text1"/>
          <w:sz w:val="22"/>
        </w:rPr>
        <w:t xml:space="preserve"> on a mix of demand, therapist availability, client availability and flexibility re attending appointments at short notice, e.g.; a client may be able to take up in the morning a 1</w:t>
      </w:r>
      <w:r w:rsidRPr="00286F05">
        <w:rPr>
          <w:rFonts w:cs="Arial"/>
          <w:color w:val="000000" w:themeColor="text1"/>
          <w:sz w:val="22"/>
          <w:vertAlign w:val="superscript"/>
        </w:rPr>
        <w:t>st</w:t>
      </w:r>
      <w:r w:rsidRPr="00286F05">
        <w:rPr>
          <w:rFonts w:cs="Arial"/>
          <w:color w:val="000000" w:themeColor="text1"/>
          <w:sz w:val="22"/>
        </w:rPr>
        <w:t xml:space="preserve"> appointment slot that has become available that afternoon, or may have holidays booked and be unable to make </w:t>
      </w:r>
      <w:r w:rsidR="00B538A2" w:rsidRPr="00286F05">
        <w:rPr>
          <w:rFonts w:cs="Arial"/>
          <w:color w:val="000000" w:themeColor="text1"/>
          <w:sz w:val="22"/>
        </w:rPr>
        <w:t xml:space="preserve">an </w:t>
      </w:r>
      <w:r w:rsidRPr="00286F05">
        <w:rPr>
          <w:rFonts w:cs="Arial"/>
          <w:color w:val="000000" w:themeColor="text1"/>
          <w:sz w:val="22"/>
        </w:rPr>
        <w:t xml:space="preserve">initial appointment for several weeks after </w:t>
      </w:r>
      <w:r w:rsidR="00C64292" w:rsidRPr="00286F05">
        <w:rPr>
          <w:rFonts w:cs="Arial"/>
          <w:color w:val="000000" w:themeColor="text1"/>
          <w:sz w:val="22"/>
        </w:rPr>
        <w:t>being offered one</w:t>
      </w:r>
      <w:r w:rsidRPr="00286F05">
        <w:rPr>
          <w:rFonts w:cs="Arial"/>
          <w:color w:val="000000" w:themeColor="text1"/>
          <w:sz w:val="22"/>
        </w:rPr>
        <w:t xml:space="preserve">.  </w:t>
      </w:r>
    </w:p>
    <w:p w:rsidR="0067555D" w:rsidRPr="00286F05" w:rsidRDefault="0067555D" w:rsidP="0067555D">
      <w:pPr>
        <w:ind w:left="360"/>
        <w:rPr>
          <w:rFonts w:cs="Arial"/>
          <w:color w:val="FF0000"/>
          <w:sz w:val="22"/>
          <w:szCs w:val="22"/>
        </w:rPr>
      </w:pPr>
    </w:p>
    <w:p w:rsidR="0067555D" w:rsidRPr="00286F05" w:rsidRDefault="00560733" w:rsidP="001211D7">
      <w:pPr>
        <w:pStyle w:val="ListParagraph"/>
        <w:numPr>
          <w:ilvl w:val="0"/>
          <w:numId w:val="27"/>
        </w:numPr>
        <w:rPr>
          <w:rFonts w:ascii="Arial" w:hAnsi="Arial" w:cs="Arial"/>
          <w:color w:val="000000" w:themeColor="text1"/>
        </w:rPr>
      </w:pPr>
      <w:r w:rsidRPr="00286F05">
        <w:rPr>
          <w:rFonts w:ascii="Arial" w:hAnsi="Arial" w:cs="Arial"/>
          <w:color w:val="000000" w:themeColor="text1"/>
        </w:rPr>
        <w:t xml:space="preserve">Since development of internal professional standards in 2010-11 the service has aimed to book appointments for </w:t>
      </w:r>
      <w:r w:rsidR="0067555D" w:rsidRPr="00286F05">
        <w:rPr>
          <w:rFonts w:ascii="Arial" w:hAnsi="Arial" w:cs="Arial"/>
          <w:color w:val="000000" w:themeColor="text1"/>
        </w:rPr>
        <w:t xml:space="preserve">70% of staff for a first appointment within 4 weeks of first contacting the </w:t>
      </w:r>
      <w:r w:rsidR="0093781E" w:rsidRPr="00286F05">
        <w:rPr>
          <w:rFonts w:ascii="Arial" w:hAnsi="Arial" w:cs="Arial"/>
          <w:color w:val="000000" w:themeColor="text1"/>
        </w:rPr>
        <w:t xml:space="preserve">service; however </w:t>
      </w:r>
      <w:r w:rsidRPr="00286F05">
        <w:rPr>
          <w:rFonts w:ascii="Arial" w:hAnsi="Arial" w:cs="Arial"/>
          <w:color w:val="000000" w:themeColor="text1"/>
        </w:rPr>
        <w:t xml:space="preserve">following reductions in service staffing </w:t>
      </w:r>
      <w:r w:rsidR="0093781E" w:rsidRPr="00286F05">
        <w:rPr>
          <w:rFonts w:ascii="Arial" w:hAnsi="Arial" w:cs="Arial"/>
          <w:color w:val="000000" w:themeColor="text1"/>
        </w:rPr>
        <w:t xml:space="preserve">we </w:t>
      </w:r>
      <w:r w:rsidRPr="00286F05">
        <w:rPr>
          <w:rFonts w:ascii="Arial" w:hAnsi="Arial" w:cs="Arial"/>
          <w:color w:val="000000" w:themeColor="text1"/>
        </w:rPr>
        <w:t>are no longer able</w:t>
      </w:r>
      <w:r w:rsidR="0093781E" w:rsidRPr="00286F05">
        <w:rPr>
          <w:rFonts w:ascii="Arial" w:hAnsi="Arial" w:cs="Arial"/>
          <w:color w:val="000000" w:themeColor="text1"/>
        </w:rPr>
        <w:t xml:space="preserve"> to achieve this standard for the majority of staff contacting us</w:t>
      </w:r>
      <w:r w:rsidR="0067555D" w:rsidRPr="00286F05">
        <w:rPr>
          <w:rFonts w:ascii="Arial" w:hAnsi="Arial" w:cs="Arial"/>
          <w:color w:val="000000" w:themeColor="text1"/>
        </w:rPr>
        <w:t xml:space="preserve">. </w:t>
      </w:r>
      <w:r w:rsidR="001211D7" w:rsidRPr="00286F05">
        <w:rPr>
          <w:rFonts w:ascii="Arial" w:hAnsi="Arial" w:cs="Arial"/>
          <w:color w:val="000000" w:themeColor="text1"/>
        </w:rPr>
        <w:t>Eleven</w:t>
      </w:r>
      <w:r w:rsidR="0093781E" w:rsidRPr="00286F05">
        <w:rPr>
          <w:rFonts w:ascii="Arial" w:hAnsi="Arial" w:cs="Arial"/>
          <w:color w:val="000000" w:themeColor="text1"/>
        </w:rPr>
        <w:t xml:space="preserve"> people</w:t>
      </w:r>
      <w:r w:rsidR="00DA08DB" w:rsidRPr="00286F05">
        <w:rPr>
          <w:rFonts w:ascii="Arial" w:hAnsi="Arial" w:cs="Arial"/>
          <w:color w:val="000000" w:themeColor="text1"/>
        </w:rPr>
        <w:t xml:space="preserve"> (</w:t>
      </w:r>
      <w:r w:rsidR="001211D7" w:rsidRPr="00286F05">
        <w:rPr>
          <w:rFonts w:ascii="Arial" w:hAnsi="Arial" w:cs="Arial"/>
          <w:color w:val="000000" w:themeColor="text1"/>
        </w:rPr>
        <w:t>8.2</w:t>
      </w:r>
      <w:r w:rsidR="0067555D" w:rsidRPr="00286F05">
        <w:rPr>
          <w:rFonts w:ascii="Arial" w:hAnsi="Arial" w:cs="Arial"/>
          <w:color w:val="000000" w:themeColor="text1"/>
        </w:rPr>
        <w:t>%</w:t>
      </w:r>
      <w:r w:rsidR="00DA08DB" w:rsidRPr="00286F05">
        <w:rPr>
          <w:rFonts w:ascii="Arial" w:hAnsi="Arial" w:cs="Arial"/>
          <w:color w:val="000000" w:themeColor="text1"/>
        </w:rPr>
        <w:t xml:space="preserve"> </w:t>
      </w:r>
      <w:r w:rsidR="0067555D" w:rsidRPr="00286F05">
        <w:rPr>
          <w:rFonts w:ascii="Arial" w:hAnsi="Arial" w:cs="Arial"/>
          <w:color w:val="000000" w:themeColor="text1"/>
        </w:rPr>
        <w:t xml:space="preserve">of staff </w:t>
      </w:r>
      <w:r w:rsidR="0093781E" w:rsidRPr="00286F05">
        <w:rPr>
          <w:rFonts w:ascii="Arial" w:hAnsi="Arial" w:cs="Arial"/>
          <w:color w:val="000000" w:themeColor="text1"/>
        </w:rPr>
        <w:t xml:space="preserve">booking a first appointment in </w:t>
      </w:r>
      <w:r w:rsidR="001211D7" w:rsidRPr="00286F05">
        <w:rPr>
          <w:rFonts w:ascii="Arial" w:hAnsi="Arial" w:cs="Arial"/>
          <w:color w:val="000000" w:themeColor="text1"/>
        </w:rPr>
        <w:t>18-19)</w:t>
      </w:r>
      <w:r w:rsidR="0093781E" w:rsidRPr="00286F05">
        <w:rPr>
          <w:rFonts w:ascii="Arial" w:hAnsi="Arial" w:cs="Arial"/>
          <w:color w:val="000000" w:themeColor="text1"/>
        </w:rPr>
        <w:t xml:space="preserve"> had organised </w:t>
      </w:r>
      <w:r w:rsidR="00B86167" w:rsidRPr="00286F05">
        <w:rPr>
          <w:rFonts w:ascii="Arial" w:hAnsi="Arial" w:cs="Arial"/>
          <w:color w:val="000000" w:themeColor="text1"/>
        </w:rPr>
        <w:t>an appointment</w:t>
      </w:r>
      <w:r w:rsidR="0093781E" w:rsidRPr="00286F05">
        <w:rPr>
          <w:rFonts w:ascii="Arial" w:hAnsi="Arial" w:cs="Arial"/>
          <w:color w:val="000000" w:themeColor="text1"/>
        </w:rPr>
        <w:t xml:space="preserve"> within 4 weeks of their referral being received. </w:t>
      </w:r>
      <w:r w:rsidR="001211D7" w:rsidRPr="00286F05">
        <w:rPr>
          <w:rFonts w:ascii="Arial" w:hAnsi="Arial" w:cs="Arial"/>
          <w:color w:val="000000" w:themeColor="text1"/>
        </w:rPr>
        <w:t>Twenty-nine</w:t>
      </w:r>
      <w:r w:rsidR="0067555D" w:rsidRPr="00286F05">
        <w:rPr>
          <w:rFonts w:ascii="Arial" w:hAnsi="Arial" w:cs="Arial"/>
          <w:color w:val="000000" w:themeColor="text1"/>
        </w:rPr>
        <w:t xml:space="preserve"> percent were seen within 2mths (</w:t>
      </w:r>
      <w:r w:rsidR="00B86167" w:rsidRPr="00286F05">
        <w:rPr>
          <w:rFonts w:ascii="Arial" w:hAnsi="Arial" w:cs="Arial"/>
          <w:color w:val="000000" w:themeColor="text1"/>
        </w:rPr>
        <w:t>10</w:t>
      </w:r>
      <w:r w:rsidR="0067555D" w:rsidRPr="00286F05">
        <w:rPr>
          <w:rFonts w:ascii="Arial" w:hAnsi="Arial" w:cs="Arial"/>
          <w:color w:val="000000" w:themeColor="text1"/>
        </w:rPr>
        <w:t>wks)</w:t>
      </w:r>
      <w:r w:rsidR="00B538A2" w:rsidRPr="00286F05">
        <w:rPr>
          <w:rFonts w:ascii="Arial" w:hAnsi="Arial" w:cs="Arial"/>
          <w:color w:val="000000" w:themeColor="text1"/>
        </w:rPr>
        <w:t>. Of</w:t>
      </w:r>
      <w:r w:rsidR="0067555D" w:rsidRPr="00286F05">
        <w:rPr>
          <w:rFonts w:ascii="Arial" w:hAnsi="Arial" w:cs="Arial"/>
          <w:color w:val="000000" w:themeColor="text1"/>
        </w:rPr>
        <w:t xml:space="preserve"> the </w:t>
      </w:r>
      <w:r w:rsidR="00223BEE" w:rsidRPr="00286F05">
        <w:rPr>
          <w:rFonts w:ascii="Arial" w:hAnsi="Arial" w:cs="Arial"/>
          <w:color w:val="000000" w:themeColor="text1"/>
        </w:rPr>
        <w:t>staff waiting</w:t>
      </w:r>
      <w:r w:rsidR="0067555D" w:rsidRPr="00286F05">
        <w:rPr>
          <w:rFonts w:ascii="Arial" w:hAnsi="Arial" w:cs="Arial"/>
          <w:color w:val="000000" w:themeColor="text1"/>
        </w:rPr>
        <w:t xml:space="preserve"> longer than </w:t>
      </w:r>
      <w:r w:rsidR="00B86167" w:rsidRPr="00286F05">
        <w:rPr>
          <w:rFonts w:ascii="Arial" w:hAnsi="Arial" w:cs="Arial"/>
          <w:color w:val="000000" w:themeColor="text1"/>
        </w:rPr>
        <w:t>1</w:t>
      </w:r>
      <w:r w:rsidR="001211D7" w:rsidRPr="00286F05">
        <w:rPr>
          <w:rFonts w:ascii="Arial" w:hAnsi="Arial" w:cs="Arial"/>
          <w:color w:val="000000" w:themeColor="text1"/>
        </w:rPr>
        <w:t>6</w:t>
      </w:r>
      <w:r w:rsidR="0067555D" w:rsidRPr="00286F05">
        <w:rPr>
          <w:rFonts w:ascii="Arial" w:hAnsi="Arial" w:cs="Arial"/>
          <w:color w:val="000000" w:themeColor="text1"/>
        </w:rPr>
        <w:t>wks</w:t>
      </w:r>
      <w:r w:rsidR="001211D7" w:rsidRPr="00286F05">
        <w:rPr>
          <w:rFonts w:ascii="Arial" w:hAnsi="Arial" w:cs="Arial"/>
          <w:color w:val="000000" w:themeColor="text1"/>
        </w:rPr>
        <w:t>,</w:t>
      </w:r>
      <w:r w:rsidR="0067555D" w:rsidRPr="00286F05">
        <w:rPr>
          <w:rFonts w:ascii="Arial" w:hAnsi="Arial" w:cs="Arial"/>
          <w:color w:val="000000" w:themeColor="text1"/>
        </w:rPr>
        <w:t xml:space="preserve"> </w:t>
      </w:r>
      <w:r w:rsidR="001211D7" w:rsidRPr="00286F05">
        <w:rPr>
          <w:rFonts w:ascii="Arial" w:hAnsi="Arial" w:cs="Arial"/>
          <w:color w:val="000000" w:themeColor="text1"/>
        </w:rPr>
        <w:t>60</w:t>
      </w:r>
      <w:r w:rsidR="0067555D" w:rsidRPr="00286F05">
        <w:rPr>
          <w:rFonts w:ascii="Arial" w:hAnsi="Arial" w:cs="Arial"/>
          <w:color w:val="000000" w:themeColor="text1"/>
        </w:rPr>
        <w:t>% had been contacted regarding earlier appointments, but were unable to take them up (time/date not convenient, unable to get hold of staff member in time, appointment booked to someone else by time staff member contacted the service). The average waiting time for clients</w:t>
      </w:r>
      <w:r w:rsidR="00223BEE" w:rsidRPr="00286F05">
        <w:rPr>
          <w:rFonts w:ascii="Arial" w:hAnsi="Arial" w:cs="Arial"/>
          <w:color w:val="000000" w:themeColor="text1"/>
        </w:rPr>
        <w:t xml:space="preserve"> going on to book an appointment after </w:t>
      </w:r>
      <w:r w:rsidR="004A5A61" w:rsidRPr="00286F05">
        <w:rPr>
          <w:rFonts w:ascii="Arial" w:hAnsi="Arial" w:cs="Arial"/>
          <w:color w:val="000000" w:themeColor="text1"/>
        </w:rPr>
        <w:t xml:space="preserve">first </w:t>
      </w:r>
      <w:r w:rsidR="0067555D" w:rsidRPr="00286F05">
        <w:rPr>
          <w:rFonts w:ascii="Arial" w:hAnsi="Arial" w:cs="Arial"/>
          <w:color w:val="000000" w:themeColor="text1"/>
        </w:rPr>
        <w:t xml:space="preserve">contacting the service in </w:t>
      </w:r>
      <w:r w:rsidR="001211D7" w:rsidRPr="00286F05">
        <w:rPr>
          <w:rFonts w:ascii="Arial" w:hAnsi="Arial" w:cs="Arial"/>
          <w:color w:val="000000" w:themeColor="text1"/>
        </w:rPr>
        <w:t>18-19</w:t>
      </w:r>
      <w:r w:rsidR="0067555D" w:rsidRPr="00286F05">
        <w:rPr>
          <w:rFonts w:ascii="Arial" w:hAnsi="Arial" w:cs="Arial"/>
          <w:color w:val="000000" w:themeColor="text1"/>
        </w:rPr>
        <w:t xml:space="preserve"> was </w:t>
      </w:r>
      <w:r w:rsidR="001211D7" w:rsidRPr="00286F05">
        <w:rPr>
          <w:rFonts w:ascii="Arial" w:hAnsi="Arial" w:cs="Arial"/>
          <w:color w:val="000000" w:themeColor="text1"/>
        </w:rPr>
        <w:t>13.</w:t>
      </w:r>
      <w:r w:rsidR="00223BEE" w:rsidRPr="00286F05">
        <w:rPr>
          <w:rFonts w:ascii="Arial" w:hAnsi="Arial" w:cs="Arial"/>
          <w:color w:val="000000" w:themeColor="text1"/>
        </w:rPr>
        <w:t>4</w:t>
      </w:r>
      <w:r w:rsidR="0067555D" w:rsidRPr="00286F05">
        <w:rPr>
          <w:rFonts w:ascii="Arial" w:hAnsi="Arial" w:cs="Arial"/>
          <w:color w:val="000000" w:themeColor="text1"/>
        </w:rPr>
        <w:t xml:space="preserve"> weeks</w:t>
      </w:r>
      <w:r w:rsidR="0067555D" w:rsidRPr="00286F05">
        <w:rPr>
          <w:rStyle w:val="FootnoteReference"/>
          <w:rFonts w:ascii="Arial" w:hAnsi="Arial" w:cs="Arial"/>
          <w:color w:val="000000" w:themeColor="text1"/>
        </w:rPr>
        <w:footnoteReference w:id="13"/>
      </w:r>
      <w:r w:rsidR="0067555D" w:rsidRPr="00286F05">
        <w:rPr>
          <w:rFonts w:ascii="Arial" w:hAnsi="Arial" w:cs="Arial"/>
          <w:color w:val="000000" w:themeColor="text1"/>
        </w:rPr>
        <w:t xml:space="preserve">. </w:t>
      </w:r>
    </w:p>
    <w:p w:rsidR="0067555D" w:rsidRPr="00286F05" w:rsidRDefault="0067555D">
      <w:pPr>
        <w:rPr>
          <w:rFonts w:cs="Arial"/>
          <w:i/>
          <w:color w:val="FF0000"/>
          <w:sz w:val="22"/>
        </w:rPr>
      </w:pPr>
    </w:p>
    <w:p w:rsidR="0067555D" w:rsidRPr="00286F05" w:rsidRDefault="0067555D">
      <w:pPr>
        <w:pStyle w:val="Heading2A"/>
        <w:rPr>
          <w:rFonts w:ascii="Arial" w:hAnsi="Arial" w:cs="Arial"/>
          <w:b/>
          <w:color w:val="auto"/>
          <w:sz w:val="22"/>
        </w:rPr>
      </w:pPr>
      <w:r w:rsidRPr="00286F05">
        <w:rPr>
          <w:rFonts w:ascii="Arial" w:hAnsi="Arial" w:cs="Arial"/>
          <w:b/>
          <w:color w:val="auto"/>
          <w:sz w:val="22"/>
        </w:rPr>
        <w:t>1.4.6</w:t>
      </w:r>
      <w:r w:rsidRPr="00286F05">
        <w:rPr>
          <w:rFonts w:ascii="Arial" w:hAnsi="Arial" w:cs="Arial"/>
          <w:b/>
          <w:color w:val="auto"/>
          <w:sz w:val="22"/>
        </w:rPr>
        <w:tab/>
        <w:t>Client experience</w:t>
      </w:r>
    </w:p>
    <w:p w:rsidR="0067555D" w:rsidRPr="00286F05" w:rsidRDefault="0067555D" w:rsidP="00B8769E">
      <w:pPr>
        <w:numPr>
          <w:ilvl w:val="0"/>
          <w:numId w:val="11"/>
        </w:numPr>
        <w:ind w:hanging="360"/>
        <w:rPr>
          <w:rFonts w:cs="Arial"/>
          <w:color w:val="auto"/>
          <w:sz w:val="22"/>
        </w:rPr>
      </w:pPr>
      <w:r w:rsidRPr="00286F05">
        <w:rPr>
          <w:rFonts w:cs="Arial"/>
          <w:color w:val="auto"/>
          <w:sz w:val="22"/>
        </w:rPr>
        <w:t>Staff reported very high overall levels of satisf</w:t>
      </w:r>
      <w:r w:rsidR="00843CD1" w:rsidRPr="00286F05">
        <w:rPr>
          <w:rFonts w:cs="Arial"/>
          <w:color w:val="auto"/>
          <w:sz w:val="22"/>
        </w:rPr>
        <w:t xml:space="preserve">action with the service with </w:t>
      </w:r>
      <w:r w:rsidR="00312520" w:rsidRPr="00286F05">
        <w:rPr>
          <w:rFonts w:cs="Arial"/>
          <w:color w:val="auto"/>
          <w:sz w:val="22"/>
        </w:rPr>
        <w:t>all</w:t>
      </w:r>
      <w:r w:rsidR="00843CD1" w:rsidRPr="00286F05">
        <w:rPr>
          <w:rFonts w:cs="Arial"/>
          <w:color w:val="auto"/>
          <w:sz w:val="22"/>
        </w:rPr>
        <w:t xml:space="preserve"> </w:t>
      </w:r>
      <w:r w:rsidRPr="00286F05">
        <w:rPr>
          <w:rFonts w:cs="Arial"/>
          <w:color w:val="auto"/>
          <w:sz w:val="22"/>
        </w:rPr>
        <w:t xml:space="preserve">saying they would recommend the service to others. </w:t>
      </w:r>
    </w:p>
    <w:p w:rsidR="0067555D" w:rsidRPr="00286F05" w:rsidRDefault="0067555D" w:rsidP="00B8769E">
      <w:pPr>
        <w:numPr>
          <w:ilvl w:val="0"/>
          <w:numId w:val="11"/>
        </w:numPr>
        <w:ind w:hanging="360"/>
        <w:rPr>
          <w:rFonts w:cs="Arial"/>
          <w:color w:val="auto"/>
          <w:sz w:val="22"/>
        </w:rPr>
      </w:pPr>
      <w:r w:rsidRPr="00286F05">
        <w:rPr>
          <w:rFonts w:cs="Arial"/>
          <w:color w:val="auto"/>
          <w:sz w:val="22"/>
        </w:rPr>
        <w:t xml:space="preserve">Staff also reported high level of satisfaction in terms of amount of time with the therapist, including feeling listened to and that they were given enough help (see appendix 3 for more </w:t>
      </w:r>
      <w:r w:rsidRPr="00286F05">
        <w:rPr>
          <w:rFonts w:cs="Arial"/>
          <w:color w:val="auto"/>
          <w:sz w:val="22"/>
        </w:rPr>
        <w:lastRenderedPageBreak/>
        <w:t>details). The majority also reported feeling less distressed, feeling more confident and that they understood their situation better (</w:t>
      </w:r>
      <w:r w:rsidR="008773EF" w:rsidRPr="00286F05">
        <w:rPr>
          <w:rFonts w:cs="Arial"/>
          <w:color w:val="auto"/>
          <w:sz w:val="22"/>
        </w:rPr>
        <w:t>see appendix 3 for more details</w:t>
      </w:r>
      <w:r w:rsidRPr="00286F05">
        <w:rPr>
          <w:rFonts w:cs="Arial"/>
          <w:color w:val="auto"/>
          <w:sz w:val="22"/>
        </w:rPr>
        <w:t>).</w:t>
      </w:r>
    </w:p>
    <w:p w:rsidR="002B08EE" w:rsidRPr="00286F05" w:rsidRDefault="0067555D" w:rsidP="002B08EE">
      <w:pPr>
        <w:numPr>
          <w:ilvl w:val="0"/>
          <w:numId w:val="11"/>
        </w:numPr>
        <w:ind w:hanging="360"/>
        <w:rPr>
          <w:rFonts w:cs="Arial"/>
          <w:color w:val="FF0000"/>
          <w:sz w:val="22"/>
        </w:rPr>
      </w:pPr>
      <w:r w:rsidRPr="00286F05">
        <w:rPr>
          <w:rFonts w:cs="Arial"/>
          <w:color w:val="auto"/>
          <w:sz w:val="22"/>
        </w:rPr>
        <w:t xml:space="preserve">The exception to this was time waited for first appointment with </w:t>
      </w:r>
      <w:r w:rsidR="00EE6ABE" w:rsidRPr="00286F05">
        <w:rPr>
          <w:rFonts w:cs="Arial"/>
          <w:color w:val="auto"/>
          <w:sz w:val="22"/>
        </w:rPr>
        <w:t>a third (36</w:t>
      </w:r>
      <w:r w:rsidRPr="00286F05">
        <w:rPr>
          <w:rFonts w:cs="Arial"/>
          <w:color w:val="auto"/>
          <w:sz w:val="22"/>
        </w:rPr>
        <w:t>%</w:t>
      </w:r>
      <w:r w:rsidR="00CC19C6" w:rsidRPr="00286F05">
        <w:rPr>
          <w:rFonts w:cs="Arial"/>
          <w:color w:val="auto"/>
          <w:sz w:val="22"/>
        </w:rPr>
        <w:t>)</w:t>
      </w:r>
      <w:r w:rsidRPr="00286F05">
        <w:rPr>
          <w:rFonts w:cs="Arial"/>
          <w:color w:val="auto"/>
          <w:sz w:val="22"/>
        </w:rPr>
        <w:t xml:space="preserve"> b</w:t>
      </w:r>
      <w:r w:rsidR="00C000B3" w:rsidRPr="00286F05">
        <w:rPr>
          <w:rFonts w:cs="Arial"/>
          <w:color w:val="auto"/>
          <w:sz w:val="22"/>
        </w:rPr>
        <w:t xml:space="preserve">eing definitely satisfied and </w:t>
      </w:r>
      <w:r w:rsidR="00EE6ABE" w:rsidRPr="00286F05">
        <w:rPr>
          <w:rFonts w:cs="Arial"/>
          <w:color w:val="auto"/>
          <w:sz w:val="22"/>
        </w:rPr>
        <w:t>a similar proportion (33</w:t>
      </w:r>
      <w:r w:rsidRPr="00286F05">
        <w:rPr>
          <w:rFonts w:cs="Arial"/>
          <w:color w:val="auto"/>
          <w:sz w:val="22"/>
        </w:rPr>
        <w:t>%</w:t>
      </w:r>
      <w:r w:rsidR="00EE6ABE" w:rsidRPr="00286F05">
        <w:rPr>
          <w:rFonts w:cs="Arial"/>
          <w:color w:val="auto"/>
          <w:sz w:val="22"/>
        </w:rPr>
        <w:t>)</w:t>
      </w:r>
      <w:r w:rsidRPr="00286F05">
        <w:rPr>
          <w:rFonts w:cs="Arial"/>
          <w:color w:val="auto"/>
          <w:sz w:val="22"/>
        </w:rPr>
        <w:t xml:space="preserve"> not </w:t>
      </w:r>
      <w:r w:rsidR="00C000B3" w:rsidRPr="00286F05">
        <w:rPr>
          <w:rFonts w:cs="Arial"/>
          <w:color w:val="auto"/>
          <w:sz w:val="22"/>
        </w:rPr>
        <w:t xml:space="preserve">being </w:t>
      </w:r>
      <w:r w:rsidRPr="00286F05">
        <w:rPr>
          <w:rFonts w:cs="Arial"/>
          <w:color w:val="auto"/>
          <w:sz w:val="22"/>
        </w:rPr>
        <w:t xml:space="preserve">satisfied. Waiting times for first appointments was the main issue flagged as a suggested improvement to the service. </w:t>
      </w:r>
      <w:r w:rsidR="00980972" w:rsidRPr="00286F05">
        <w:rPr>
          <w:rFonts w:cs="Arial"/>
          <w:color w:val="auto"/>
          <w:sz w:val="22"/>
        </w:rPr>
        <w:t>Ten</w:t>
      </w:r>
      <w:r w:rsidR="00AF2C78" w:rsidRPr="00286F05">
        <w:rPr>
          <w:rFonts w:cs="Arial"/>
          <w:color w:val="auto"/>
          <w:sz w:val="22"/>
        </w:rPr>
        <w:t xml:space="preserve"> </w:t>
      </w:r>
      <w:r w:rsidRPr="00286F05">
        <w:rPr>
          <w:rFonts w:cs="Arial"/>
          <w:color w:val="auto"/>
          <w:sz w:val="22"/>
        </w:rPr>
        <w:t xml:space="preserve">of the </w:t>
      </w:r>
      <w:r w:rsidR="00304807" w:rsidRPr="00286F05">
        <w:rPr>
          <w:rFonts w:cs="Arial"/>
          <w:color w:val="auto"/>
          <w:sz w:val="22"/>
        </w:rPr>
        <w:t xml:space="preserve">114 </w:t>
      </w:r>
      <w:r w:rsidRPr="00286F05">
        <w:rPr>
          <w:rFonts w:cs="Arial"/>
          <w:color w:val="auto"/>
          <w:sz w:val="22"/>
        </w:rPr>
        <w:t xml:space="preserve">people discharged in </w:t>
      </w:r>
      <w:r w:rsidR="00980972" w:rsidRPr="00286F05">
        <w:rPr>
          <w:rFonts w:cs="Arial"/>
          <w:color w:val="auto"/>
          <w:sz w:val="22"/>
        </w:rPr>
        <w:t>18-19</w:t>
      </w:r>
      <w:r w:rsidRPr="00286F05">
        <w:rPr>
          <w:rFonts w:cs="Arial"/>
          <w:color w:val="auto"/>
          <w:sz w:val="22"/>
        </w:rPr>
        <w:t xml:space="preserve"> suggested improvements in the delivery of the service and of these </w:t>
      </w:r>
      <w:r w:rsidR="00980972" w:rsidRPr="00286F05">
        <w:rPr>
          <w:rFonts w:cs="Arial"/>
          <w:color w:val="auto"/>
          <w:sz w:val="22"/>
        </w:rPr>
        <w:t>4</w:t>
      </w:r>
      <w:r w:rsidR="008E7930" w:rsidRPr="00286F05">
        <w:rPr>
          <w:rFonts w:cs="Arial"/>
          <w:color w:val="auto"/>
          <w:sz w:val="22"/>
        </w:rPr>
        <w:t xml:space="preserve"> clients </w:t>
      </w:r>
      <w:r w:rsidRPr="00286F05">
        <w:rPr>
          <w:rFonts w:cs="Arial"/>
          <w:color w:val="auto"/>
          <w:sz w:val="22"/>
        </w:rPr>
        <w:t>re</w:t>
      </w:r>
      <w:r w:rsidR="008E7930" w:rsidRPr="00286F05">
        <w:rPr>
          <w:rFonts w:cs="Arial"/>
          <w:color w:val="auto"/>
          <w:sz w:val="22"/>
        </w:rPr>
        <w:t xml:space="preserve">ferred </w:t>
      </w:r>
      <w:r w:rsidRPr="00286F05">
        <w:rPr>
          <w:rFonts w:cs="Arial"/>
          <w:color w:val="auto"/>
          <w:sz w:val="22"/>
        </w:rPr>
        <w:t xml:space="preserve">to </w:t>
      </w:r>
      <w:r w:rsidR="00D92E99" w:rsidRPr="00286F05">
        <w:rPr>
          <w:rFonts w:cs="Arial"/>
          <w:color w:val="auto"/>
          <w:sz w:val="22"/>
        </w:rPr>
        <w:t xml:space="preserve">lack of service staff and </w:t>
      </w:r>
      <w:r w:rsidR="008E7930" w:rsidRPr="00286F05">
        <w:rPr>
          <w:rFonts w:cs="Arial"/>
          <w:color w:val="auto"/>
          <w:sz w:val="22"/>
        </w:rPr>
        <w:t xml:space="preserve">long </w:t>
      </w:r>
      <w:r w:rsidRPr="00286F05">
        <w:rPr>
          <w:rFonts w:cs="Arial"/>
          <w:color w:val="auto"/>
          <w:sz w:val="22"/>
        </w:rPr>
        <w:t>waiting times for first appointment. Other suggested</w:t>
      </w:r>
      <w:r w:rsidR="00B538A2" w:rsidRPr="00286F05">
        <w:rPr>
          <w:rFonts w:cs="Arial"/>
          <w:color w:val="auto"/>
          <w:sz w:val="22"/>
        </w:rPr>
        <w:t xml:space="preserve"> </w:t>
      </w:r>
      <w:r w:rsidRPr="00286F05">
        <w:rPr>
          <w:rFonts w:cs="Arial"/>
          <w:color w:val="auto"/>
          <w:sz w:val="22"/>
        </w:rPr>
        <w:t xml:space="preserve">improvements included </w:t>
      </w:r>
      <w:r w:rsidR="00D92E99" w:rsidRPr="00286F05">
        <w:rPr>
          <w:rFonts w:cs="Arial"/>
          <w:color w:val="auto"/>
          <w:sz w:val="22"/>
        </w:rPr>
        <w:t xml:space="preserve">offering </w:t>
      </w:r>
      <w:r w:rsidR="00980972" w:rsidRPr="00286F05">
        <w:rPr>
          <w:rFonts w:cs="Arial"/>
          <w:color w:val="auto"/>
          <w:sz w:val="22"/>
        </w:rPr>
        <w:t>more</w:t>
      </w:r>
      <w:r w:rsidR="00D92E99" w:rsidRPr="00286F05">
        <w:rPr>
          <w:rFonts w:cs="Arial"/>
          <w:color w:val="auto"/>
          <w:sz w:val="22"/>
        </w:rPr>
        <w:t xml:space="preserve"> sessions</w:t>
      </w:r>
      <w:r w:rsidRPr="00286F05">
        <w:rPr>
          <w:rFonts w:cs="Arial"/>
          <w:color w:val="auto"/>
          <w:sz w:val="22"/>
        </w:rPr>
        <w:t xml:space="preserve">, </w:t>
      </w:r>
      <w:r w:rsidR="00D92E99" w:rsidRPr="00286F05">
        <w:rPr>
          <w:rFonts w:cs="Arial"/>
          <w:color w:val="auto"/>
          <w:sz w:val="22"/>
        </w:rPr>
        <w:t xml:space="preserve">and providing sessions </w:t>
      </w:r>
      <w:r w:rsidR="00244123" w:rsidRPr="00286F05">
        <w:rPr>
          <w:rFonts w:cs="Arial"/>
          <w:color w:val="auto"/>
          <w:sz w:val="22"/>
        </w:rPr>
        <w:t xml:space="preserve">in </w:t>
      </w:r>
      <w:r w:rsidR="009B7020" w:rsidRPr="00286F05">
        <w:rPr>
          <w:rFonts w:cs="Arial"/>
          <w:color w:val="auto"/>
          <w:sz w:val="22"/>
        </w:rPr>
        <w:t>other</w:t>
      </w:r>
      <w:r w:rsidR="00D92E99" w:rsidRPr="00286F05">
        <w:rPr>
          <w:rFonts w:cs="Arial"/>
          <w:color w:val="auto"/>
          <w:sz w:val="22"/>
        </w:rPr>
        <w:t xml:space="preserve"> location</w:t>
      </w:r>
      <w:r w:rsidR="009B7020" w:rsidRPr="00286F05">
        <w:rPr>
          <w:rFonts w:cs="Arial"/>
          <w:color w:val="auto"/>
          <w:sz w:val="22"/>
        </w:rPr>
        <w:t>s</w:t>
      </w:r>
      <w:r w:rsidR="00D92E99" w:rsidRPr="00286F05">
        <w:rPr>
          <w:rFonts w:cs="Arial"/>
          <w:color w:val="auto"/>
          <w:sz w:val="22"/>
        </w:rPr>
        <w:t>.</w:t>
      </w:r>
    </w:p>
    <w:p w:rsidR="0067555D" w:rsidRPr="00286F05" w:rsidRDefault="0067555D" w:rsidP="006F63B4">
      <w:pPr>
        <w:numPr>
          <w:ilvl w:val="0"/>
          <w:numId w:val="11"/>
        </w:numPr>
        <w:rPr>
          <w:rFonts w:cs="Arial"/>
          <w:color w:val="FF0000"/>
          <w:sz w:val="22"/>
        </w:rPr>
      </w:pPr>
      <w:r w:rsidRPr="00286F05">
        <w:rPr>
          <w:rFonts w:cs="Arial"/>
          <w:color w:val="auto"/>
          <w:sz w:val="22"/>
        </w:rPr>
        <w:t xml:space="preserve">Staff reported positive experiences of attending staff support and the impact it has had on their lives; for example </w:t>
      </w:r>
      <w:r w:rsidR="00244123" w:rsidRPr="00286F05">
        <w:rPr>
          <w:rFonts w:cs="Arial"/>
          <w:color w:val="auto"/>
          <w:sz w:val="22"/>
        </w:rPr>
        <w:t>“</w:t>
      </w:r>
      <w:r w:rsidR="00980972" w:rsidRPr="00286F05">
        <w:rPr>
          <w:rFonts w:cs="Arial"/>
          <w:color w:val="auto"/>
          <w:sz w:val="22"/>
        </w:rPr>
        <w:t>Ability to talk about issues which were never addressed before</w:t>
      </w:r>
      <w:r w:rsidR="00244123" w:rsidRPr="00286F05">
        <w:rPr>
          <w:rFonts w:cs="Arial"/>
          <w:color w:val="auto"/>
          <w:sz w:val="22"/>
        </w:rPr>
        <w:t>”, “</w:t>
      </w:r>
      <w:r w:rsidR="00980972" w:rsidRPr="00286F05">
        <w:rPr>
          <w:rFonts w:cs="Arial"/>
          <w:color w:val="auto"/>
          <w:sz w:val="22"/>
        </w:rPr>
        <w:t>Talking through a traumatic situation and having someone objective listen and help me understand my thoughts</w:t>
      </w:r>
      <w:r w:rsidR="00244123" w:rsidRPr="00286F05">
        <w:rPr>
          <w:rFonts w:cs="Arial"/>
          <w:color w:val="auto"/>
          <w:sz w:val="22"/>
        </w:rPr>
        <w:t>”, “</w:t>
      </w:r>
      <w:r w:rsidR="006F63B4" w:rsidRPr="00286F05">
        <w:rPr>
          <w:rFonts w:cs="Arial"/>
          <w:color w:val="auto"/>
          <w:sz w:val="22"/>
        </w:rPr>
        <w:t xml:space="preserve">Understanding emotions, new &amp; effective ways of managing situations. </w:t>
      </w:r>
      <w:r w:rsidR="00304807" w:rsidRPr="00286F05">
        <w:rPr>
          <w:rFonts w:cs="Arial"/>
          <w:color w:val="auto"/>
          <w:sz w:val="22"/>
        </w:rPr>
        <w:t>Understanding</w:t>
      </w:r>
      <w:r w:rsidR="006F63B4" w:rsidRPr="00286F05">
        <w:rPr>
          <w:rFonts w:cs="Arial"/>
          <w:color w:val="auto"/>
          <w:sz w:val="22"/>
        </w:rPr>
        <w:t xml:space="preserve"> PTSD</w:t>
      </w:r>
      <w:r w:rsidR="00244123" w:rsidRPr="00286F05">
        <w:rPr>
          <w:rFonts w:cs="Arial"/>
          <w:color w:val="auto"/>
          <w:sz w:val="22"/>
        </w:rPr>
        <w:t xml:space="preserve">”. </w:t>
      </w:r>
    </w:p>
    <w:p w:rsidR="002B08EE" w:rsidRPr="00286F05" w:rsidRDefault="002B08EE" w:rsidP="002B08EE">
      <w:pPr>
        <w:ind w:left="360"/>
        <w:rPr>
          <w:rFonts w:cs="Arial"/>
          <w:color w:val="FF0000"/>
          <w:sz w:val="22"/>
        </w:rPr>
      </w:pPr>
    </w:p>
    <w:p w:rsidR="0067555D" w:rsidRPr="00286F05" w:rsidRDefault="0067555D">
      <w:pPr>
        <w:pStyle w:val="Heading2A"/>
        <w:rPr>
          <w:rFonts w:ascii="Arial" w:hAnsi="Arial" w:cs="Arial"/>
          <w:b/>
          <w:color w:val="000000" w:themeColor="text1"/>
          <w:sz w:val="24"/>
          <w:szCs w:val="24"/>
        </w:rPr>
      </w:pPr>
      <w:r w:rsidRPr="00286F05">
        <w:rPr>
          <w:rFonts w:ascii="Arial" w:hAnsi="Arial" w:cs="Arial"/>
          <w:b/>
          <w:color w:val="000000" w:themeColor="text1"/>
          <w:sz w:val="24"/>
          <w:szCs w:val="24"/>
        </w:rPr>
        <w:t xml:space="preserve">1.5 </w:t>
      </w:r>
      <w:r w:rsidRPr="00286F05">
        <w:rPr>
          <w:rFonts w:ascii="Arial" w:hAnsi="Arial" w:cs="Arial"/>
          <w:b/>
          <w:color w:val="000000" w:themeColor="text1"/>
          <w:sz w:val="24"/>
          <w:szCs w:val="24"/>
        </w:rPr>
        <w:tab/>
        <w:t xml:space="preserve">Plans for </w:t>
      </w:r>
      <w:r w:rsidR="00223BEE" w:rsidRPr="00286F05">
        <w:rPr>
          <w:rFonts w:ascii="Arial" w:hAnsi="Arial" w:cs="Arial"/>
          <w:b/>
          <w:color w:val="000000" w:themeColor="text1"/>
          <w:sz w:val="24"/>
          <w:szCs w:val="24"/>
        </w:rPr>
        <w:t>19-20</w:t>
      </w:r>
    </w:p>
    <w:p w:rsidR="002D60D5" w:rsidRPr="00286F05" w:rsidRDefault="0067555D" w:rsidP="00B8769E">
      <w:pPr>
        <w:pStyle w:val="BodyText1"/>
        <w:numPr>
          <w:ilvl w:val="0"/>
          <w:numId w:val="12"/>
        </w:numPr>
        <w:ind w:hanging="360"/>
        <w:rPr>
          <w:rFonts w:cs="Arial"/>
          <w:color w:val="000000" w:themeColor="text1"/>
          <w:sz w:val="22"/>
        </w:rPr>
      </w:pPr>
      <w:r w:rsidRPr="00286F05">
        <w:rPr>
          <w:rFonts w:cs="Arial"/>
          <w:color w:val="000000" w:themeColor="text1"/>
          <w:sz w:val="22"/>
        </w:rPr>
        <w:t xml:space="preserve">To continue to develop and tailor the service to best meet the needs of GHT staff and the wider organisation and to </w:t>
      </w:r>
      <w:r w:rsidR="00683719" w:rsidRPr="00286F05">
        <w:rPr>
          <w:rFonts w:cs="Arial"/>
          <w:color w:val="000000" w:themeColor="text1"/>
          <w:sz w:val="22"/>
        </w:rPr>
        <w:t>continue to manage</w:t>
      </w:r>
      <w:r w:rsidRPr="00286F05">
        <w:rPr>
          <w:rFonts w:cs="Arial"/>
          <w:color w:val="000000" w:themeColor="text1"/>
          <w:sz w:val="22"/>
        </w:rPr>
        <w:t xml:space="preserve"> demand and waiting times for first appointments without compromising quality of clinical care. </w:t>
      </w:r>
    </w:p>
    <w:p w:rsidR="00B44167" w:rsidRPr="00286F05" w:rsidRDefault="00B44167" w:rsidP="00B8769E">
      <w:pPr>
        <w:pStyle w:val="BodyText1"/>
        <w:numPr>
          <w:ilvl w:val="0"/>
          <w:numId w:val="12"/>
        </w:numPr>
        <w:ind w:hanging="360"/>
        <w:rPr>
          <w:rFonts w:cs="Arial"/>
          <w:color w:val="000000" w:themeColor="text1"/>
          <w:sz w:val="22"/>
        </w:rPr>
      </w:pPr>
      <w:r w:rsidRPr="00286F05">
        <w:rPr>
          <w:rFonts w:cs="Arial"/>
          <w:color w:val="000000" w:themeColor="text1"/>
          <w:sz w:val="22"/>
        </w:rPr>
        <w:t>Work closely with the 2020 Staff Advice and Support Hub and vivup EAP to ensure that the service aligns with the new Staff well-being developments.</w:t>
      </w:r>
    </w:p>
    <w:p w:rsidR="00B44167" w:rsidRPr="00286F05" w:rsidRDefault="002D60D5" w:rsidP="00B8769E">
      <w:pPr>
        <w:pStyle w:val="BodyText1"/>
        <w:numPr>
          <w:ilvl w:val="0"/>
          <w:numId w:val="12"/>
        </w:numPr>
        <w:ind w:hanging="360"/>
        <w:rPr>
          <w:rFonts w:cs="Arial"/>
          <w:color w:val="000000" w:themeColor="text1"/>
          <w:sz w:val="22"/>
        </w:rPr>
      </w:pPr>
      <w:r w:rsidRPr="00286F05">
        <w:rPr>
          <w:rFonts w:cs="Arial"/>
          <w:color w:val="000000" w:themeColor="text1"/>
          <w:sz w:val="22"/>
        </w:rPr>
        <w:t xml:space="preserve">We have successfully recruited to the vacancy </w:t>
      </w:r>
      <w:r w:rsidR="00B44167" w:rsidRPr="00286F05">
        <w:rPr>
          <w:rFonts w:cs="Arial"/>
          <w:color w:val="000000" w:themeColor="text1"/>
          <w:sz w:val="22"/>
        </w:rPr>
        <w:t xml:space="preserve">and Rachael Edge starts in June 2019. </w:t>
      </w:r>
    </w:p>
    <w:p w:rsidR="00AE1B5A" w:rsidRPr="00286F05" w:rsidRDefault="008A7322" w:rsidP="00B8769E">
      <w:pPr>
        <w:pStyle w:val="BodyText1"/>
        <w:numPr>
          <w:ilvl w:val="0"/>
          <w:numId w:val="12"/>
        </w:numPr>
        <w:ind w:hanging="360"/>
        <w:rPr>
          <w:rFonts w:cs="Arial"/>
          <w:color w:val="000000" w:themeColor="text1"/>
          <w:sz w:val="22"/>
        </w:rPr>
      </w:pPr>
      <w:r w:rsidRPr="00286F05">
        <w:rPr>
          <w:rFonts w:cs="Arial"/>
          <w:color w:val="000000" w:themeColor="text1"/>
          <w:sz w:val="22"/>
        </w:rPr>
        <w:t xml:space="preserve">The resilience training as an adjunct to the individual work </w:t>
      </w:r>
      <w:r w:rsidR="002D60D5" w:rsidRPr="00286F05">
        <w:rPr>
          <w:rFonts w:cs="Arial"/>
          <w:color w:val="000000" w:themeColor="text1"/>
          <w:sz w:val="22"/>
        </w:rPr>
        <w:t>continues to have</w:t>
      </w:r>
      <w:r w:rsidRPr="00286F05">
        <w:rPr>
          <w:rFonts w:cs="Arial"/>
          <w:color w:val="000000" w:themeColor="text1"/>
          <w:sz w:val="22"/>
        </w:rPr>
        <w:t xml:space="preserve"> been successful and </w:t>
      </w:r>
      <w:r w:rsidR="002D60D5" w:rsidRPr="00286F05">
        <w:rPr>
          <w:rFonts w:cs="Arial"/>
          <w:color w:val="000000" w:themeColor="text1"/>
          <w:sz w:val="22"/>
        </w:rPr>
        <w:t xml:space="preserve">we have </w:t>
      </w:r>
      <w:r w:rsidR="00B44167" w:rsidRPr="00286F05">
        <w:rPr>
          <w:rFonts w:cs="Arial"/>
          <w:color w:val="000000" w:themeColor="text1"/>
          <w:sz w:val="22"/>
        </w:rPr>
        <w:t xml:space="preserve">plans to continue and develop this into 19-20. </w:t>
      </w:r>
    </w:p>
    <w:p w:rsidR="0067555D" w:rsidRPr="00286F05" w:rsidRDefault="00AE1B5A" w:rsidP="00B8769E">
      <w:pPr>
        <w:pStyle w:val="BodyText1"/>
        <w:numPr>
          <w:ilvl w:val="0"/>
          <w:numId w:val="12"/>
        </w:numPr>
        <w:ind w:hanging="360"/>
        <w:rPr>
          <w:rFonts w:cs="Arial"/>
          <w:color w:val="000000" w:themeColor="text1"/>
          <w:sz w:val="22"/>
        </w:rPr>
      </w:pPr>
      <w:r w:rsidRPr="00286F05">
        <w:rPr>
          <w:rFonts w:cs="Arial"/>
          <w:color w:val="000000" w:themeColor="text1"/>
          <w:sz w:val="22"/>
        </w:rPr>
        <w:t>To further demonstrate the impact of the Staff Support service on organisational outcome.</w:t>
      </w:r>
    </w:p>
    <w:p w:rsidR="0067555D" w:rsidRPr="00286F05" w:rsidRDefault="0067555D" w:rsidP="00B8769E">
      <w:pPr>
        <w:pStyle w:val="BodyText1"/>
        <w:numPr>
          <w:ilvl w:val="0"/>
          <w:numId w:val="12"/>
        </w:numPr>
        <w:ind w:hanging="360"/>
        <w:rPr>
          <w:rFonts w:cs="Arial"/>
          <w:color w:val="000000" w:themeColor="text1"/>
          <w:sz w:val="22"/>
        </w:rPr>
      </w:pPr>
      <w:r w:rsidRPr="00286F05">
        <w:rPr>
          <w:rFonts w:cs="Arial"/>
          <w:color w:val="000000" w:themeColor="text1"/>
          <w:sz w:val="22"/>
        </w:rPr>
        <w:t>As members of the GHT working groups (steering groups and committees) to work with the Trust on improving staff health and well-being</w:t>
      </w:r>
      <w:r w:rsidR="00AE1B5A" w:rsidRPr="00286F05">
        <w:rPr>
          <w:rFonts w:cs="Arial"/>
          <w:color w:val="000000" w:themeColor="text1"/>
          <w:sz w:val="22"/>
        </w:rPr>
        <w:t>, mental health in particular</w:t>
      </w:r>
      <w:r w:rsidRPr="00286F05">
        <w:rPr>
          <w:rFonts w:cs="Arial"/>
          <w:color w:val="000000" w:themeColor="text1"/>
          <w:sz w:val="22"/>
        </w:rPr>
        <w:t>.</w:t>
      </w:r>
      <w:r w:rsidR="00AE1B5A" w:rsidRPr="00286F05">
        <w:rPr>
          <w:rFonts w:cs="Arial"/>
          <w:color w:val="000000" w:themeColor="text1"/>
          <w:sz w:val="22"/>
        </w:rPr>
        <w:t xml:space="preserve"> </w:t>
      </w:r>
    </w:p>
    <w:p w:rsidR="0067555D" w:rsidRPr="00286F05" w:rsidRDefault="0067555D" w:rsidP="00B8769E">
      <w:pPr>
        <w:pStyle w:val="BodyText1"/>
        <w:numPr>
          <w:ilvl w:val="0"/>
          <w:numId w:val="12"/>
        </w:numPr>
        <w:ind w:hanging="360"/>
        <w:rPr>
          <w:rFonts w:cs="Arial"/>
          <w:color w:val="000000" w:themeColor="text1"/>
          <w:sz w:val="22"/>
        </w:rPr>
      </w:pPr>
      <w:r w:rsidRPr="00286F05">
        <w:rPr>
          <w:rFonts w:cs="Arial"/>
          <w:color w:val="000000" w:themeColor="text1"/>
          <w:sz w:val="22"/>
        </w:rPr>
        <w:t xml:space="preserve">To work with the Trust on developing staff psychological skills for coping with workplace challenges for example managing and coping with change, coping after serious incidents and improving effective working relationships. </w:t>
      </w:r>
    </w:p>
    <w:p w:rsidR="0067555D" w:rsidRPr="00286F05" w:rsidRDefault="0067555D" w:rsidP="00D27EB5">
      <w:pPr>
        <w:pStyle w:val="BodyText1"/>
        <w:numPr>
          <w:ilvl w:val="0"/>
          <w:numId w:val="12"/>
        </w:numPr>
        <w:ind w:hanging="360"/>
        <w:rPr>
          <w:rFonts w:cs="Arial"/>
          <w:color w:val="000000" w:themeColor="text1"/>
          <w:sz w:val="22"/>
        </w:rPr>
      </w:pPr>
      <w:r w:rsidRPr="00286F05">
        <w:rPr>
          <w:rFonts w:cs="Arial"/>
          <w:color w:val="000000" w:themeColor="text1"/>
          <w:sz w:val="22"/>
        </w:rPr>
        <w:t xml:space="preserve">To further work with Trust staff on delivering patient services with the patient at the centre of care. This includes </w:t>
      </w:r>
      <w:r w:rsidR="00D27EB5" w:rsidRPr="00286F05">
        <w:rPr>
          <w:rFonts w:cs="Arial"/>
          <w:color w:val="000000" w:themeColor="text1"/>
          <w:sz w:val="22"/>
        </w:rPr>
        <w:t xml:space="preserve">working with the steering group </w:t>
      </w:r>
      <w:r w:rsidR="00B44167" w:rsidRPr="00286F05">
        <w:rPr>
          <w:rFonts w:cs="Arial"/>
          <w:color w:val="000000" w:themeColor="text1"/>
          <w:sz w:val="22"/>
        </w:rPr>
        <w:t>on maintaining</w:t>
      </w:r>
      <w:r w:rsidR="00AE1B5A" w:rsidRPr="00286F05">
        <w:rPr>
          <w:rFonts w:cs="Arial"/>
          <w:color w:val="000000" w:themeColor="text1"/>
          <w:sz w:val="22"/>
        </w:rPr>
        <w:t xml:space="preserve"> Schwartz Rounds</w:t>
      </w:r>
      <w:r w:rsidR="00D27EB5" w:rsidRPr="00286F05">
        <w:rPr>
          <w:rFonts w:cs="Arial"/>
          <w:color w:val="000000" w:themeColor="text1"/>
          <w:sz w:val="22"/>
        </w:rPr>
        <w:t xml:space="preserve"> in GHT. </w:t>
      </w:r>
    </w:p>
    <w:p w:rsidR="008E3924" w:rsidRPr="00286F05" w:rsidRDefault="008E3924">
      <w:pPr>
        <w:pStyle w:val="BodyText1"/>
        <w:rPr>
          <w:rFonts w:cs="Arial"/>
          <w:color w:val="FF0000"/>
          <w:sz w:val="22"/>
        </w:rPr>
      </w:pPr>
    </w:p>
    <w:p w:rsidR="0067555D" w:rsidRPr="00286F05" w:rsidRDefault="00DA08DB">
      <w:pPr>
        <w:pStyle w:val="BodyText1"/>
        <w:rPr>
          <w:rFonts w:cs="Arial"/>
          <w:b/>
          <w:color w:val="000000" w:themeColor="text1"/>
          <w:sz w:val="24"/>
          <w:szCs w:val="24"/>
        </w:rPr>
      </w:pPr>
      <w:r w:rsidRPr="00286F05">
        <w:rPr>
          <w:rFonts w:cs="Arial"/>
          <w:b/>
          <w:color w:val="000000" w:themeColor="text1"/>
          <w:sz w:val="24"/>
          <w:szCs w:val="24"/>
        </w:rPr>
        <w:t>1.6</w:t>
      </w:r>
      <w:r w:rsidR="0067555D" w:rsidRPr="00286F05">
        <w:rPr>
          <w:rFonts w:cs="Arial"/>
          <w:b/>
          <w:color w:val="000000" w:themeColor="text1"/>
          <w:sz w:val="24"/>
          <w:szCs w:val="24"/>
        </w:rPr>
        <w:tab/>
        <w:t>Service Staffing</w:t>
      </w:r>
    </w:p>
    <w:p w:rsidR="0067555D" w:rsidRPr="00286F05" w:rsidRDefault="008A7322">
      <w:pPr>
        <w:pStyle w:val="BodyText1"/>
        <w:rPr>
          <w:rFonts w:cs="Arial"/>
          <w:color w:val="000000" w:themeColor="text1"/>
          <w:sz w:val="22"/>
        </w:rPr>
      </w:pPr>
      <w:r w:rsidRPr="00286F05">
        <w:rPr>
          <w:rFonts w:cs="Arial"/>
          <w:color w:val="000000" w:themeColor="text1"/>
          <w:sz w:val="22"/>
        </w:rPr>
        <w:t>During the year that s</w:t>
      </w:r>
      <w:r w:rsidR="0067555D" w:rsidRPr="00286F05">
        <w:rPr>
          <w:rFonts w:cs="Arial"/>
          <w:color w:val="000000" w:themeColor="text1"/>
          <w:sz w:val="22"/>
        </w:rPr>
        <w:t xml:space="preserve">ervice staffing </w:t>
      </w:r>
      <w:r w:rsidR="00AE1B5A" w:rsidRPr="00286F05">
        <w:rPr>
          <w:rFonts w:cs="Arial"/>
          <w:color w:val="000000" w:themeColor="text1"/>
          <w:sz w:val="22"/>
        </w:rPr>
        <w:t>averaged at approximately 0.9</w:t>
      </w:r>
      <w:r w:rsidR="00EF3668" w:rsidRPr="00286F05">
        <w:rPr>
          <w:rFonts w:cs="Arial"/>
          <w:color w:val="000000" w:themeColor="text1"/>
          <w:sz w:val="22"/>
        </w:rPr>
        <w:t>3</w:t>
      </w:r>
      <w:r w:rsidR="00AE1B5A" w:rsidRPr="00286F05">
        <w:rPr>
          <w:rFonts w:cs="Arial"/>
          <w:color w:val="000000" w:themeColor="text1"/>
          <w:sz w:val="22"/>
        </w:rPr>
        <w:t>wte</w:t>
      </w:r>
      <w:r w:rsidR="0067555D" w:rsidRPr="00286F05">
        <w:rPr>
          <w:rFonts w:cs="Arial"/>
          <w:color w:val="000000" w:themeColor="text1"/>
          <w:sz w:val="22"/>
        </w:rPr>
        <w:t xml:space="preserve"> psychological therapists</w:t>
      </w:r>
      <w:r w:rsidR="0067555D" w:rsidRPr="00286F05">
        <w:rPr>
          <w:rStyle w:val="FootnoteReference"/>
          <w:rFonts w:cs="Arial"/>
          <w:color w:val="000000" w:themeColor="text1"/>
        </w:rPr>
        <w:footnoteReference w:id="14"/>
      </w:r>
      <w:r w:rsidR="0067555D" w:rsidRPr="00286F05">
        <w:rPr>
          <w:rFonts w:cs="Arial"/>
          <w:color w:val="000000" w:themeColor="text1"/>
          <w:sz w:val="22"/>
        </w:rPr>
        <w:t xml:space="preserve"> </w:t>
      </w:r>
      <w:r w:rsidR="00023BE5" w:rsidRPr="00286F05">
        <w:rPr>
          <w:rFonts w:cs="Arial"/>
          <w:color w:val="000000" w:themeColor="text1"/>
          <w:sz w:val="22"/>
        </w:rPr>
        <w:t xml:space="preserve"> </w:t>
      </w:r>
      <w:r w:rsidR="00AE1B5A" w:rsidRPr="00286F05">
        <w:rPr>
          <w:rFonts w:cs="Arial"/>
          <w:color w:val="000000" w:themeColor="text1"/>
          <w:sz w:val="22"/>
        </w:rPr>
        <w:t xml:space="preserve">which is significantly less than other comparable NHS organisations </w:t>
      </w:r>
      <w:r w:rsidR="00EF3668" w:rsidRPr="00286F05">
        <w:rPr>
          <w:rFonts w:cs="Arial"/>
          <w:color w:val="000000" w:themeColor="text1"/>
          <w:sz w:val="22"/>
        </w:rPr>
        <w:t>and NHS</w:t>
      </w:r>
      <w:r w:rsidR="00023BE5" w:rsidRPr="00286F05">
        <w:rPr>
          <w:rFonts w:cs="Arial"/>
          <w:color w:val="000000" w:themeColor="text1"/>
          <w:sz w:val="22"/>
        </w:rPr>
        <w:t xml:space="preserve"> executive guidance, which recommends 1 full time therapist per 2000 staff. In addition the service has </w:t>
      </w:r>
      <w:r w:rsidR="0067555D" w:rsidRPr="00286F05">
        <w:rPr>
          <w:rFonts w:cs="Arial"/>
          <w:color w:val="000000" w:themeColor="text1"/>
          <w:sz w:val="22"/>
        </w:rPr>
        <w:t xml:space="preserve">0.2wte administrative support and 0.1wte clinical governance support. We also had support from </w:t>
      </w:r>
      <w:r w:rsidR="00AE1B5A" w:rsidRPr="00286F05">
        <w:rPr>
          <w:rFonts w:cs="Arial"/>
          <w:color w:val="000000" w:themeColor="text1"/>
          <w:sz w:val="22"/>
        </w:rPr>
        <w:t xml:space="preserve">3 </w:t>
      </w:r>
      <w:r w:rsidR="0067555D" w:rsidRPr="00286F05">
        <w:rPr>
          <w:rFonts w:cs="Arial"/>
          <w:color w:val="000000" w:themeColor="text1"/>
          <w:sz w:val="22"/>
        </w:rPr>
        <w:t>undergraduate placement student</w:t>
      </w:r>
      <w:r w:rsidR="00AE1B5A" w:rsidRPr="00286F05">
        <w:rPr>
          <w:rFonts w:cs="Arial"/>
          <w:color w:val="000000" w:themeColor="text1"/>
          <w:sz w:val="22"/>
        </w:rPr>
        <w:t>s</w:t>
      </w:r>
      <w:r w:rsidR="0067555D" w:rsidRPr="00286F05">
        <w:rPr>
          <w:rFonts w:cs="Arial"/>
          <w:color w:val="000000" w:themeColor="text1"/>
          <w:sz w:val="22"/>
        </w:rPr>
        <w:t xml:space="preserve"> </w:t>
      </w:r>
      <w:r w:rsidR="00C13583" w:rsidRPr="00286F05">
        <w:rPr>
          <w:rFonts w:cs="Arial"/>
          <w:color w:val="000000" w:themeColor="text1"/>
          <w:sz w:val="22"/>
        </w:rPr>
        <w:t xml:space="preserve">(shared with other HPD services) </w:t>
      </w:r>
      <w:r w:rsidR="0067555D" w:rsidRPr="00286F05">
        <w:rPr>
          <w:rFonts w:cs="Arial"/>
          <w:color w:val="000000" w:themeColor="text1"/>
          <w:sz w:val="22"/>
        </w:rPr>
        <w:t>and their time with the service has been invaluable in providing additional clinical governance support and helping deliver the resilience training programmes.</w:t>
      </w:r>
      <w:r w:rsidR="00023BE5" w:rsidRPr="00286F05">
        <w:rPr>
          <w:rFonts w:cs="Arial"/>
          <w:color w:val="000000" w:themeColor="text1"/>
          <w:sz w:val="22"/>
        </w:rPr>
        <w:t xml:space="preserve"> </w:t>
      </w:r>
    </w:p>
    <w:p w:rsidR="0067555D" w:rsidRPr="00286F05" w:rsidRDefault="0067555D">
      <w:pPr>
        <w:pStyle w:val="BodyText1"/>
        <w:rPr>
          <w:rFonts w:cs="Arial"/>
          <w:color w:val="000000" w:themeColor="text1"/>
          <w:sz w:val="22"/>
        </w:rPr>
      </w:pPr>
    </w:p>
    <w:p w:rsidR="00735000" w:rsidRPr="00286F05" w:rsidRDefault="00735000">
      <w:pPr>
        <w:pStyle w:val="Heading2A"/>
        <w:rPr>
          <w:rFonts w:ascii="Arial" w:hAnsi="Arial" w:cs="Arial"/>
          <w:b/>
          <w:color w:val="000000" w:themeColor="text1"/>
          <w:sz w:val="22"/>
        </w:rPr>
      </w:pPr>
    </w:p>
    <w:p w:rsidR="0067555D" w:rsidRPr="00286F05" w:rsidRDefault="0067555D">
      <w:pPr>
        <w:pStyle w:val="Heading2A"/>
        <w:rPr>
          <w:rFonts w:ascii="Arial" w:hAnsi="Arial" w:cs="Arial"/>
          <w:b/>
          <w:color w:val="000000" w:themeColor="text1"/>
          <w:sz w:val="22"/>
        </w:rPr>
      </w:pPr>
      <w:r w:rsidRPr="00286F05">
        <w:rPr>
          <w:rFonts w:ascii="Arial" w:hAnsi="Arial" w:cs="Arial"/>
          <w:b/>
          <w:color w:val="000000" w:themeColor="text1"/>
          <w:sz w:val="22"/>
        </w:rPr>
        <w:t>The Staff Support team consists of:</w:t>
      </w:r>
    </w:p>
    <w:p w:rsidR="0067555D" w:rsidRPr="00286F05" w:rsidRDefault="0067555D">
      <w:pPr>
        <w:ind w:left="2160" w:hanging="2160"/>
        <w:rPr>
          <w:rFonts w:cs="Arial"/>
          <w:color w:val="000000" w:themeColor="text1"/>
          <w:sz w:val="22"/>
        </w:rPr>
      </w:pPr>
      <w:r w:rsidRPr="00286F05">
        <w:rPr>
          <w:rFonts w:cs="Arial"/>
          <w:color w:val="000000" w:themeColor="text1"/>
          <w:sz w:val="22"/>
        </w:rPr>
        <w:t xml:space="preserve">Leslie Morrison </w:t>
      </w:r>
      <w:r w:rsidRPr="00286F05">
        <w:rPr>
          <w:rFonts w:cs="Arial"/>
          <w:color w:val="000000" w:themeColor="text1"/>
          <w:sz w:val="22"/>
        </w:rPr>
        <w:tab/>
        <w:t xml:space="preserve">Consultant Clinical Psychologist – Head of Health Psychology &amp; </w:t>
      </w:r>
      <w:r w:rsidR="00304807" w:rsidRPr="00286F05">
        <w:rPr>
          <w:rFonts w:cs="Arial"/>
          <w:color w:val="000000" w:themeColor="text1"/>
          <w:sz w:val="22"/>
        </w:rPr>
        <w:t xml:space="preserve">Staff Support </w:t>
      </w:r>
      <w:r w:rsidRPr="00286F05">
        <w:rPr>
          <w:rFonts w:cs="Arial"/>
          <w:color w:val="000000" w:themeColor="text1"/>
          <w:sz w:val="22"/>
        </w:rPr>
        <w:t xml:space="preserve">Service Lead </w:t>
      </w:r>
    </w:p>
    <w:p w:rsidR="0067555D" w:rsidRPr="00286F05" w:rsidRDefault="0067555D">
      <w:pPr>
        <w:rPr>
          <w:rFonts w:cs="Arial"/>
          <w:color w:val="000000" w:themeColor="text1"/>
          <w:sz w:val="22"/>
        </w:rPr>
      </w:pPr>
      <w:r w:rsidRPr="00286F05">
        <w:rPr>
          <w:rFonts w:cs="Arial"/>
          <w:color w:val="000000" w:themeColor="text1"/>
          <w:sz w:val="22"/>
        </w:rPr>
        <w:t xml:space="preserve">Zita Cox </w:t>
      </w:r>
      <w:r w:rsidRPr="00286F05">
        <w:rPr>
          <w:rFonts w:cs="Arial"/>
          <w:color w:val="000000" w:themeColor="text1"/>
          <w:sz w:val="22"/>
        </w:rPr>
        <w:tab/>
      </w:r>
      <w:r w:rsidRPr="00286F05">
        <w:rPr>
          <w:rFonts w:cs="Arial"/>
          <w:color w:val="000000" w:themeColor="text1"/>
          <w:sz w:val="22"/>
        </w:rPr>
        <w:tab/>
        <w:t xml:space="preserve">Independent Psychological Therapist </w:t>
      </w:r>
    </w:p>
    <w:p w:rsidR="0067555D" w:rsidRPr="00286F05" w:rsidRDefault="00324E80">
      <w:pPr>
        <w:rPr>
          <w:rFonts w:cs="Arial"/>
          <w:color w:val="000000" w:themeColor="text1"/>
          <w:sz w:val="22"/>
        </w:rPr>
      </w:pPr>
      <w:r w:rsidRPr="00286F05">
        <w:rPr>
          <w:rFonts w:cs="Arial"/>
          <w:color w:val="000000" w:themeColor="text1"/>
          <w:sz w:val="22"/>
        </w:rPr>
        <w:t>Amy Harrison</w:t>
      </w:r>
      <w:r w:rsidRPr="00286F05">
        <w:rPr>
          <w:rFonts w:cs="Arial"/>
          <w:color w:val="000000" w:themeColor="text1"/>
          <w:sz w:val="22"/>
        </w:rPr>
        <w:tab/>
      </w:r>
      <w:r w:rsidRPr="00286F05">
        <w:rPr>
          <w:rFonts w:cs="Arial"/>
          <w:color w:val="000000" w:themeColor="text1"/>
          <w:sz w:val="22"/>
        </w:rPr>
        <w:tab/>
        <w:t>Clinical Psychologist</w:t>
      </w:r>
    </w:p>
    <w:p w:rsidR="0067555D" w:rsidRPr="00286F05" w:rsidRDefault="0067555D">
      <w:pPr>
        <w:ind w:left="2160" w:hanging="2160"/>
        <w:rPr>
          <w:rFonts w:cs="Arial"/>
          <w:color w:val="000000" w:themeColor="text1"/>
          <w:sz w:val="22"/>
        </w:rPr>
      </w:pPr>
      <w:r w:rsidRPr="00286F05">
        <w:rPr>
          <w:rFonts w:cs="Arial"/>
          <w:color w:val="000000" w:themeColor="text1"/>
          <w:sz w:val="22"/>
        </w:rPr>
        <w:t xml:space="preserve">HPD Admin Team </w:t>
      </w:r>
      <w:r w:rsidRPr="00286F05">
        <w:rPr>
          <w:rFonts w:cs="Arial"/>
          <w:color w:val="000000" w:themeColor="text1"/>
          <w:sz w:val="22"/>
        </w:rPr>
        <w:tab/>
        <w:t xml:space="preserve">Christina Castrofilippo, Becki Anson, </w:t>
      </w:r>
      <w:r w:rsidR="00324E80" w:rsidRPr="00286F05">
        <w:rPr>
          <w:rFonts w:cs="Arial"/>
          <w:color w:val="000000" w:themeColor="text1"/>
          <w:sz w:val="22"/>
        </w:rPr>
        <w:t>Abigail Young</w:t>
      </w:r>
      <w:r w:rsidR="00EF3668" w:rsidRPr="00286F05">
        <w:rPr>
          <w:rFonts w:cs="Arial"/>
          <w:color w:val="000000" w:themeColor="text1"/>
          <w:sz w:val="22"/>
        </w:rPr>
        <w:t xml:space="preserve"> (from Sept 18)</w:t>
      </w:r>
      <w:r w:rsidR="004A5A61" w:rsidRPr="00286F05">
        <w:rPr>
          <w:rFonts w:cs="Arial"/>
          <w:color w:val="000000" w:themeColor="text1"/>
          <w:sz w:val="22"/>
        </w:rPr>
        <w:t>,</w:t>
      </w:r>
      <w:r w:rsidR="00324E80" w:rsidRPr="00286F05">
        <w:rPr>
          <w:rFonts w:cs="Arial"/>
          <w:color w:val="000000" w:themeColor="text1"/>
          <w:sz w:val="22"/>
        </w:rPr>
        <w:t xml:space="preserve"> </w:t>
      </w:r>
      <w:r w:rsidRPr="00286F05">
        <w:rPr>
          <w:rFonts w:cs="Arial"/>
          <w:color w:val="000000" w:themeColor="text1"/>
          <w:sz w:val="22"/>
        </w:rPr>
        <w:t xml:space="preserve">Charney </w:t>
      </w:r>
      <w:r w:rsidR="00C13583" w:rsidRPr="00286F05">
        <w:rPr>
          <w:rFonts w:cs="Arial"/>
          <w:color w:val="000000" w:themeColor="text1"/>
          <w:sz w:val="22"/>
        </w:rPr>
        <w:t>Conway</w:t>
      </w:r>
      <w:r w:rsidR="00AE1B5A" w:rsidRPr="00286F05">
        <w:rPr>
          <w:rFonts w:cs="Arial"/>
          <w:color w:val="000000" w:themeColor="text1"/>
          <w:sz w:val="22"/>
        </w:rPr>
        <w:t xml:space="preserve"> and </w:t>
      </w:r>
      <w:r w:rsidR="00324E80" w:rsidRPr="00286F05">
        <w:rPr>
          <w:rFonts w:cs="Arial"/>
          <w:color w:val="000000" w:themeColor="text1"/>
          <w:sz w:val="22"/>
        </w:rPr>
        <w:t>Nina</w:t>
      </w:r>
      <w:r w:rsidR="00AE1B5A" w:rsidRPr="00286F05">
        <w:rPr>
          <w:rFonts w:cs="Arial"/>
          <w:color w:val="000000" w:themeColor="text1"/>
          <w:sz w:val="22"/>
        </w:rPr>
        <w:t xml:space="preserve"> </w:t>
      </w:r>
      <w:r w:rsidR="00EF3668" w:rsidRPr="00286F05">
        <w:rPr>
          <w:rFonts w:cs="Arial"/>
          <w:color w:val="000000" w:themeColor="text1"/>
          <w:sz w:val="22"/>
        </w:rPr>
        <w:t xml:space="preserve">Mwagiru (from Jan 19). </w:t>
      </w:r>
      <w:r w:rsidR="00C13583" w:rsidRPr="00286F05">
        <w:rPr>
          <w:rFonts w:cs="Arial"/>
          <w:color w:val="000000" w:themeColor="text1"/>
          <w:sz w:val="22"/>
        </w:rPr>
        <w:t>The</w:t>
      </w:r>
      <w:r w:rsidRPr="00286F05">
        <w:rPr>
          <w:rFonts w:cs="Arial"/>
          <w:color w:val="000000" w:themeColor="text1"/>
          <w:sz w:val="22"/>
        </w:rPr>
        <w:t xml:space="preserve"> HPD Administrative Team all contribute to the appointment booking aspects of the Service. </w:t>
      </w:r>
    </w:p>
    <w:p w:rsidR="0067555D" w:rsidRPr="00286F05" w:rsidRDefault="0067555D">
      <w:pPr>
        <w:ind w:left="2160" w:hanging="2160"/>
        <w:rPr>
          <w:rFonts w:cs="Arial"/>
          <w:color w:val="000000" w:themeColor="text1"/>
          <w:sz w:val="22"/>
        </w:rPr>
      </w:pPr>
      <w:r w:rsidRPr="00286F05">
        <w:rPr>
          <w:rFonts w:cs="Arial"/>
          <w:color w:val="000000" w:themeColor="text1"/>
          <w:sz w:val="22"/>
        </w:rPr>
        <w:t>Mark Giles</w:t>
      </w:r>
      <w:r w:rsidRPr="00286F05">
        <w:rPr>
          <w:rFonts w:cs="Arial"/>
          <w:color w:val="000000" w:themeColor="text1"/>
          <w:sz w:val="22"/>
        </w:rPr>
        <w:tab/>
        <w:t>Psychology Assistant, Clinical Governance Support</w:t>
      </w:r>
    </w:p>
    <w:p w:rsidR="0067555D" w:rsidRPr="00286F05" w:rsidRDefault="00AE1B5A">
      <w:pPr>
        <w:rPr>
          <w:rFonts w:cs="Arial"/>
          <w:color w:val="000000" w:themeColor="text1"/>
          <w:sz w:val="22"/>
        </w:rPr>
      </w:pPr>
      <w:r w:rsidRPr="00286F05">
        <w:rPr>
          <w:rFonts w:cs="Arial"/>
          <w:color w:val="000000" w:themeColor="text1"/>
          <w:sz w:val="22"/>
        </w:rPr>
        <w:t>Xinyen Goh</w:t>
      </w:r>
      <w:r w:rsidRPr="00286F05">
        <w:rPr>
          <w:rFonts w:cs="Arial"/>
          <w:color w:val="000000" w:themeColor="text1"/>
          <w:sz w:val="22"/>
        </w:rPr>
        <w:tab/>
      </w:r>
      <w:r w:rsidRPr="00286F05">
        <w:rPr>
          <w:rFonts w:cs="Arial"/>
          <w:color w:val="000000" w:themeColor="text1"/>
          <w:sz w:val="22"/>
        </w:rPr>
        <w:tab/>
      </w:r>
      <w:r w:rsidR="000F245C" w:rsidRPr="00286F05">
        <w:rPr>
          <w:rFonts w:cs="Arial"/>
          <w:color w:val="000000" w:themeColor="text1"/>
          <w:sz w:val="22"/>
        </w:rPr>
        <w:t>Undergraduate Placement Student</w:t>
      </w:r>
      <w:r w:rsidRPr="00286F05">
        <w:rPr>
          <w:rFonts w:cs="Arial"/>
          <w:color w:val="000000" w:themeColor="text1"/>
          <w:sz w:val="22"/>
        </w:rPr>
        <w:t xml:space="preserve"> (Sept 17- end June 18)</w:t>
      </w:r>
    </w:p>
    <w:p w:rsidR="000F245C" w:rsidRPr="00286F05" w:rsidRDefault="000F245C" w:rsidP="000F245C">
      <w:pPr>
        <w:ind w:left="2160" w:hanging="2160"/>
        <w:rPr>
          <w:rFonts w:cs="Arial"/>
          <w:color w:val="000000" w:themeColor="text1"/>
          <w:sz w:val="22"/>
        </w:rPr>
      </w:pPr>
      <w:r w:rsidRPr="00286F05">
        <w:rPr>
          <w:rFonts w:cs="Arial"/>
          <w:color w:val="000000" w:themeColor="text1"/>
          <w:sz w:val="22"/>
        </w:rPr>
        <w:t>Imogen Maguire</w:t>
      </w:r>
      <w:r w:rsidRPr="00286F05">
        <w:rPr>
          <w:rFonts w:cs="Arial"/>
          <w:color w:val="000000" w:themeColor="text1"/>
          <w:sz w:val="22"/>
        </w:rPr>
        <w:tab/>
        <w:t>Undergraduate Summer Placement Student (July 18 – Aug 18)</w:t>
      </w:r>
    </w:p>
    <w:p w:rsidR="000F245C" w:rsidRPr="00286F05" w:rsidRDefault="000F245C" w:rsidP="000F245C">
      <w:pPr>
        <w:rPr>
          <w:rFonts w:cs="Arial"/>
          <w:color w:val="000000" w:themeColor="text1"/>
          <w:sz w:val="22"/>
        </w:rPr>
      </w:pPr>
      <w:r w:rsidRPr="00286F05">
        <w:rPr>
          <w:rFonts w:cs="Arial"/>
          <w:color w:val="000000" w:themeColor="text1"/>
          <w:sz w:val="22"/>
        </w:rPr>
        <w:t>Izzy Hemming</w:t>
      </w:r>
      <w:r w:rsidRPr="00286F05">
        <w:rPr>
          <w:rFonts w:cs="Arial"/>
          <w:color w:val="000000" w:themeColor="text1"/>
          <w:sz w:val="22"/>
        </w:rPr>
        <w:tab/>
      </w:r>
      <w:r w:rsidRPr="00286F05">
        <w:rPr>
          <w:rFonts w:cs="Arial"/>
          <w:color w:val="000000" w:themeColor="text1"/>
          <w:sz w:val="22"/>
        </w:rPr>
        <w:tab/>
        <w:t>Undergraduate Placement Student (Sept 18- end May 19)</w:t>
      </w:r>
    </w:p>
    <w:p w:rsidR="000F245C" w:rsidRPr="00286F05" w:rsidRDefault="000F245C">
      <w:pPr>
        <w:rPr>
          <w:rFonts w:cs="Arial"/>
          <w:color w:val="000000" w:themeColor="text1"/>
          <w:sz w:val="22"/>
        </w:rPr>
      </w:pPr>
    </w:p>
    <w:p w:rsidR="00DB5626" w:rsidRPr="00286F05" w:rsidRDefault="0067555D" w:rsidP="00265C14">
      <w:pPr>
        <w:rPr>
          <w:rFonts w:cs="Arial"/>
          <w:color w:val="FF0000"/>
        </w:rPr>
      </w:pPr>
      <w:r w:rsidRPr="00286F05">
        <w:rPr>
          <w:rFonts w:cs="Arial"/>
          <w:color w:val="FF0000"/>
          <w:sz w:val="22"/>
        </w:rPr>
        <w:br w:type="page"/>
      </w:r>
    </w:p>
    <w:p w:rsidR="00CD3C70" w:rsidRPr="00286F05" w:rsidRDefault="00DB5626" w:rsidP="00DB5626">
      <w:pPr>
        <w:rPr>
          <w:rFonts w:cs="Arial"/>
          <w:b/>
        </w:rPr>
      </w:pPr>
      <w:r w:rsidRPr="00286F05">
        <w:rPr>
          <w:rFonts w:cs="Arial"/>
          <w:b/>
        </w:rPr>
        <w:lastRenderedPageBreak/>
        <w:t xml:space="preserve">Appendix 1:  </w:t>
      </w:r>
    </w:p>
    <w:p w:rsidR="00DB5626" w:rsidRPr="00286F05" w:rsidRDefault="00DB5626" w:rsidP="00CD3C70">
      <w:pPr>
        <w:jc w:val="center"/>
        <w:rPr>
          <w:rFonts w:cs="Arial"/>
          <w:b/>
          <w:color w:val="auto"/>
        </w:rPr>
      </w:pPr>
      <w:r w:rsidRPr="00286F05">
        <w:rPr>
          <w:rFonts w:cs="Arial"/>
          <w:b/>
          <w:color w:val="auto"/>
        </w:rPr>
        <w:t>GHT Staff Support Service: Resilience Training Evaluation</w:t>
      </w:r>
    </w:p>
    <w:p w:rsidR="00304807" w:rsidRPr="00286F05" w:rsidRDefault="00304807" w:rsidP="00CD3C70">
      <w:pPr>
        <w:jc w:val="center"/>
        <w:rPr>
          <w:rFonts w:cs="Arial"/>
          <w:b/>
          <w:color w:val="auto"/>
        </w:rPr>
      </w:pPr>
    </w:p>
    <w:p w:rsidR="00DB5626" w:rsidRPr="00286F05" w:rsidRDefault="00391081" w:rsidP="00DB5626">
      <w:pPr>
        <w:rPr>
          <w:rFonts w:cs="Arial"/>
          <w:color w:val="auto"/>
          <w:sz w:val="22"/>
          <w:szCs w:val="22"/>
        </w:rPr>
      </w:pPr>
      <w:r w:rsidRPr="00286F05">
        <w:rPr>
          <w:rFonts w:cs="Arial"/>
          <w:color w:val="auto"/>
          <w:sz w:val="22"/>
          <w:szCs w:val="22"/>
        </w:rPr>
        <w:t>T</w:t>
      </w:r>
      <w:r w:rsidR="00DB5626" w:rsidRPr="00286F05">
        <w:rPr>
          <w:rFonts w:cs="Arial"/>
          <w:color w:val="auto"/>
          <w:sz w:val="22"/>
          <w:szCs w:val="22"/>
        </w:rPr>
        <w:t>he Staff Support service within Health Psychology</w:t>
      </w:r>
      <w:r w:rsidRPr="00286F05">
        <w:rPr>
          <w:rFonts w:cs="Arial"/>
          <w:color w:val="auto"/>
          <w:sz w:val="22"/>
          <w:szCs w:val="22"/>
        </w:rPr>
        <w:t>,</w:t>
      </w:r>
      <w:r w:rsidR="00DB5626" w:rsidRPr="00286F05">
        <w:rPr>
          <w:rFonts w:cs="Arial"/>
          <w:color w:val="auto"/>
          <w:sz w:val="22"/>
          <w:szCs w:val="22"/>
        </w:rPr>
        <w:t xml:space="preserve"> </w:t>
      </w:r>
      <w:r w:rsidRPr="00286F05">
        <w:rPr>
          <w:rFonts w:cs="Arial"/>
          <w:color w:val="auto"/>
          <w:sz w:val="22"/>
          <w:szCs w:val="22"/>
        </w:rPr>
        <w:t xml:space="preserve">has </w:t>
      </w:r>
      <w:r w:rsidR="00DB5626" w:rsidRPr="00286F05">
        <w:rPr>
          <w:rFonts w:cs="Arial"/>
          <w:color w:val="auto"/>
          <w:sz w:val="22"/>
          <w:szCs w:val="22"/>
        </w:rPr>
        <w:t>deliver</w:t>
      </w:r>
      <w:r w:rsidRPr="00286F05">
        <w:rPr>
          <w:rFonts w:cs="Arial"/>
          <w:color w:val="auto"/>
          <w:sz w:val="22"/>
          <w:szCs w:val="22"/>
        </w:rPr>
        <w:t>ed</w:t>
      </w:r>
      <w:r w:rsidR="00DB5626" w:rsidRPr="00286F05">
        <w:rPr>
          <w:rFonts w:cs="Arial"/>
          <w:color w:val="auto"/>
          <w:sz w:val="22"/>
          <w:szCs w:val="22"/>
        </w:rPr>
        <w:t xml:space="preserve"> Acceptance and Commitment Therapy (ACT) based Resilience Training for all staff within the trust</w:t>
      </w:r>
      <w:r w:rsidRPr="00286F05">
        <w:rPr>
          <w:rFonts w:cs="Arial"/>
          <w:color w:val="auto"/>
          <w:sz w:val="22"/>
          <w:szCs w:val="22"/>
        </w:rPr>
        <w:t xml:space="preserve"> since March 2014</w:t>
      </w:r>
      <w:r w:rsidR="00DB5626" w:rsidRPr="00286F05">
        <w:rPr>
          <w:rFonts w:cs="Arial"/>
          <w:color w:val="auto"/>
          <w:sz w:val="22"/>
          <w:szCs w:val="22"/>
        </w:rPr>
        <w:t xml:space="preserve">. Staff </w:t>
      </w:r>
      <w:r w:rsidRPr="00286F05">
        <w:rPr>
          <w:rFonts w:cs="Arial"/>
          <w:color w:val="auto"/>
          <w:sz w:val="22"/>
          <w:szCs w:val="22"/>
        </w:rPr>
        <w:t xml:space="preserve">can access further </w:t>
      </w:r>
      <w:r w:rsidR="00DB5626" w:rsidRPr="00286F05">
        <w:rPr>
          <w:rFonts w:cs="Arial"/>
          <w:color w:val="auto"/>
          <w:sz w:val="22"/>
          <w:szCs w:val="22"/>
        </w:rPr>
        <w:t xml:space="preserve">information about the training and register themselves onto the programme via the staff support webpage </w:t>
      </w:r>
      <w:hyperlink r:id="rId14" w:history="1">
        <w:r w:rsidR="008D6EAC" w:rsidRPr="00286F05">
          <w:rPr>
            <w:rStyle w:val="Hyperlink"/>
            <w:rFonts w:cs="Arial"/>
            <w:sz w:val="22"/>
            <w:szCs w:val="22"/>
          </w:rPr>
          <w:t>https://intranet.gloshospitals.nhs.uk/departments/diagnostics-specialties/health-psychology/</w:t>
        </w:r>
      </w:hyperlink>
    </w:p>
    <w:p w:rsidR="00391081" w:rsidRPr="00286F05" w:rsidRDefault="00DB5626" w:rsidP="004E1CF9">
      <w:pPr>
        <w:spacing w:before="100" w:beforeAutospacing="1" w:after="180"/>
        <w:rPr>
          <w:rFonts w:eastAsia="Times New Roman" w:cs="Arial"/>
          <w:color w:val="2C2D30"/>
          <w:sz w:val="26"/>
          <w:szCs w:val="26"/>
          <w:lang w:val="en" w:eastAsia="en-GB"/>
        </w:rPr>
      </w:pPr>
      <w:r w:rsidRPr="00286F05">
        <w:rPr>
          <w:rFonts w:cs="Arial"/>
          <w:color w:val="auto"/>
          <w:sz w:val="22"/>
          <w:szCs w:val="22"/>
        </w:rPr>
        <w:t xml:space="preserve">The training </w:t>
      </w:r>
      <w:r w:rsidR="00391081" w:rsidRPr="00286F05">
        <w:rPr>
          <w:rFonts w:cs="Arial"/>
          <w:color w:val="auto"/>
          <w:sz w:val="22"/>
          <w:szCs w:val="22"/>
        </w:rPr>
        <w:t xml:space="preserve">is suited </w:t>
      </w:r>
      <w:r w:rsidRPr="00286F05">
        <w:rPr>
          <w:rFonts w:cs="Arial"/>
          <w:color w:val="auto"/>
          <w:sz w:val="22"/>
          <w:szCs w:val="22"/>
        </w:rPr>
        <w:t xml:space="preserve">to </w:t>
      </w:r>
      <w:r w:rsidR="00BA51EF" w:rsidRPr="00286F05">
        <w:rPr>
          <w:rFonts w:cs="Arial"/>
          <w:color w:val="auto"/>
          <w:sz w:val="22"/>
          <w:szCs w:val="22"/>
        </w:rPr>
        <w:t xml:space="preserve">any </w:t>
      </w:r>
      <w:r w:rsidRPr="00286F05">
        <w:rPr>
          <w:rFonts w:cs="Arial"/>
          <w:color w:val="auto"/>
          <w:sz w:val="22"/>
          <w:szCs w:val="22"/>
        </w:rPr>
        <w:t xml:space="preserve">staff </w:t>
      </w:r>
      <w:r w:rsidR="00BA51EF" w:rsidRPr="00286F05">
        <w:rPr>
          <w:rFonts w:cs="Arial"/>
          <w:color w:val="auto"/>
          <w:sz w:val="22"/>
          <w:szCs w:val="22"/>
        </w:rPr>
        <w:t xml:space="preserve">member </w:t>
      </w:r>
      <w:r w:rsidRPr="00286F05">
        <w:rPr>
          <w:rFonts w:cs="Arial"/>
          <w:color w:val="auto"/>
          <w:sz w:val="22"/>
          <w:szCs w:val="22"/>
        </w:rPr>
        <w:t>who</w:t>
      </w:r>
      <w:r w:rsidR="00BA51EF" w:rsidRPr="00286F05">
        <w:rPr>
          <w:rFonts w:cs="Arial"/>
          <w:color w:val="auto"/>
          <w:sz w:val="22"/>
          <w:szCs w:val="22"/>
        </w:rPr>
        <w:t xml:space="preserve"> wishes to build skills in enhancing their wellbeing, although it</w:t>
      </w:r>
      <w:r w:rsidRPr="00286F05">
        <w:rPr>
          <w:rFonts w:cs="Arial"/>
          <w:color w:val="auto"/>
          <w:sz w:val="22"/>
          <w:szCs w:val="22"/>
        </w:rPr>
        <w:t xml:space="preserve"> may be </w:t>
      </w:r>
      <w:r w:rsidR="00BA51EF" w:rsidRPr="00286F05">
        <w:rPr>
          <w:rFonts w:cs="Arial"/>
          <w:color w:val="auto"/>
          <w:sz w:val="22"/>
          <w:szCs w:val="22"/>
        </w:rPr>
        <w:t xml:space="preserve">particularly suited to those </w:t>
      </w:r>
      <w:r w:rsidRPr="00286F05">
        <w:rPr>
          <w:rFonts w:cs="Arial"/>
          <w:color w:val="auto"/>
          <w:sz w:val="22"/>
          <w:szCs w:val="22"/>
        </w:rPr>
        <w:t xml:space="preserve">feeling overloaded by demands </w:t>
      </w:r>
      <w:r w:rsidR="00391081" w:rsidRPr="00286F05">
        <w:rPr>
          <w:rFonts w:cs="Arial"/>
          <w:color w:val="auto"/>
          <w:sz w:val="22"/>
          <w:szCs w:val="22"/>
        </w:rPr>
        <w:t>and/</w:t>
      </w:r>
      <w:r w:rsidRPr="00286F05">
        <w:rPr>
          <w:rFonts w:cs="Arial"/>
          <w:color w:val="auto"/>
          <w:sz w:val="22"/>
          <w:szCs w:val="22"/>
        </w:rPr>
        <w:t xml:space="preserve">or experiencing </w:t>
      </w:r>
      <w:r w:rsidR="00391081" w:rsidRPr="00286F05">
        <w:rPr>
          <w:rFonts w:cs="Arial"/>
          <w:color w:val="auto"/>
          <w:sz w:val="22"/>
          <w:szCs w:val="22"/>
        </w:rPr>
        <w:t xml:space="preserve">signs of </w:t>
      </w:r>
      <w:r w:rsidRPr="00286F05">
        <w:rPr>
          <w:rFonts w:cs="Arial"/>
          <w:color w:val="auto"/>
          <w:sz w:val="22"/>
          <w:szCs w:val="22"/>
        </w:rPr>
        <w:t>burnout</w:t>
      </w:r>
      <w:r w:rsidR="00391081" w:rsidRPr="00286F05">
        <w:rPr>
          <w:rFonts w:cs="Arial"/>
          <w:color w:val="auto"/>
          <w:sz w:val="22"/>
          <w:szCs w:val="22"/>
        </w:rPr>
        <w:t xml:space="preserve"> such as </w:t>
      </w:r>
      <w:r w:rsidR="00391081" w:rsidRPr="00286F05">
        <w:rPr>
          <w:rFonts w:eastAsia="Times New Roman" w:cs="Arial"/>
          <w:color w:val="2C2D30"/>
          <w:sz w:val="22"/>
          <w:szCs w:val="22"/>
          <w:lang w:val="en" w:eastAsia="en-GB"/>
        </w:rPr>
        <w:t>physical and emotional exhaustion, cynicism and detachment and/or feelings of ineffectiveness and lack of accomplishment.</w:t>
      </w:r>
    </w:p>
    <w:p w:rsidR="00C146FD" w:rsidRPr="00286F05" w:rsidRDefault="00D27EB5" w:rsidP="00DB5626">
      <w:pPr>
        <w:rPr>
          <w:rFonts w:cs="Arial"/>
          <w:color w:val="auto"/>
          <w:sz w:val="22"/>
          <w:szCs w:val="22"/>
        </w:rPr>
      </w:pPr>
      <w:r w:rsidRPr="00286F05">
        <w:rPr>
          <w:rFonts w:cs="Arial"/>
          <w:color w:val="auto"/>
          <w:sz w:val="22"/>
          <w:szCs w:val="22"/>
        </w:rPr>
        <w:t xml:space="preserve">From 2015 </w:t>
      </w:r>
      <w:r w:rsidR="00BB5CDD" w:rsidRPr="00286F05">
        <w:rPr>
          <w:rFonts w:cs="Arial"/>
          <w:color w:val="auto"/>
          <w:sz w:val="22"/>
          <w:szCs w:val="22"/>
        </w:rPr>
        <w:t xml:space="preserve">the </w:t>
      </w:r>
      <w:r w:rsidRPr="00286F05">
        <w:rPr>
          <w:rFonts w:cs="Arial"/>
          <w:color w:val="auto"/>
          <w:sz w:val="22"/>
          <w:szCs w:val="22"/>
        </w:rPr>
        <w:t>service</w:t>
      </w:r>
      <w:r w:rsidR="00DB5626" w:rsidRPr="00286F05">
        <w:rPr>
          <w:rFonts w:cs="Arial"/>
          <w:color w:val="auto"/>
          <w:sz w:val="22"/>
          <w:szCs w:val="22"/>
        </w:rPr>
        <w:t xml:space="preserve"> </w:t>
      </w:r>
      <w:r w:rsidRPr="00286F05">
        <w:rPr>
          <w:rFonts w:cs="Arial"/>
          <w:color w:val="auto"/>
          <w:sz w:val="22"/>
          <w:szCs w:val="22"/>
        </w:rPr>
        <w:t>has been delighted</w:t>
      </w:r>
      <w:r w:rsidR="00DB5626" w:rsidRPr="00286F05">
        <w:rPr>
          <w:rFonts w:cs="Arial"/>
          <w:color w:val="auto"/>
          <w:sz w:val="22"/>
          <w:szCs w:val="22"/>
        </w:rPr>
        <w:t xml:space="preserve"> to </w:t>
      </w:r>
      <w:r w:rsidR="004E1CF9" w:rsidRPr="00286F05">
        <w:rPr>
          <w:rFonts w:cs="Arial"/>
          <w:color w:val="auto"/>
          <w:sz w:val="22"/>
          <w:szCs w:val="22"/>
        </w:rPr>
        <w:t>receive funding</w:t>
      </w:r>
      <w:r w:rsidR="00DB5626" w:rsidRPr="00286F05">
        <w:rPr>
          <w:rFonts w:cs="Arial"/>
          <w:color w:val="auto"/>
          <w:sz w:val="22"/>
          <w:szCs w:val="22"/>
        </w:rPr>
        <w:t xml:space="preserve"> </w:t>
      </w:r>
      <w:r w:rsidR="004E1CF9" w:rsidRPr="00286F05">
        <w:rPr>
          <w:rFonts w:cs="Arial"/>
          <w:color w:val="auto"/>
          <w:sz w:val="22"/>
          <w:szCs w:val="22"/>
        </w:rPr>
        <w:t>from Education</w:t>
      </w:r>
      <w:r w:rsidR="00DB5626" w:rsidRPr="00286F05">
        <w:rPr>
          <w:rFonts w:cs="Arial"/>
          <w:color w:val="auto"/>
          <w:sz w:val="22"/>
          <w:szCs w:val="22"/>
        </w:rPr>
        <w:t xml:space="preserve"> Learning and Development </w:t>
      </w:r>
      <w:r w:rsidR="005820D9" w:rsidRPr="00286F05">
        <w:rPr>
          <w:rFonts w:cs="Arial"/>
          <w:color w:val="auto"/>
          <w:sz w:val="22"/>
          <w:szCs w:val="22"/>
        </w:rPr>
        <w:t xml:space="preserve">- </w:t>
      </w:r>
      <w:r w:rsidRPr="00286F05">
        <w:rPr>
          <w:rFonts w:cs="Arial"/>
          <w:color w:val="auto"/>
          <w:sz w:val="22"/>
          <w:szCs w:val="22"/>
        </w:rPr>
        <w:t xml:space="preserve">and </w:t>
      </w:r>
      <w:r w:rsidR="005820D9" w:rsidRPr="00286F05">
        <w:rPr>
          <w:rFonts w:cs="Arial"/>
          <w:color w:val="auto"/>
          <w:sz w:val="22"/>
          <w:szCs w:val="22"/>
        </w:rPr>
        <w:t xml:space="preserve">for the </w:t>
      </w:r>
      <w:r w:rsidRPr="00286F05">
        <w:rPr>
          <w:rFonts w:cs="Arial"/>
          <w:color w:val="auto"/>
          <w:sz w:val="22"/>
          <w:szCs w:val="22"/>
        </w:rPr>
        <w:t xml:space="preserve">last </w:t>
      </w:r>
      <w:r w:rsidR="002B08EE" w:rsidRPr="00286F05">
        <w:rPr>
          <w:rFonts w:cs="Arial"/>
          <w:color w:val="auto"/>
          <w:sz w:val="22"/>
          <w:szCs w:val="22"/>
        </w:rPr>
        <w:t>3 years</w:t>
      </w:r>
      <w:r w:rsidR="005820D9" w:rsidRPr="00286F05">
        <w:rPr>
          <w:rFonts w:cs="Arial"/>
          <w:color w:val="auto"/>
          <w:sz w:val="22"/>
          <w:szCs w:val="22"/>
        </w:rPr>
        <w:t>,</w:t>
      </w:r>
      <w:r w:rsidRPr="00286F05">
        <w:rPr>
          <w:rFonts w:cs="Arial"/>
          <w:color w:val="auto"/>
          <w:sz w:val="22"/>
          <w:szCs w:val="22"/>
        </w:rPr>
        <w:t xml:space="preserve"> additional funding from D&amp;S</w:t>
      </w:r>
      <w:r w:rsidR="00F60857" w:rsidRPr="00286F05">
        <w:rPr>
          <w:rFonts w:cs="Arial"/>
          <w:color w:val="auto"/>
          <w:sz w:val="22"/>
          <w:szCs w:val="22"/>
        </w:rPr>
        <w:t>.</w:t>
      </w:r>
      <w:r w:rsidRPr="00286F05">
        <w:rPr>
          <w:rFonts w:cs="Arial"/>
          <w:color w:val="auto"/>
          <w:sz w:val="22"/>
          <w:szCs w:val="22"/>
        </w:rPr>
        <w:t xml:space="preserve">  </w:t>
      </w:r>
      <w:r w:rsidR="00F60857" w:rsidRPr="00286F05">
        <w:rPr>
          <w:rFonts w:cs="Arial"/>
          <w:color w:val="auto"/>
          <w:sz w:val="22"/>
          <w:szCs w:val="22"/>
        </w:rPr>
        <w:t xml:space="preserve">This </w:t>
      </w:r>
      <w:r w:rsidRPr="00286F05">
        <w:rPr>
          <w:rFonts w:cs="Arial"/>
          <w:color w:val="auto"/>
          <w:sz w:val="22"/>
          <w:szCs w:val="22"/>
        </w:rPr>
        <w:t xml:space="preserve">has </w:t>
      </w:r>
      <w:r w:rsidR="004E1CF9" w:rsidRPr="00286F05">
        <w:rPr>
          <w:rFonts w:cs="Arial"/>
          <w:color w:val="auto"/>
          <w:sz w:val="22"/>
          <w:szCs w:val="22"/>
        </w:rPr>
        <w:t>enabled the</w:t>
      </w:r>
      <w:r w:rsidRPr="00286F05">
        <w:rPr>
          <w:rFonts w:cs="Arial"/>
          <w:color w:val="auto"/>
          <w:sz w:val="22"/>
          <w:szCs w:val="22"/>
        </w:rPr>
        <w:t xml:space="preserve"> resilience training </w:t>
      </w:r>
      <w:r w:rsidR="005820D9" w:rsidRPr="00286F05">
        <w:rPr>
          <w:rFonts w:cs="Arial"/>
          <w:color w:val="auto"/>
          <w:sz w:val="22"/>
          <w:szCs w:val="22"/>
        </w:rPr>
        <w:t xml:space="preserve">to be available to all staff </w:t>
      </w:r>
      <w:r w:rsidR="002B08EE" w:rsidRPr="00286F05">
        <w:rPr>
          <w:rFonts w:cs="Arial"/>
          <w:color w:val="auto"/>
          <w:sz w:val="22"/>
          <w:szCs w:val="22"/>
        </w:rPr>
        <w:t xml:space="preserve">and </w:t>
      </w:r>
      <w:r w:rsidR="00304807" w:rsidRPr="00286F05">
        <w:rPr>
          <w:rFonts w:cs="Arial"/>
          <w:color w:val="auto"/>
          <w:sz w:val="22"/>
          <w:szCs w:val="22"/>
        </w:rPr>
        <w:t>it is now</w:t>
      </w:r>
      <w:r w:rsidRPr="00286F05">
        <w:rPr>
          <w:rFonts w:cs="Arial"/>
          <w:color w:val="auto"/>
          <w:sz w:val="22"/>
          <w:szCs w:val="22"/>
        </w:rPr>
        <w:t xml:space="preserve"> offered in addition to the core service staffing resource. </w:t>
      </w:r>
      <w:r w:rsidR="00304807" w:rsidRPr="00286F05">
        <w:rPr>
          <w:rFonts w:cs="Arial"/>
          <w:color w:val="auto"/>
          <w:sz w:val="22"/>
          <w:szCs w:val="22"/>
        </w:rPr>
        <w:t xml:space="preserve"> In 18-19 this funding has become permanent. </w:t>
      </w:r>
      <w:r w:rsidRPr="00286F05">
        <w:rPr>
          <w:rFonts w:cs="Arial"/>
          <w:color w:val="auto"/>
          <w:sz w:val="22"/>
          <w:szCs w:val="22"/>
        </w:rPr>
        <w:t xml:space="preserve"> In 13-14 one </w:t>
      </w:r>
      <w:r w:rsidR="008E3C65" w:rsidRPr="00286F05">
        <w:rPr>
          <w:rFonts w:cs="Arial"/>
          <w:color w:val="auto"/>
          <w:sz w:val="22"/>
          <w:szCs w:val="22"/>
        </w:rPr>
        <w:t xml:space="preserve">resilience </w:t>
      </w:r>
      <w:r w:rsidRPr="00286F05">
        <w:rPr>
          <w:rFonts w:cs="Arial"/>
          <w:color w:val="auto"/>
          <w:sz w:val="22"/>
          <w:szCs w:val="22"/>
        </w:rPr>
        <w:t>programme was started</w:t>
      </w:r>
      <w:r w:rsidR="00D95556" w:rsidRPr="00286F05">
        <w:rPr>
          <w:rFonts w:cs="Arial"/>
          <w:color w:val="auto"/>
          <w:sz w:val="22"/>
          <w:szCs w:val="22"/>
        </w:rPr>
        <w:t>;</w:t>
      </w:r>
      <w:r w:rsidRPr="00286F05">
        <w:rPr>
          <w:rFonts w:cs="Arial"/>
          <w:color w:val="auto"/>
          <w:sz w:val="22"/>
          <w:szCs w:val="22"/>
        </w:rPr>
        <w:t xml:space="preserve"> in 14-15 nine </w:t>
      </w:r>
      <w:r w:rsidR="00BA51EF" w:rsidRPr="00286F05">
        <w:rPr>
          <w:rFonts w:cs="Arial"/>
          <w:color w:val="auto"/>
          <w:sz w:val="22"/>
          <w:szCs w:val="22"/>
        </w:rPr>
        <w:t xml:space="preserve">programmes were delivered, </w:t>
      </w:r>
      <w:r w:rsidR="00FD3F11" w:rsidRPr="00286F05">
        <w:rPr>
          <w:rFonts w:cs="Arial"/>
          <w:color w:val="auto"/>
          <w:sz w:val="22"/>
          <w:szCs w:val="22"/>
        </w:rPr>
        <w:t>37</w:t>
      </w:r>
      <w:r w:rsidRPr="00286F05">
        <w:rPr>
          <w:rFonts w:cs="Arial"/>
          <w:color w:val="auto"/>
          <w:sz w:val="22"/>
          <w:szCs w:val="22"/>
        </w:rPr>
        <w:t xml:space="preserve"> </w:t>
      </w:r>
      <w:r w:rsidR="008E3C65" w:rsidRPr="00286F05">
        <w:rPr>
          <w:rFonts w:cs="Arial"/>
          <w:color w:val="auto"/>
          <w:sz w:val="22"/>
          <w:szCs w:val="22"/>
        </w:rPr>
        <w:t xml:space="preserve">were </w:t>
      </w:r>
      <w:r w:rsidR="00D95556" w:rsidRPr="00286F05">
        <w:rPr>
          <w:rFonts w:cs="Arial"/>
          <w:color w:val="auto"/>
          <w:sz w:val="22"/>
          <w:szCs w:val="22"/>
        </w:rPr>
        <w:t xml:space="preserve">then </w:t>
      </w:r>
      <w:r w:rsidR="00BA51EF" w:rsidRPr="00286F05">
        <w:rPr>
          <w:rFonts w:cs="Arial"/>
          <w:color w:val="auto"/>
          <w:sz w:val="22"/>
          <w:szCs w:val="22"/>
        </w:rPr>
        <w:t xml:space="preserve">delivered between April 15 and end of March 18, with a </w:t>
      </w:r>
      <w:r w:rsidR="00D95556" w:rsidRPr="00286F05">
        <w:rPr>
          <w:rFonts w:cs="Arial"/>
          <w:color w:val="auto"/>
          <w:sz w:val="22"/>
          <w:szCs w:val="22"/>
        </w:rPr>
        <w:t xml:space="preserve">further </w:t>
      </w:r>
      <w:r w:rsidR="00304807" w:rsidRPr="00286F05">
        <w:rPr>
          <w:rFonts w:cs="Arial"/>
          <w:color w:val="auto"/>
          <w:sz w:val="22"/>
          <w:szCs w:val="22"/>
        </w:rPr>
        <w:t>7</w:t>
      </w:r>
      <w:r w:rsidRPr="00286F05">
        <w:rPr>
          <w:rFonts w:cs="Arial"/>
          <w:color w:val="auto"/>
          <w:sz w:val="22"/>
          <w:szCs w:val="22"/>
        </w:rPr>
        <w:t xml:space="preserve"> </w:t>
      </w:r>
      <w:r w:rsidR="00D95556" w:rsidRPr="00286F05">
        <w:rPr>
          <w:rFonts w:cs="Arial"/>
          <w:color w:val="auto"/>
          <w:sz w:val="22"/>
          <w:szCs w:val="22"/>
        </w:rPr>
        <w:t xml:space="preserve">programmes </w:t>
      </w:r>
      <w:r w:rsidRPr="00286F05">
        <w:rPr>
          <w:rFonts w:cs="Arial"/>
          <w:color w:val="auto"/>
          <w:sz w:val="22"/>
          <w:szCs w:val="22"/>
        </w:rPr>
        <w:t>delivered</w:t>
      </w:r>
      <w:r w:rsidR="00BA51EF" w:rsidRPr="00286F05">
        <w:rPr>
          <w:rFonts w:cs="Arial"/>
          <w:color w:val="auto"/>
          <w:sz w:val="22"/>
          <w:szCs w:val="22"/>
        </w:rPr>
        <w:t xml:space="preserve"> in 2018-19</w:t>
      </w:r>
      <w:r w:rsidRPr="00286F05">
        <w:rPr>
          <w:rFonts w:cs="Arial"/>
          <w:color w:val="auto"/>
          <w:sz w:val="22"/>
          <w:szCs w:val="22"/>
        </w:rPr>
        <w:t xml:space="preserve">. </w:t>
      </w:r>
    </w:p>
    <w:p w:rsidR="00EB2B0E" w:rsidRPr="00286F05" w:rsidRDefault="00EB2B0E" w:rsidP="00DB5626">
      <w:pPr>
        <w:rPr>
          <w:rFonts w:cs="Arial"/>
          <w:color w:val="auto"/>
          <w:sz w:val="22"/>
          <w:szCs w:val="22"/>
        </w:rPr>
      </w:pPr>
    </w:p>
    <w:p w:rsidR="00DB5626" w:rsidRPr="00286F05" w:rsidRDefault="00DB5626" w:rsidP="00DB5626">
      <w:pPr>
        <w:rPr>
          <w:rFonts w:cs="Arial"/>
          <w:color w:val="auto"/>
          <w:sz w:val="22"/>
          <w:szCs w:val="22"/>
        </w:rPr>
      </w:pPr>
      <w:r w:rsidRPr="00286F05">
        <w:rPr>
          <w:rFonts w:cs="Arial"/>
          <w:color w:val="auto"/>
          <w:sz w:val="22"/>
          <w:szCs w:val="22"/>
        </w:rPr>
        <w:t>The training sessions are run by members of the Staff Support team, with support from an Undergraduate Psychology placement student</w:t>
      </w:r>
      <w:r w:rsidR="00F60857" w:rsidRPr="00286F05">
        <w:rPr>
          <w:rFonts w:cs="Arial"/>
          <w:color w:val="auto"/>
          <w:sz w:val="22"/>
          <w:szCs w:val="22"/>
        </w:rPr>
        <w:t>.</w:t>
      </w:r>
      <w:r w:rsidRPr="00286F05">
        <w:rPr>
          <w:rFonts w:cs="Arial"/>
          <w:color w:val="auto"/>
          <w:sz w:val="22"/>
          <w:szCs w:val="22"/>
        </w:rPr>
        <w:t xml:space="preserve"> </w:t>
      </w:r>
      <w:r w:rsidR="00F60857" w:rsidRPr="00286F05">
        <w:rPr>
          <w:rFonts w:cs="Arial"/>
          <w:color w:val="auto"/>
          <w:sz w:val="22"/>
          <w:szCs w:val="22"/>
        </w:rPr>
        <w:t xml:space="preserve">The sessions </w:t>
      </w:r>
      <w:r w:rsidRPr="00286F05">
        <w:rPr>
          <w:rFonts w:cs="Arial"/>
          <w:color w:val="auto"/>
          <w:sz w:val="22"/>
          <w:szCs w:val="22"/>
        </w:rPr>
        <w:t xml:space="preserve">are delivered over </w:t>
      </w:r>
      <w:r w:rsidR="00BA51EF" w:rsidRPr="00286F05">
        <w:rPr>
          <w:rFonts w:cs="Arial"/>
          <w:color w:val="auto"/>
          <w:sz w:val="22"/>
          <w:szCs w:val="22"/>
        </w:rPr>
        <w:t>3 half-days. The first two sessions take place within two</w:t>
      </w:r>
      <w:r w:rsidRPr="00286F05">
        <w:rPr>
          <w:rFonts w:cs="Arial"/>
          <w:color w:val="auto"/>
          <w:sz w:val="22"/>
          <w:szCs w:val="22"/>
        </w:rPr>
        <w:t xml:space="preserve"> week</w:t>
      </w:r>
      <w:r w:rsidR="00BA51EF" w:rsidRPr="00286F05">
        <w:rPr>
          <w:rFonts w:cs="Arial"/>
          <w:color w:val="auto"/>
          <w:sz w:val="22"/>
          <w:szCs w:val="22"/>
        </w:rPr>
        <w:t>s</w:t>
      </w:r>
      <w:r w:rsidRPr="00286F05">
        <w:rPr>
          <w:rFonts w:cs="Arial"/>
          <w:color w:val="auto"/>
          <w:sz w:val="22"/>
          <w:szCs w:val="22"/>
        </w:rPr>
        <w:t xml:space="preserve"> </w:t>
      </w:r>
      <w:r w:rsidR="00BA51EF" w:rsidRPr="00286F05">
        <w:rPr>
          <w:rFonts w:cs="Arial"/>
          <w:color w:val="auto"/>
          <w:sz w:val="22"/>
          <w:szCs w:val="22"/>
        </w:rPr>
        <w:t xml:space="preserve">of each other, with the </w:t>
      </w:r>
      <w:r w:rsidRPr="00286F05">
        <w:rPr>
          <w:rFonts w:cs="Arial"/>
          <w:color w:val="auto"/>
          <w:sz w:val="22"/>
          <w:szCs w:val="22"/>
        </w:rPr>
        <w:t>third a month later.  This is referred to as a 2+1 model of training. The programme aims to:</w:t>
      </w:r>
    </w:p>
    <w:p w:rsidR="00DB5626" w:rsidRPr="00286F05" w:rsidRDefault="00DB5626" w:rsidP="00DB5626">
      <w:pPr>
        <w:rPr>
          <w:rFonts w:cs="Arial"/>
          <w:color w:val="auto"/>
          <w:sz w:val="22"/>
          <w:szCs w:val="22"/>
        </w:rPr>
      </w:pPr>
    </w:p>
    <w:p w:rsidR="00DB5626" w:rsidRPr="00286F05" w:rsidRDefault="00DB5626" w:rsidP="00B8769E">
      <w:pPr>
        <w:pStyle w:val="ListParagraph"/>
        <w:numPr>
          <w:ilvl w:val="0"/>
          <w:numId w:val="22"/>
        </w:numPr>
        <w:spacing w:after="0"/>
        <w:rPr>
          <w:rFonts w:ascii="Arial" w:hAnsi="Arial" w:cs="Arial"/>
        </w:rPr>
      </w:pPr>
      <w:r w:rsidRPr="00286F05">
        <w:rPr>
          <w:rFonts w:ascii="Arial" w:hAnsi="Arial" w:cs="Arial"/>
        </w:rPr>
        <w:t>Introduce skills to support individuals in managing the stresses of a demanding job.</w:t>
      </w:r>
    </w:p>
    <w:p w:rsidR="00DB5626" w:rsidRPr="00286F05" w:rsidRDefault="00DB5626" w:rsidP="00B8769E">
      <w:pPr>
        <w:pStyle w:val="ListParagraph"/>
        <w:numPr>
          <w:ilvl w:val="0"/>
          <w:numId w:val="22"/>
        </w:numPr>
        <w:spacing w:after="0"/>
        <w:rPr>
          <w:rFonts w:ascii="Arial" w:hAnsi="Arial" w:cs="Arial"/>
        </w:rPr>
      </w:pPr>
      <w:r w:rsidRPr="00286F05">
        <w:rPr>
          <w:rFonts w:ascii="Arial" w:hAnsi="Arial" w:cs="Arial"/>
        </w:rPr>
        <w:t xml:space="preserve">Teach some of the latest techniques </w:t>
      </w:r>
      <w:r w:rsidR="00BB5CDD" w:rsidRPr="00286F05">
        <w:rPr>
          <w:rFonts w:ascii="Arial" w:hAnsi="Arial" w:cs="Arial"/>
        </w:rPr>
        <w:t xml:space="preserve">(mindfulness and values based living) </w:t>
      </w:r>
      <w:r w:rsidRPr="00286F05">
        <w:rPr>
          <w:rFonts w:ascii="Arial" w:hAnsi="Arial" w:cs="Arial"/>
        </w:rPr>
        <w:t>to improve general well-being and reduce the impact of worry and stress on individuals’ lives.</w:t>
      </w:r>
    </w:p>
    <w:p w:rsidR="00DB5626" w:rsidRPr="00286F05" w:rsidRDefault="00DB5626" w:rsidP="00B8769E">
      <w:pPr>
        <w:pStyle w:val="ListParagraph"/>
        <w:numPr>
          <w:ilvl w:val="0"/>
          <w:numId w:val="22"/>
        </w:numPr>
        <w:spacing w:after="0"/>
        <w:rPr>
          <w:rFonts w:ascii="Arial" w:hAnsi="Arial" w:cs="Arial"/>
        </w:rPr>
      </w:pPr>
      <w:r w:rsidRPr="00286F05">
        <w:rPr>
          <w:rFonts w:ascii="Arial" w:hAnsi="Arial" w:cs="Arial"/>
        </w:rPr>
        <w:t>Improve performance at work and life satisfaction.</w:t>
      </w:r>
    </w:p>
    <w:p w:rsidR="00DB5626" w:rsidRPr="00286F05" w:rsidRDefault="00DB5626" w:rsidP="00DB5626">
      <w:pPr>
        <w:rPr>
          <w:rFonts w:cs="Arial"/>
          <w:color w:val="auto"/>
          <w:sz w:val="22"/>
          <w:szCs w:val="22"/>
        </w:rPr>
      </w:pPr>
    </w:p>
    <w:p w:rsidR="00DB5626" w:rsidRPr="00286F05" w:rsidRDefault="00DB5626" w:rsidP="00DB5626">
      <w:pPr>
        <w:rPr>
          <w:rFonts w:cs="Arial"/>
          <w:color w:val="auto"/>
          <w:sz w:val="22"/>
          <w:szCs w:val="22"/>
        </w:rPr>
      </w:pPr>
      <w:r w:rsidRPr="00286F05">
        <w:rPr>
          <w:rFonts w:cs="Arial"/>
          <w:color w:val="auto"/>
          <w:sz w:val="22"/>
          <w:szCs w:val="22"/>
        </w:rPr>
        <w:t xml:space="preserve">The training is psychological skills based and is a mixture of presentation, group or </w:t>
      </w:r>
      <w:r w:rsidR="00BB5CDD" w:rsidRPr="00286F05">
        <w:rPr>
          <w:rFonts w:cs="Arial"/>
          <w:color w:val="auto"/>
          <w:sz w:val="22"/>
          <w:szCs w:val="22"/>
        </w:rPr>
        <w:t>pair</w:t>
      </w:r>
      <w:r w:rsidRPr="00286F05">
        <w:rPr>
          <w:rFonts w:cs="Arial"/>
          <w:color w:val="auto"/>
          <w:sz w:val="22"/>
          <w:szCs w:val="22"/>
        </w:rPr>
        <w:t xml:space="preserve"> discussion and skills practice. Practicing skills between the sessions is an essential part of the training and is supported by a series of handouts and CDs/downloadable mindfulness meditations. After the first session all participants are emailed a link to the webpage which has copies of the handouts, meditation tracks and additional reading.</w:t>
      </w:r>
    </w:p>
    <w:p w:rsidR="00DB5626" w:rsidRPr="00286F05" w:rsidRDefault="00DB5626" w:rsidP="00DB5626">
      <w:pPr>
        <w:rPr>
          <w:rFonts w:cs="Arial"/>
          <w:color w:val="FF0000"/>
          <w:sz w:val="22"/>
          <w:szCs w:val="22"/>
        </w:rPr>
      </w:pPr>
    </w:p>
    <w:p w:rsidR="005403AB" w:rsidRPr="00286F05" w:rsidRDefault="005403AB" w:rsidP="005403AB">
      <w:pPr>
        <w:rPr>
          <w:rFonts w:cs="Arial"/>
          <w:color w:val="auto"/>
          <w:sz w:val="22"/>
          <w:szCs w:val="22"/>
        </w:rPr>
      </w:pPr>
      <w:r w:rsidRPr="00286F05">
        <w:rPr>
          <w:rFonts w:cs="Arial"/>
          <w:color w:val="auto"/>
          <w:sz w:val="22"/>
          <w:szCs w:val="22"/>
        </w:rPr>
        <w:t xml:space="preserve">Staff attend for a variety of reasons including; seeking support for difficulties either at work or home, a desire to improve psychological well-being during challenging times, curiosity and an interest in learning skills that may be useful in working with patients and others. </w:t>
      </w:r>
    </w:p>
    <w:p w:rsidR="005403AB" w:rsidRPr="00286F05" w:rsidRDefault="005403AB" w:rsidP="00DB5626">
      <w:pPr>
        <w:rPr>
          <w:rFonts w:cs="Arial"/>
          <w:color w:val="FF0000"/>
          <w:sz w:val="22"/>
          <w:szCs w:val="22"/>
        </w:rPr>
      </w:pPr>
    </w:p>
    <w:p w:rsidR="00DB5626" w:rsidRPr="00286F05" w:rsidRDefault="00DB5626" w:rsidP="00DB5626">
      <w:pPr>
        <w:rPr>
          <w:rFonts w:cs="Arial"/>
          <w:color w:val="FF0000"/>
          <w:sz w:val="22"/>
          <w:szCs w:val="22"/>
        </w:rPr>
      </w:pPr>
      <w:r w:rsidRPr="00286F05">
        <w:rPr>
          <w:rFonts w:cs="Arial"/>
          <w:color w:val="auto"/>
          <w:sz w:val="22"/>
          <w:szCs w:val="22"/>
        </w:rPr>
        <w:t xml:space="preserve">By </w:t>
      </w:r>
      <w:r w:rsidR="005403AB" w:rsidRPr="00286F05">
        <w:rPr>
          <w:rFonts w:cs="Arial"/>
          <w:color w:val="auto"/>
          <w:sz w:val="22"/>
          <w:szCs w:val="22"/>
        </w:rPr>
        <w:t xml:space="preserve">the </w:t>
      </w:r>
      <w:r w:rsidRPr="00286F05">
        <w:rPr>
          <w:rFonts w:cs="Arial"/>
          <w:color w:val="auto"/>
          <w:sz w:val="22"/>
          <w:szCs w:val="22"/>
        </w:rPr>
        <w:t xml:space="preserve">end of March </w:t>
      </w:r>
      <w:r w:rsidR="00C146FD" w:rsidRPr="00286F05">
        <w:rPr>
          <w:rFonts w:cs="Arial"/>
          <w:color w:val="auto"/>
          <w:sz w:val="22"/>
          <w:szCs w:val="22"/>
        </w:rPr>
        <w:t>1</w:t>
      </w:r>
      <w:r w:rsidR="0044797E" w:rsidRPr="00286F05">
        <w:rPr>
          <w:rFonts w:cs="Arial"/>
          <w:color w:val="auto"/>
          <w:sz w:val="22"/>
          <w:szCs w:val="22"/>
        </w:rPr>
        <w:t>9</w:t>
      </w:r>
      <w:r w:rsidR="00BB5CDD" w:rsidRPr="00286F05">
        <w:rPr>
          <w:rFonts w:cs="Arial"/>
          <w:color w:val="auto"/>
          <w:sz w:val="22"/>
          <w:szCs w:val="22"/>
        </w:rPr>
        <w:t>,</w:t>
      </w:r>
      <w:r w:rsidRPr="00286F05">
        <w:rPr>
          <w:rFonts w:cs="Arial"/>
          <w:color w:val="auto"/>
          <w:sz w:val="22"/>
          <w:szCs w:val="22"/>
        </w:rPr>
        <w:t xml:space="preserve"> </w:t>
      </w:r>
      <w:r w:rsidR="00EB2B0E" w:rsidRPr="00286F05">
        <w:rPr>
          <w:rFonts w:cs="Arial"/>
          <w:color w:val="auto"/>
          <w:sz w:val="22"/>
          <w:szCs w:val="22"/>
        </w:rPr>
        <w:t>402</w:t>
      </w:r>
      <w:r w:rsidRPr="00286F05">
        <w:rPr>
          <w:rFonts w:cs="Arial"/>
          <w:color w:val="auto"/>
          <w:sz w:val="22"/>
          <w:szCs w:val="22"/>
        </w:rPr>
        <w:t xml:space="preserve"> staff members ha</w:t>
      </w:r>
      <w:r w:rsidR="005403AB" w:rsidRPr="00286F05">
        <w:rPr>
          <w:rFonts w:cs="Arial"/>
          <w:color w:val="auto"/>
          <w:sz w:val="22"/>
          <w:szCs w:val="22"/>
        </w:rPr>
        <w:t>d</w:t>
      </w:r>
      <w:r w:rsidR="00914BD3" w:rsidRPr="00286F05">
        <w:rPr>
          <w:rFonts w:cs="Arial"/>
          <w:color w:val="auto"/>
          <w:sz w:val="22"/>
          <w:szCs w:val="22"/>
        </w:rPr>
        <w:t xml:space="preserve"> </w:t>
      </w:r>
      <w:r w:rsidRPr="00286F05">
        <w:rPr>
          <w:rFonts w:cs="Arial"/>
          <w:color w:val="auto"/>
          <w:sz w:val="22"/>
          <w:szCs w:val="22"/>
        </w:rPr>
        <w:t>attended some, i</w:t>
      </w:r>
      <w:r w:rsidR="0044797E" w:rsidRPr="00286F05">
        <w:rPr>
          <w:rFonts w:cs="Arial"/>
          <w:color w:val="auto"/>
          <w:sz w:val="22"/>
          <w:szCs w:val="22"/>
        </w:rPr>
        <w:t xml:space="preserve">f not all, sessions of a total </w:t>
      </w:r>
      <w:r w:rsidR="008D6EAC" w:rsidRPr="00286F05">
        <w:rPr>
          <w:rFonts w:cs="Arial"/>
          <w:color w:val="auto"/>
          <w:sz w:val="22"/>
          <w:szCs w:val="22"/>
        </w:rPr>
        <w:t xml:space="preserve">of </w:t>
      </w:r>
      <w:r w:rsidR="00121D16" w:rsidRPr="00286F05">
        <w:rPr>
          <w:rFonts w:cs="Arial"/>
          <w:color w:val="auto"/>
          <w:sz w:val="22"/>
          <w:szCs w:val="22"/>
        </w:rPr>
        <w:t>54</w:t>
      </w:r>
      <w:r w:rsidR="00C63BA5" w:rsidRPr="00286F05">
        <w:rPr>
          <w:rFonts w:cs="Arial"/>
          <w:color w:val="auto"/>
          <w:sz w:val="22"/>
          <w:szCs w:val="22"/>
        </w:rPr>
        <w:t xml:space="preserve"> </w:t>
      </w:r>
      <w:r w:rsidRPr="00286F05">
        <w:rPr>
          <w:rFonts w:cs="Arial"/>
          <w:color w:val="auto"/>
          <w:sz w:val="22"/>
          <w:szCs w:val="22"/>
        </w:rPr>
        <w:t xml:space="preserve">programmes that have been delivered since March 2014. Participants </w:t>
      </w:r>
      <w:r w:rsidRPr="00286F05">
        <w:rPr>
          <w:rFonts w:cs="Arial"/>
          <w:color w:val="000000" w:themeColor="text1"/>
          <w:sz w:val="22"/>
          <w:szCs w:val="22"/>
        </w:rPr>
        <w:t>are asked to attend all three sessions in order, however in recognition of the time commitment and the demands of busy schedules people are able to attend sessions across different programmes</w:t>
      </w:r>
      <w:r w:rsidRPr="00286F05">
        <w:rPr>
          <w:rFonts w:cs="Arial"/>
          <w:color w:val="auto"/>
          <w:sz w:val="22"/>
          <w:szCs w:val="22"/>
        </w:rPr>
        <w:t xml:space="preserve">. </w:t>
      </w:r>
      <w:r w:rsidR="00EB2B0E" w:rsidRPr="00286F05">
        <w:rPr>
          <w:rFonts w:cs="Arial"/>
          <w:color w:val="auto"/>
          <w:sz w:val="22"/>
          <w:szCs w:val="22"/>
        </w:rPr>
        <w:t>252</w:t>
      </w:r>
      <w:r w:rsidR="0049120E" w:rsidRPr="00286F05">
        <w:rPr>
          <w:rFonts w:cs="Arial"/>
          <w:color w:val="auto"/>
          <w:sz w:val="22"/>
          <w:szCs w:val="22"/>
        </w:rPr>
        <w:t xml:space="preserve"> staff members (</w:t>
      </w:r>
      <w:r w:rsidR="00EB2B0E" w:rsidRPr="00286F05">
        <w:rPr>
          <w:rFonts w:cs="Arial"/>
          <w:color w:val="auto"/>
          <w:sz w:val="22"/>
          <w:szCs w:val="22"/>
        </w:rPr>
        <w:t>63</w:t>
      </w:r>
      <w:r w:rsidRPr="00286F05">
        <w:rPr>
          <w:rFonts w:cs="Arial"/>
          <w:color w:val="auto"/>
          <w:sz w:val="22"/>
          <w:szCs w:val="22"/>
        </w:rPr>
        <w:t xml:space="preserve">%) completed all three sessions of the resilience training programmes, </w:t>
      </w:r>
      <w:r w:rsidR="00EB2B0E" w:rsidRPr="00286F05">
        <w:rPr>
          <w:rFonts w:cs="Arial"/>
          <w:color w:val="auto"/>
          <w:sz w:val="22"/>
          <w:szCs w:val="22"/>
        </w:rPr>
        <w:t>93</w:t>
      </w:r>
      <w:r w:rsidRPr="00286F05">
        <w:rPr>
          <w:rFonts w:cs="Arial"/>
          <w:color w:val="auto"/>
          <w:sz w:val="22"/>
          <w:szCs w:val="22"/>
        </w:rPr>
        <w:t xml:space="preserve"> (</w:t>
      </w:r>
      <w:r w:rsidR="004B7F40" w:rsidRPr="00286F05">
        <w:rPr>
          <w:rFonts w:cs="Arial"/>
          <w:color w:val="auto"/>
          <w:sz w:val="22"/>
          <w:szCs w:val="22"/>
        </w:rPr>
        <w:t>2</w:t>
      </w:r>
      <w:r w:rsidR="00EB2B0E" w:rsidRPr="00286F05">
        <w:rPr>
          <w:rFonts w:cs="Arial"/>
          <w:color w:val="auto"/>
          <w:sz w:val="22"/>
          <w:szCs w:val="22"/>
        </w:rPr>
        <w:t>3</w:t>
      </w:r>
      <w:r w:rsidRPr="00286F05">
        <w:rPr>
          <w:rFonts w:cs="Arial"/>
          <w:color w:val="auto"/>
          <w:sz w:val="22"/>
          <w:szCs w:val="22"/>
        </w:rPr>
        <w:t xml:space="preserve">%) attended two sessions, </w:t>
      </w:r>
      <w:r w:rsidR="00EB2B0E" w:rsidRPr="00286F05">
        <w:rPr>
          <w:rFonts w:cs="Arial"/>
          <w:color w:val="auto"/>
          <w:sz w:val="22"/>
          <w:szCs w:val="22"/>
        </w:rPr>
        <w:t>57</w:t>
      </w:r>
      <w:r w:rsidR="0049120E" w:rsidRPr="00286F05">
        <w:rPr>
          <w:rFonts w:cs="Arial"/>
          <w:color w:val="auto"/>
          <w:sz w:val="22"/>
          <w:szCs w:val="22"/>
        </w:rPr>
        <w:t xml:space="preserve"> (1</w:t>
      </w:r>
      <w:r w:rsidR="00EB2B0E" w:rsidRPr="00286F05">
        <w:rPr>
          <w:rFonts w:cs="Arial"/>
          <w:color w:val="auto"/>
          <w:sz w:val="22"/>
          <w:szCs w:val="22"/>
        </w:rPr>
        <w:t>4</w:t>
      </w:r>
      <w:r w:rsidRPr="00286F05">
        <w:rPr>
          <w:rFonts w:cs="Arial"/>
          <w:color w:val="auto"/>
          <w:sz w:val="22"/>
          <w:szCs w:val="22"/>
        </w:rPr>
        <w:t>%) attended one session. Anecdotal evidence suggests that people attend as many sessions as they feel they need to.</w:t>
      </w:r>
    </w:p>
    <w:p w:rsidR="00DB5626" w:rsidRPr="00286F05" w:rsidRDefault="00DB5626" w:rsidP="00DB5626">
      <w:pPr>
        <w:rPr>
          <w:rFonts w:cs="Arial"/>
          <w:color w:val="FF0000"/>
          <w:sz w:val="22"/>
          <w:szCs w:val="22"/>
        </w:rPr>
      </w:pPr>
    </w:p>
    <w:p w:rsidR="00DB5626" w:rsidRPr="00286F05" w:rsidRDefault="00DB5626" w:rsidP="00DB5626">
      <w:pPr>
        <w:rPr>
          <w:rFonts w:cs="Arial"/>
          <w:color w:val="auto"/>
          <w:sz w:val="22"/>
          <w:szCs w:val="22"/>
        </w:rPr>
      </w:pPr>
      <w:r w:rsidRPr="00286F05">
        <w:rPr>
          <w:rFonts w:cs="Arial"/>
          <w:color w:val="auto"/>
          <w:sz w:val="22"/>
          <w:szCs w:val="22"/>
        </w:rPr>
        <w:t>In common with most training there were a number of people who fail to attend booked training. We send email reminders prior to the training and ask people to confirm attendance and if someone fails to confirm</w:t>
      </w:r>
      <w:r w:rsidR="005403AB" w:rsidRPr="00286F05">
        <w:rPr>
          <w:rFonts w:cs="Arial"/>
          <w:color w:val="auto"/>
          <w:sz w:val="22"/>
          <w:szCs w:val="22"/>
        </w:rPr>
        <w:t>,</w:t>
      </w:r>
      <w:r w:rsidRPr="00286F05">
        <w:rPr>
          <w:rFonts w:cs="Arial"/>
          <w:color w:val="auto"/>
          <w:sz w:val="22"/>
          <w:szCs w:val="22"/>
        </w:rPr>
        <w:t xml:space="preserve"> the place is offered to someone else</w:t>
      </w:r>
      <w:r w:rsidR="005403AB" w:rsidRPr="00286F05">
        <w:rPr>
          <w:rFonts w:cs="Arial"/>
          <w:color w:val="auto"/>
          <w:sz w:val="22"/>
          <w:szCs w:val="22"/>
        </w:rPr>
        <w:t>;</w:t>
      </w:r>
      <w:r w:rsidRPr="00286F05">
        <w:rPr>
          <w:rFonts w:cs="Arial"/>
          <w:color w:val="auto"/>
          <w:sz w:val="22"/>
          <w:szCs w:val="22"/>
        </w:rPr>
        <w:t xml:space="preserve"> although in practice the notice is often too short to enable someone else to take up the vacated place.</w:t>
      </w:r>
    </w:p>
    <w:p w:rsidR="00DB5626" w:rsidRPr="00286F05" w:rsidRDefault="00DB5626" w:rsidP="00DB5626">
      <w:pPr>
        <w:rPr>
          <w:rFonts w:cs="Arial"/>
          <w:color w:val="000000" w:themeColor="text1"/>
          <w:sz w:val="22"/>
          <w:szCs w:val="22"/>
        </w:rPr>
      </w:pPr>
    </w:p>
    <w:p w:rsidR="00DB5626" w:rsidRPr="00286F05" w:rsidRDefault="00DB5626" w:rsidP="00DB5626">
      <w:pPr>
        <w:rPr>
          <w:rFonts w:cs="Arial"/>
          <w:color w:val="FF0000"/>
          <w:sz w:val="22"/>
          <w:szCs w:val="22"/>
        </w:rPr>
      </w:pPr>
      <w:r w:rsidRPr="00286F05">
        <w:rPr>
          <w:rFonts w:cs="Arial"/>
          <w:color w:val="auto"/>
          <w:sz w:val="22"/>
          <w:szCs w:val="22"/>
        </w:rPr>
        <w:t>All staff starting the training are sent a questionnaire to complete and bring with them to the first session (</w:t>
      </w:r>
      <w:r w:rsidR="00DD4D9E" w:rsidRPr="00286F05">
        <w:rPr>
          <w:rFonts w:cs="Arial"/>
          <w:color w:val="auto"/>
          <w:sz w:val="22"/>
          <w:szCs w:val="22"/>
        </w:rPr>
        <w:t>360/479</w:t>
      </w:r>
      <w:r w:rsidR="004D1B8A" w:rsidRPr="00286F05">
        <w:rPr>
          <w:rFonts w:cs="Arial"/>
          <w:color w:val="auto"/>
          <w:sz w:val="22"/>
          <w:szCs w:val="22"/>
        </w:rPr>
        <w:t xml:space="preserve"> </w:t>
      </w:r>
      <w:r w:rsidRPr="00286F05">
        <w:rPr>
          <w:rFonts w:cs="Arial"/>
          <w:color w:val="auto"/>
          <w:sz w:val="22"/>
          <w:szCs w:val="22"/>
        </w:rPr>
        <w:t xml:space="preserve">were returned) and those finishing the programme were also asked to complete </w:t>
      </w:r>
      <w:r w:rsidR="00DD4A38" w:rsidRPr="00286F05">
        <w:rPr>
          <w:rFonts w:cs="Arial"/>
          <w:color w:val="auto"/>
          <w:sz w:val="22"/>
          <w:szCs w:val="22"/>
        </w:rPr>
        <w:t xml:space="preserve">an evaluation questionnaire </w:t>
      </w:r>
      <w:r w:rsidR="00DD4D9E" w:rsidRPr="00286F05">
        <w:rPr>
          <w:rFonts w:cs="Arial"/>
          <w:color w:val="auto"/>
          <w:sz w:val="22"/>
          <w:szCs w:val="22"/>
        </w:rPr>
        <w:t>(161</w:t>
      </w:r>
      <w:r w:rsidR="00DD4A38" w:rsidRPr="00286F05">
        <w:rPr>
          <w:rFonts w:cs="Arial"/>
          <w:color w:val="auto"/>
          <w:sz w:val="22"/>
          <w:szCs w:val="22"/>
        </w:rPr>
        <w:t>/</w:t>
      </w:r>
      <w:r w:rsidR="00DD4D9E" w:rsidRPr="00286F05">
        <w:rPr>
          <w:rFonts w:cs="Arial"/>
          <w:color w:val="auto"/>
          <w:sz w:val="22"/>
          <w:szCs w:val="22"/>
        </w:rPr>
        <w:t>252</w:t>
      </w:r>
      <w:r w:rsidR="00914BD3" w:rsidRPr="00286F05">
        <w:rPr>
          <w:rFonts w:cs="Arial"/>
          <w:color w:val="auto"/>
          <w:sz w:val="22"/>
          <w:szCs w:val="22"/>
        </w:rPr>
        <w:t xml:space="preserve"> </w:t>
      </w:r>
      <w:r w:rsidRPr="00286F05">
        <w:rPr>
          <w:rFonts w:cs="Arial"/>
          <w:color w:val="auto"/>
          <w:sz w:val="22"/>
          <w:szCs w:val="22"/>
        </w:rPr>
        <w:t xml:space="preserve">were returned). Complete pre and post data was collected for a total of </w:t>
      </w:r>
      <w:r w:rsidR="00FE2F69" w:rsidRPr="00286F05">
        <w:rPr>
          <w:rFonts w:cs="Arial"/>
          <w:color w:val="auto"/>
          <w:sz w:val="22"/>
          <w:szCs w:val="22"/>
        </w:rPr>
        <w:t>9</w:t>
      </w:r>
      <w:r w:rsidR="00DD4D9E" w:rsidRPr="00286F05">
        <w:rPr>
          <w:rFonts w:cs="Arial"/>
          <w:color w:val="auto"/>
          <w:sz w:val="22"/>
          <w:szCs w:val="22"/>
        </w:rPr>
        <w:t>6</w:t>
      </w:r>
      <w:r w:rsidR="00520044" w:rsidRPr="00286F05">
        <w:rPr>
          <w:rFonts w:cs="Arial"/>
          <w:color w:val="auto"/>
          <w:sz w:val="22"/>
          <w:szCs w:val="22"/>
        </w:rPr>
        <w:t xml:space="preserve"> participants.</w:t>
      </w:r>
    </w:p>
    <w:p w:rsidR="00DB5626" w:rsidRPr="00286F05" w:rsidRDefault="00DB5626" w:rsidP="00DB5626">
      <w:pPr>
        <w:rPr>
          <w:rFonts w:cs="Arial"/>
          <w:color w:val="92D050"/>
          <w:sz w:val="22"/>
          <w:szCs w:val="22"/>
        </w:rPr>
      </w:pPr>
    </w:p>
    <w:p w:rsidR="00DB5626" w:rsidRPr="00286F05" w:rsidRDefault="00DB5626" w:rsidP="00DB5626">
      <w:pPr>
        <w:rPr>
          <w:rFonts w:cs="Arial"/>
          <w:b/>
          <w:color w:val="auto"/>
          <w:sz w:val="22"/>
          <w:szCs w:val="22"/>
        </w:rPr>
      </w:pPr>
      <w:r w:rsidRPr="00286F05">
        <w:rPr>
          <w:rFonts w:cs="Arial"/>
          <w:b/>
          <w:color w:val="auto"/>
          <w:sz w:val="22"/>
          <w:szCs w:val="22"/>
        </w:rPr>
        <w:t>Evaluation of training delivered up to end March 201</w:t>
      </w:r>
      <w:r w:rsidR="006C4D77" w:rsidRPr="00286F05">
        <w:rPr>
          <w:rFonts w:cs="Arial"/>
          <w:b/>
          <w:color w:val="auto"/>
          <w:sz w:val="22"/>
          <w:szCs w:val="22"/>
        </w:rPr>
        <w:t>9</w:t>
      </w:r>
    </w:p>
    <w:p w:rsidR="00DB5626" w:rsidRPr="00286F05" w:rsidRDefault="00DB5626" w:rsidP="00DB5626">
      <w:pPr>
        <w:rPr>
          <w:rFonts w:cs="Arial"/>
          <w:color w:val="auto"/>
          <w:sz w:val="22"/>
          <w:szCs w:val="22"/>
        </w:rPr>
      </w:pPr>
      <w:r w:rsidRPr="00286F05">
        <w:rPr>
          <w:rFonts w:cs="Arial"/>
          <w:color w:val="auto"/>
          <w:sz w:val="22"/>
          <w:szCs w:val="22"/>
        </w:rPr>
        <w:t xml:space="preserve">Overall the training was rated highly with </w:t>
      </w:r>
      <w:r w:rsidR="00453373" w:rsidRPr="00286F05">
        <w:rPr>
          <w:rFonts w:cs="Arial"/>
          <w:color w:val="auto"/>
          <w:sz w:val="22"/>
          <w:szCs w:val="22"/>
        </w:rPr>
        <w:t xml:space="preserve">99% of people attending </w:t>
      </w:r>
      <w:r w:rsidRPr="00286F05">
        <w:rPr>
          <w:rFonts w:cs="Arial"/>
          <w:color w:val="auto"/>
          <w:sz w:val="22"/>
          <w:szCs w:val="22"/>
        </w:rPr>
        <w:t xml:space="preserve">saying that they would recommend the training to a colleague. </w:t>
      </w:r>
    </w:p>
    <w:p w:rsidR="00DB5626" w:rsidRPr="00286F05" w:rsidRDefault="00DB5626" w:rsidP="00DB5626">
      <w:pPr>
        <w:rPr>
          <w:rFonts w:cs="Arial"/>
          <w:color w:val="FF0000"/>
          <w:sz w:val="22"/>
          <w:szCs w:val="22"/>
        </w:rPr>
      </w:pPr>
    </w:p>
    <w:p w:rsidR="002E0EC1" w:rsidRPr="00286F05" w:rsidRDefault="00DB5626" w:rsidP="00DB5626">
      <w:pPr>
        <w:rPr>
          <w:rFonts w:cs="Arial"/>
          <w:color w:val="auto"/>
          <w:sz w:val="22"/>
          <w:szCs w:val="22"/>
        </w:rPr>
      </w:pPr>
      <w:r w:rsidRPr="00286F05">
        <w:rPr>
          <w:rFonts w:cs="Arial"/>
          <w:color w:val="auto"/>
          <w:sz w:val="22"/>
          <w:szCs w:val="22"/>
        </w:rPr>
        <w:t>Statistical analysis (figure 1) of the assessment (before training) and evaluation (after training) questionnaires indicated that attending the training resulted in significant improvements in general health and wel</w:t>
      </w:r>
      <w:r w:rsidR="002E0EC1" w:rsidRPr="00286F05">
        <w:rPr>
          <w:rFonts w:cs="Arial"/>
          <w:color w:val="auto"/>
          <w:sz w:val="22"/>
          <w:szCs w:val="22"/>
        </w:rPr>
        <w:t>lbeing, mindfulness, depression</w:t>
      </w:r>
      <w:r w:rsidR="005403AB" w:rsidRPr="00286F05">
        <w:rPr>
          <w:rFonts w:cs="Arial"/>
          <w:color w:val="auto"/>
          <w:sz w:val="22"/>
          <w:szCs w:val="22"/>
        </w:rPr>
        <w:t>, burnout</w:t>
      </w:r>
      <w:r w:rsidRPr="00286F05">
        <w:rPr>
          <w:rFonts w:cs="Arial"/>
          <w:color w:val="auto"/>
          <w:sz w:val="22"/>
          <w:szCs w:val="22"/>
        </w:rPr>
        <w:t xml:space="preserve"> and </w:t>
      </w:r>
      <w:r w:rsidR="002E0EC1" w:rsidRPr="00286F05">
        <w:rPr>
          <w:rFonts w:cs="Arial"/>
          <w:color w:val="auto"/>
          <w:sz w:val="22"/>
          <w:szCs w:val="22"/>
        </w:rPr>
        <w:t>a reduction in the experience of feeling limited at work as a result of physical or psychological issues.</w:t>
      </w:r>
    </w:p>
    <w:p w:rsidR="00E20BC9" w:rsidRPr="00286F05" w:rsidRDefault="00E20BC9" w:rsidP="00DB5626">
      <w:pPr>
        <w:rPr>
          <w:rFonts w:cs="Arial"/>
          <w:color w:val="auto"/>
          <w:sz w:val="22"/>
          <w:szCs w:val="22"/>
        </w:rPr>
      </w:pPr>
    </w:p>
    <w:p w:rsidR="00E20BC9" w:rsidRPr="00286F05" w:rsidRDefault="00DB5626" w:rsidP="00E20BC9">
      <w:pPr>
        <w:autoSpaceDE w:val="0"/>
        <w:autoSpaceDN w:val="0"/>
        <w:adjustRightInd w:val="0"/>
        <w:rPr>
          <w:rFonts w:cs="Arial"/>
          <w:b/>
          <w:color w:val="auto"/>
          <w:sz w:val="22"/>
          <w:szCs w:val="22"/>
        </w:rPr>
      </w:pPr>
      <w:r w:rsidRPr="00286F05">
        <w:rPr>
          <w:rFonts w:cs="Arial"/>
          <w:b/>
          <w:color w:val="auto"/>
          <w:sz w:val="22"/>
          <w:szCs w:val="22"/>
        </w:rPr>
        <w:t xml:space="preserve"> </w:t>
      </w:r>
      <w:r w:rsidR="00E20BC9" w:rsidRPr="00286F05">
        <w:rPr>
          <w:rFonts w:cs="Arial"/>
          <w:b/>
          <w:color w:val="auto"/>
          <w:sz w:val="22"/>
          <w:szCs w:val="22"/>
        </w:rPr>
        <w:t>Figure 1: Statistical Analysis of the Resilience Training Questionnaires</w:t>
      </w:r>
    </w:p>
    <w:p w:rsidR="00DB5626" w:rsidRPr="00286F05" w:rsidRDefault="00DB5626" w:rsidP="00DB5626">
      <w:pPr>
        <w:rPr>
          <w:rFonts w:cs="Arial"/>
          <w:color w:val="FF0000"/>
          <w:sz w:val="22"/>
          <w:szCs w:val="22"/>
        </w:rPr>
      </w:pPr>
    </w:p>
    <w:tbl>
      <w:tblPr>
        <w:tblW w:w="0" w:type="auto"/>
        <w:tblCellMar>
          <w:left w:w="0" w:type="dxa"/>
          <w:right w:w="0" w:type="dxa"/>
        </w:tblCellMar>
        <w:tblLook w:val="04A0" w:firstRow="1" w:lastRow="0" w:firstColumn="1" w:lastColumn="0" w:noHBand="0" w:noVBand="1"/>
      </w:tblPr>
      <w:tblGrid>
        <w:gridCol w:w="2310"/>
        <w:gridCol w:w="2310"/>
        <w:gridCol w:w="2311"/>
        <w:gridCol w:w="2311"/>
      </w:tblGrid>
      <w:tr w:rsidR="006C4D77" w:rsidRPr="00286F05" w:rsidTr="006C4D77">
        <w:tc>
          <w:tcPr>
            <w:tcW w:w="2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C4D77" w:rsidRPr="00286F05" w:rsidRDefault="006C4D77" w:rsidP="006C4D77">
            <w:pPr>
              <w:rPr>
                <w:rFonts w:cs="Arial"/>
                <w:b/>
                <w:bCs/>
                <w:sz w:val="22"/>
              </w:rPr>
            </w:pPr>
          </w:p>
        </w:tc>
        <w:tc>
          <w:tcPr>
            <w:tcW w:w="23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4D77" w:rsidRPr="00286F05" w:rsidRDefault="006C4D77" w:rsidP="006C4D77">
            <w:pPr>
              <w:rPr>
                <w:rFonts w:cs="Arial"/>
                <w:b/>
                <w:bCs/>
                <w:sz w:val="22"/>
              </w:rPr>
            </w:pPr>
            <w:r w:rsidRPr="00286F05">
              <w:rPr>
                <w:rFonts w:cs="Arial"/>
                <w:b/>
                <w:bCs/>
                <w:sz w:val="22"/>
              </w:rPr>
              <w:t>Mean (assessment questionnaire)</w:t>
            </w:r>
          </w:p>
        </w:tc>
        <w:tc>
          <w:tcPr>
            <w:tcW w:w="23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4D77" w:rsidRPr="00286F05" w:rsidRDefault="006C4D77" w:rsidP="006C4D77">
            <w:pPr>
              <w:rPr>
                <w:rFonts w:cs="Arial"/>
                <w:b/>
                <w:bCs/>
                <w:sz w:val="22"/>
              </w:rPr>
            </w:pPr>
            <w:r w:rsidRPr="00286F05">
              <w:rPr>
                <w:rFonts w:cs="Arial"/>
                <w:b/>
                <w:bCs/>
                <w:sz w:val="22"/>
              </w:rPr>
              <w:t>Mean (evaluation questionnaire)</w:t>
            </w:r>
          </w:p>
        </w:tc>
        <w:tc>
          <w:tcPr>
            <w:tcW w:w="23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4D77" w:rsidRPr="00286F05" w:rsidRDefault="006C4D77" w:rsidP="006C4D77">
            <w:pPr>
              <w:rPr>
                <w:rFonts w:cs="Arial"/>
                <w:b/>
                <w:bCs/>
                <w:sz w:val="22"/>
              </w:rPr>
            </w:pPr>
            <w:r w:rsidRPr="00286F05">
              <w:rPr>
                <w:rFonts w:cs="Arial"/>
                <w:b/>
                <w:bCs/>
                <w:sz w:val="22"/>
              </w:rPr>
              <w:t>Sig. (2 tailed)</w:t>
            </w:r>
          </w:p>
        </w:tc>
      </w:tr>
      <w:tr w:rsidR="006C4D77" w:rsidRPr="00286F05" w:rsidTr="006C4D77">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4D77" w:rsidRPr="00286F05" w:rsidRDefault="006C4D77" w:rsidP="006C4D77">
            <w:pPr>
              <w:rPr>
                <w:rFonts w:cs="Arial"/>
                <w:b/>
                <w:bCs/>
                <w:sz w:val="22"/>
              </w:rPr>
            </w:pPr>
            <w:r w:rsidRPr="00286F05">
              <w:rPr>
                <w:rFonts w:cs="Arial"/>
                <w:b/>
                <w:bCs/>
                <w:sz w:val="22"/>
              </w:rPr>
              <w:t>General Health and Wellbeing Questionnaire</w:t>
            </w:r>
          </w:p>
          <w:p w:rsidR="006C4D77" w:rsidRPr="00286F05" w:rsidRDefault="006C4D77" w:rsidP="006C4D77">
            <w:pPr>
              <w:rPr>
                <w:rFonts w:cs="Arial"/>
                <w:i/>
                <w:iCs/>
                <w:sz w:val="22"/>
              </w:rPr>
            </w:pPr>
            <w:r w:rsidRPr="00286F05">
              <w:rPr>
                <w:rFonts w:cs="Arial"/>
                <w:i/>
                <w:iCs/>
                <w:sz w:val="22"/>
              </w:rPr>
              <w:t>(The lower score the better the wellbeing)</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6C4D77" w:rsidRPr="00286F05" w:rsidRDefault="006C4D77" w:rsidP="006C4D77">
            <w:pPr>
              <w:rPr>
                <w:rFonts w:cs="Arial"/>
                <w:sz w:val="22"/>
              </w:rPr>
            </w:pPr>
            <w:r w:rsidRPr="00286F05">
              <w:rPr>
                <w:rFonts w:cs="Arial"/>
                <w:sz w:val="22"/>
              </w:rPr>
              <w:t>16.8</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6C4D77" w:rsidRPr="00286F05" w:rsidRDefault="006C4D77" w:rsidP="006C4D77">
            <w:pPr>
              <w:rPr>
                <w:rFonts w:cs="Arial"/>
                <w:sz w:val="22"/>
              </w:rPr>
            </w:pPr>
            <w:r w:rsidRPr="00286F05">
              <w:rPr>
                <w:rFonts w:cs="Arial"/>
                <w:sz w:val="22"/>
              </w:rPr>
              <w:t>8.6</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6C4D77" w:rsidRPr="00286F05" w:rsidRDefault="006C4D77" w:rsidP="006C4D77">
            <w:pPr>
              <w:rPr>
                <w:rFonts w:cs="Arial"/>
                <w:b/>
                <w:bCs/>
                <w:sz w:val="22"/>
              </w:rPr>
            </w:pPr>
            <w:r w:rsidRPr="00286F05">
              <w:rPr>
                <w:rFonts w:cs="Arial"/>
                <w:b/>
                <w:bCs/>
                <w:sz w:val="22"/>
              </w:rPr>
              <w:t>&lt;0.000</w:t>
            </w:r>
          </w:p>
        </w:tc>
      </w:tr>
      <w:tr w:rsidR="006C4D77" w:rsidRPr="00286F05" w:rsidTr="006C4D77">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4D77" w:rsidRPr="00286F05" w:rsidRDefault="006C4D77" w:rsidP="006C4D77">
            <w:pPr>
              <w:rPr>
                <w:rFonts w:cs="Arial"/>
                <w:b/>
                <w:bCs/>
                <w:sz w:val="22"/>
              </w:rPr>
            </w:pPr>
            <w:r w:rsidRPr="00286F05">
              <w:rPr>
                <w:rFonts w:cs="Arial"/>
                <w:b/>
                <w:bCs/>
                <w:sz w:val="22"/>
              </w:rPr>
              <w:t>Freiburg Mindfulness Inventory</w:t>
            </w:r>
          </w:p>
          <w:p w:rsidR="006C4D77" w:rsidRPr="00286F05" w:rsidRDefault="006C4D77" w:rsidP="006C4D77">
            <w:pPr>
              <w:rPr>
                <w:rFonts w:cs="Arial"/>
                <w:i/>
                <w:iCs/>
                <w:sz w:val="22"/>
              </w:rPr>
            </w:pPr>
            <w:r w:rsidRPr="00286F05">
              <w:rPr>
                <w:rFonts w:cs="Arial"/>
                <w:i/>
                <w:iCs/>
                <w:sz w:val="22"/>
              </w:rPr>
              <w:t>(The higher the score the better)</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6C4D77" w:rsidRPr="00286F05" w:rsidRDefault="006C4D77" w:rsidP="006C4D77">
            <w:pPr>
              <w:rPr>
                <w:rFonts w:cs="Arial"/>
                <w:sz w:val="22"/>
              </w:rPr>
            </w:pPr>
            <w:r w:rsidRPr="00286F05">
              <w:rPr>
                <w:rFonts w:cs="Arial"/>
                <w:sz w:val="22"/>
              </w:rPr>
              <w:t>28.7</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6C4D77" w:rsidRPr="00286F05" w:rsidRDefault="006C4D77" w:rsidP="006C4D77">
            <w:pPr>
              <w:rPr>
                <w:rFonts w:cs="Arial"/>
                <w:sz w:val="22"/>
              </w:rPr>
            </w:pPr>
            <w:r w:rsidRPr="00286F05">
              <w:rPr>
                <w:rFonts w:cs="Arial"/>
                <w:sz w:val="22"/>
              </w:rPr>
              <w:t>35.3</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6C4D77" w:rsidRPr="00286F05" w:rsidRDefault="006C4D77" w:rsidP="006C4D77">
            <w:pPr>
              <w:rPr>
                <w:rFonts w:cs="Arial"/>
                <w:sz w:val="22"/>
              </w:rPr>
            </w:pPr>
            <w:r w:rsidRPr="00286F05">
              <w:rPr>
                <w:rFonts w:cs="Arial"/>
                <w:b/>
                <w:bCs/>
                <w:sz w:val="22"/>
              </w:rPr>
              <w:t>&lt;0.000</w:t>
            </w:r>
          </w:p>
        </w:tc>
      </w:tr>
      <w:tr w:rsidR="006C4D77" w:rsidRPr="00286F05" w:rsidTr="006C4D77">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4D77" w:rsidRPr="00286F05" w:rsidRDefault="006C4D77" w:rsidP="006C4D77">
            <w:pPr>
              <w:rPr>
                <w:rFonts w:cs="Arial"/>
                <w:b/>
                <w:bCs/>
                <w:sz w:val="22"/>
              </w:rPr>
            </w:pPr>
            <w:r w:rsidRPr="00286F05">
              <w:rPr>
                <w:rFonts w:cs="Arial"/>
                <w:b/>
                <w:bCs/>
                <w:sz w:val="22"/>
              </w:rPr>
              <w:t>Behavioural Activation Scale for Depression</w:t>
            </w:r>
          </w:p>
          <w:p w:rsidR="006C4D77" w:rsidRPr="00286F05" w:rsidRDefault="006C4D77" w:rsidP="006C4D77">
            <w:pPr>
              <w:rPr>
                <w:rFonts w:cs="Arial"/>
                <w:i/>
                <w:iCs/>
                <w:sz w:val="22"/>
              </w:rPr>
            </w:pPr>
            <w:r w:rsidRPr="00286F05">
              <w:rPr>
                <w:rFonts w:cs="Arial"/>
                <w:i/>
                <w:iCs/>
                <w:sz w:val="22"/>
              </w:rPr>
              <w:t>(The higher the score the better)</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6C4D77" w:rsidRPr="00286F05" w:rsidRDefault="006C4D77" w:rsidP="006C4D77">
            <w:pPr>
              <w:rPr>
                <w:rFonts w:cs="Arial"/>
                <w:sz w:val="22"/>
              </w:rPr>
            </w:pPr>
            <w:r w:rsidRPr="00286F05">
              <w:rPr>
                <w:rFonts w:cs="Arial"/>
                <w:sz w:val="22"/>
              </w:rPr>
              <w:t>36.0</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6C4D77" w:rsidRPr="00286F05" w:rsidRDefault="006C4D77" w:rsidP="006C4D77">
            <w:pPr>
              <w:rPr>
                <w:rFonts w:cs="Arial"/>
                <w:sz w:val="22"/>
              </w:rPr>
            </w:pPr>
            <w:r w:rsidRPr="00286F05">
              <w:rPr>
                <w:rFonts w:cs="Arial"/>
                <w:sz w:val="22"/>
              </w:rPr>
              <w:t>42.2</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6C4D77" w:rsidRPr="00286F05" w:rsidRDefault="006C4D77" w:rsidP="006C4D77">
            <w:pPr>
              <w:rPr>
                <w:rFonts w:cs="Arial"/>
                <w:b/>
                <w:bCs/>
                <w:sz w:val="22"/>
              </w:rPr>
            </w:pPr>
            <w:r w:rsidRPr="00286F05">
              <w:rPr>
                <w:rFonts w:cs="Arial"/>
                <w:b/>
                <w:bCs/>
                <w:sz w:val="22"/>
              </w:rPr>
              <w:t>0.001</w:t>
            </w:r>
          </w:p>
        </w:tc>
      </w:tr>
      <w:tr w:rsidR="006C4D77" w:rsidRPr="00286F05" w:rsidTr="006C4D77">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4D77" w:rsidRPr="00286F05" w:rsidRDefault="006C4D77" w:rsidP="006C4D77">
            <w:pPr>
              <w:rPr>
                <w:rFonts w:cs="Arial"/>
                <w:b/>
                <w:bCs/>
                <w:sz w:val="22"/>
              </w:rPr>
            </w:pPr>
            <w:r w:rsidRPr="00286F05">
              <w:rPr>
                <w:rFonts w:cs="Arial"/>
                <w:b/>
                <w:bCs/>
                <w:sz w:val="22"/>
              </w:rPr>
              <w:t>Shimrom-Melmed Burnout Measure</w:t>
            </w:r>
          </w:p>
          <w:p w:rsidR="006C4D77" w:rsidRPr="00286F05" w:rsidRDefault="006C4D77" w:rsidP="006C4D77">
            <w:pPr>
              <w:rPr>
                <w:rFonts w:cs="Arial"/>
                <w:i/>
                <w:iCs/>
                <w:sz w:val="22"/>
              </w:rPr>
            </w:pPr>
            <w:r w:rsidRPr="00286F05">
              <w:rPr>
                <w:rFonts w:cs="Arial"/>
                <w:i/>
                <w:iCs/>
                <w:sz w:val="22"/>
              </w:rPr>
              <w:t>(The lower the score the better)</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6C4D77" w:rsidRPr="00286F05" w:rsidRDefault="006C4D77" w:rsidP="006C4D77">
            <w:pPr>
              <w:rPr>
                <w:rFonts w:cs="Arial"/>
                <w:sz w:val="22"/>
              </w:rPr>
            </w:pPr>
            <w:r w:rsidRPr="00286F05">
              <w:rPr>
                <w:rFonts w:cs="Arial"/>
                <w:sz w:val="22"/>
              </w:rPr>
              <w:t>54.1</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6C4D77" w:rsidRPr="00286F05" w:rsidRDefault="006C4D77" w:rsidP="006C4D77">
            <w:pPr>
              <w:rPr>
                <w:rFonts w:cs="Arial"/>
                <w:sz w:val="22"/>
              </w:rPr>
            </w:pPr>
            <w:r w:rsidRPr="00286F05">
              <w:rPr>
                <w:rFonts w:cs="Arial"/>
                <w:sz w:val="22"/>
              </w:rPr>
              <w:t>44.6</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6C4D77" w:rsidRPr="00286F05" w:rsidRDefault="006C4D77" w:rsidP="006C4D77">
            <w:pPr>
              <w:rPr>
                <w:rFonts w:cs="Arial"/>
                <w:b/>
                <w:bCs/>
                <w:sz w:val="22"/>
              </w:rPr>
            </w:pPr>
            <w:r w:rsidRPr="00286F05">
              <w:rPr>
                <w:rFonts w:cs="Arial"/>
                <w:b/>
                <w:bCs/>
                <w:sz w:val="22"/>
              </w:rPr>
              <w:t>0.002</w:t>
            </w:r>
          </w:p>
        </w:tc>
      </w:tr>
      <w:tr w:rsidR="006C4D77" w:rsidRPr="00286F05" w:rsidTr="006C4D77">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4D77" w:rsidRPr="00286F05" w:rsidRDefault="006C4D77" w:rsidP="006C4D77">
            <w:pPr>
              <w:rPr>
                <w:rFonts w:cs="Arial"/>
                <w:b/>
                <w:bCs/>
                <w:sz w:val="22"/>
              </w:rPr>
            </w:pPr>
            <w:r w:rsidRPr="00286F05">
              <w:rPr>
                <w:rFonts w:cs="Arial"/>
                <w:b/>
                <w:bCs/>
                <w:sz w:val="22"/>
              </w:rPr>
              <w:t>Work Limitations</w:t>
            </w:r>
          </w:p>
          <w:p w:rsidR="006C4D77" w:rsidRPr="00286F05" w:rsidRDefault="006C4D77" w:rsidP="006C4D77">
            <w:pPr>
              <w:rPr>
                <w:rFonts w:cs="Arial"/>
                <w:i/>
                <w:iCs/>
                <w:sz w:val="22"/>
              </w:rPr>
            </w:pPr>
            <w:r w:rsidRPr="00286F05">
              <w:rPr>
                <w:rFonts w:cs="Arial"/>
                <w:i/>
                <w:iCs/>
                <w:sz w:val="22"/>
              </w:rPr>
              <w:t>(The lower the score the better)</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6C4D77" w:rsidRPr="00286F05" w:rsidRDefault="006C4D77" w:rsidP="006C4D77">
            <w:pPr>
              <w:rPr>
                <w:rFonts w:cs="Arial"/>
                <w:sz w:val="22"/>
              </w:rPr>
            </w:pPr>
            <w:r w:rsidRPr="00286F05">
              <w:rPr>
                <w:rFonts w:cs="Arial"/>
                <w:sz w:val="22"/>
              </w:rPr>
              <w:t>20.0</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6C4D77" w:rsidRPr="00286F05" w:rsidRDefault="006C4D77" w:rsidP="006C4D77">
            <w:pPr>
              <w:rPr>
                <w:rFonts w:cs="Arial"/>
                <w:sz w:val="22"/>
              </w:rPr>
            </w:pPr>
            <w:r w:rsidRPr="00286F05">
              <w:rPr>
                <w:rFonts w:cs="Arial"/>
                <w:sz w:val="22"/>
              </w:rPr>
              <w:t>17.1</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6C4D77" w:rsidRPr="00286F05" w:rsidRDefault="006C4D77" w:rsidP="006C4D77">
            <w:pPr>
              <w:rPr>
                <w:rFonts w:cs="Arial"/>
                <w:b/>
                <w:bCs/>
                <w:sz w:val="22"/>
              </w:rPr>
            </w:pPr>
            <w:r w:rsidRPr="00286F05">
              <w:rPr>
                <w:rFonts w:cs="Arial"/>
                <w:b/>
                <w:bCs/>
                <w:sz w:val="22"/>
              </w:rPr>
              <w:t>0.002</w:t>
            </w:r>
          </w:p>
        </w:tc>
      </w:tr>
      <w:tr w:rsidR="006C4D77" w:rsidRPr="00286F05" w:rsidTr="006C4D77">
        <w:trPr>
          <w:trHeight w:val="1137"/>
        </w:trPr>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4D77" w:rsidRPr="00286F05" w:rsidRDefault="006C4D77" w:rsidP="006C4D77">
            <w:pPr>
              <w:rPr>
                <w:rFonts w:cs="Arial"/>
                <w:b/>
                <w:bCs/>
                <w:sz w:val="22"/>
              </w:rPr>
            </w:pPr>
            <w:r w:rsidRPr="00286F05">
              <w:rPr>
                <w:rFonts w:cs="Arial"/>
                <w:b/>
                <w:bCs/>
                <w:sz w:val="22"/>
              </w:rPr>
              <w:lastRenderedPageBreak/>
              <w:t>Work related productivity (self-report)</w:t>
            </w:r>
          </w:p>
        </w:tc>
        <w:tc>
          <w:tcPr>
            <w:tcW w:w="693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C4D77" w:rsidRPr="00286F05" w:rsidRDefault="006C4D77" w:rsidP="008B271A">
            <w:pPr>
              <w:rPr>
                <w:rFonts w:cs="Arial"/>
                <w:sz w:val="22"/>
              </w:rPr>
            </w:pPr>
            <w:r w:rsidRPr="00286F05">
              <w:rPr>
                <w:rFonts w:cs="Arial"/>
                <w:sz w:val="22"/>
              </w:rPr>
              <w:t xml:space="preserve">At first session 15% of staff felt they were working at less than 70% productivity in the previous 3 months and at the final session 11% felt that they were working at less than 70% productivity. </w:t>
            </w:r>
            <w:r w:rsidR="008B271A" w:rsidRPr="00286F05">
              <w:rPr>
                <w:rFonts w:cs="Arial"/>
                <w:sz w:val="22"/>
              </w:rPr>
              <w:t xml:space="preserve">Whilst not statistically significant this does reflect an </w:t>
            </w:r>
            <w:r w:rsidRPr="00286F05">
              <w:rPr>
                <w:rFonts w:cs="Arial"/>
                <w:sz w:val="22"/>
              </w:rPr>
              <w:t xml:space="preserve">improvement in </w:t>
            </w:r>
            <w:r w:rsidR="008B271A" w:rsidRPr="00286F05">
              <w:rPr>
                <w:rFonts w:cs="Arial"/>
                <w:sz w:val="22"/>
              </w:rPr>
              <w:t xml:space="preserve">self-reported </w:t>
            </w:r>
            <w:r w:rsidRPr="00286F05">
              <w:rPr>
                <w:rFonts w:cs="Arial"/>
                <w:sz w:val="22"/>
              </w:rPr>
              <w:t>work related productivity after attending the training</w:t>
            </w:r>
            <w:r w:rsidR="008B271A" w:rsidRPr="00286F05">
              <w:rPr>
                <w:rFonts w:cs="Arial"/>
                <w:sz w:val="22"/>
              </w:rPr>
              <w:t>.</w:t>
            </w:r>
            <w:r w:rsidRPr="00286F05">
              <w:rPr>
                <w:rFonts w:cs="Arial"/>
                <w:sz w:val="22"/>
              </w:rPr>
              <w:t xml:space="preserve">  </w:t>
            </w:r>
          </w:p>
        </w:tc>
      </w:tr>
    </w:tbl>
    <w:p w:rsidR="00DB5626" w:rsidRPr="00286F05" w:rsidRDefault="00DB5626" w:rsidP="00DB5626">
      <w:pPr>
        <w:autoSpaceDE w:val="0"/>
        <w:autoSpaceDN w:val="0"/>
        <w:adjustRightInd w:val="0"/>
        <w:rPr>
          <w:rFonts w:cs="Arial"/>
          <w:color w:val="FF0000"/>
          <w:sz w:val="22"/>
          <w:szCs w:val="22"/>
        </w:rPr>
      </w:pPr>
    </w:p>
    <w:p w:rsidR="00DB5626" w:rsidRPr="00286F05" w:rsidRDefault="00DB5626" w:rsidP="00DB5626">
      <w:pPr>
        <w:autoSpaceDE w:val="0"/>
        <w:autoSpaceDN w:val="0"/>
        <w:adjustRightInd w:val="0"/>
        <w:rPr>
          <w:rFonts w:cs="Arial"/>
          <w:color w:val="auto"/>
          <w:sz w:val="22"/>
          <w:szCs w:val="22"/>
        </w:rPr>
      </w:pPr>
      <w:r w:rsidRPr="00286F05">
        <w:rPr>
          <w:rFonts w:cs="Arial"/>
          <w:color w:val="auto"/>
          <w:sz w:val="22"/>
          <w:szCs w:val="22"/>
        </w:rPr>
        <w:t xml:space="preserve">Participants were also asked whether the resilience training had made any differences to their work </w:t>
      </w:r>
      <w:r w:rsidR="00AE5462" w:rsidRPr="00286F05">
        <w:rPr>
          <w:rFonts w:cs="Arial"/>
          <w:color w:val="auto"/>
          <w:sz w:val="22"/>
          <w:szCs w:val="22"/>
        </w:rPr>
        <w:t>and/</w:t>
      </w:r>
      <w:r w:rsidRPr="00286F05">
        <w:rPr>
          <w:rFonts w:cs="Arial"/>
          <w:color w:val="auto"/>
          <w:sz w:val="22"/>
          <w:szCs w:val="22"/>
        </w:rPr>
        <w:t xml:space="preserve">or home life. </w:t>
      </w:r>
      <w:r w:rsidR="00096E8C" w:rsidRPr="00286F05">
        <w:rPr>
          <w:rFonts w:cs="Arial"/>
          <w:color w:val="auto"/>
          <w:sz w:val="22"/>
          <w:szCs w:val="22"/>
        </w:rPr>
        <w:t xml:space="preserve">Review of the evaluation questionnaires showed </w:t>
      </w:r>
      <w:r w:rsidR="009652D8" w:rsidRPr="00286F05">
        <w:rPr>
          <w:rFonts w:cs="Arial"/>
          <w:color w:val="auto"/>
          <w:sz w:val="22"/>
          <w:szCs w:val="22"/>
        </w:rPr>
        <w:t>that 88</w:t>
      </w:r>
      <w:r w:rsidR="0064527C" w:rsidRPr="00286F05">
        <w:rPr>
          <w:rFonts w:cs="Arial"/>
          <w:color w:val="auto"/>
          <w:sz w:val="22"/>
          <w:szCs w:val="22"/>
        </w:rPr>
        <w:t xml:space="preserve">% </w:t>
      </w:r>
      <w:r w:rsidR="00E20BC9" w:rsidRPr="00286F05">
        <w:rPr>
          <w:rFonts w:cs="Arial"/>
          <w:color w:val="auto"/>
          <w:sz w:val="22"/>
          <w:szCs w:val="22"/>
        </w:rPr>
        <w:t>people</w:t>
      </w:r>
      <w:r w:rsidRPr="00286F05">
        <w:rPr>
          <w:rFonts w:cs="Arial"/>
          <w:color w:val="auto"/>
          <w:sz w:val="22"/>
          <w:szCs w:val="22"/>
        </w:rPr>
        <w:t xml:space="preserve"> </w:t>
      </w:r>
      <w:r w:rsidR="00E20BC9" w:rsidRPr="00286F05">
        <w:rPr>
          <w:rFonts w:cs="Arial"/>
          <w:color w:val="auto"/>
          <w:sz w:val="22"/>
          <w:szCs w:val="22"/>
        </w:rPr>
        <w:t xml:space="preserve">attending felt </w:t>
      </w:r>
      <w:r w:rsidR="008B271A" w:rsidRPr="00286F05">
        <w:rPr>
          <w:rFonts w:cs="Arial"/>
          <w:color w:val="auto"/>
          <w:sz w:val="22"/>
          <w:szCs w:val="22"/>
        </w:rPr>
        <w:t>that the training had</w:t>
      </w:r>
      <w:r w:rsidRPr="00286F05">
        <w:rPr>
          <w:rFonts w:cs="Arial"/>
          <w:color w:val="auto"/>
          <w:sz w:val="22"/>
          <w:szCs w:val="22"/>
        </w:rPr>
        <w:t xml:space="preserve"> a positive impact on their work life and a </w:t>
      </w:r>
      <w:r w:rsidR="009652D8" w:rsidRPr="00286F05">
        <w:rPr>
          <w:rFonts w:cs="Arial"/>
          <w:color w:val="auto"/>
          <w:sz w:val="22"/>
          <w:szCs w:val="22"/>
        </w:rPr>
        <w:t>further 12</w:t>
      </w:r>
      <w:r w:rsidR="0064527C" w:rsidRPr="00286F05">
        <w:rPr>
          <w:rFonts w:cs="Arial"/>
          <w:color w:val="auto"/>
          <w:sz w:val="22"/>
          <w:szCs w:val="22"/>
        </w:rPr>
        <w:t xml:space="preserve">% </w:t>
      </w:r>
      <w:r w:rsidR="00096E8C" w:rsidRPr="00286F05">
        <w:rPr>
          <w:rFonts w:cs="Arial"/>
          <w:color w:val="auto"/>
          <w:sz w:val="22"/>
          <w:szCs w:val="22"/>
        </w:rPr>
        <w:t>indicated</w:t>
      </w:r>
      <w:r w:rsidRPr="00286F05">
        <w:rPr>
          <w:rFonts w:cs="Arial"/>
          <w:color w:val="auto"/>
          <w:sz w:val="22"/>
          <w:szCs w:val="22"/>
        </w:rPr>
        <w:t xml:space="preserve"> not yet. </w:t>
      </w:r>
      <w:r w:rsidR="00096E8C" w:rsidRPr="00286F05">
        <w:rPr>
          <w:rFonts w:cs="Arial"/>
          <w:color w:val="auto"/>
          <w:sz w:val="22"/>
          <w:szCs w:val="22"/>
        </w:rPr>
        <w:t xml:space="preserve">In terms of personal </w:t>
      </w:r>
      <w:r w:rsidR="009652D8" w:rsidRPr="00286F05">
        <w:rPr>
          <w:rFonts w:cs="Arial"/>
          <w:color w:val="auto"/>
          <w:sz w:val="22"/>
          <w:szCs w:val="22"/>
        </w:rPr>
        <w:t>life 97</w:t>
      </w:r>
      <w:r w:rsidR="0064527C" w:rsidRPr="00286F05">
        <w:rPr>
          <w:rFonts w:cs="Arial"/>
          <w:color w:val="auto"/>
          <w:sz w:val="22"/>
          <w:szCs w:val="22"/>
        </w:rPr>
        <w:t xml:space="preserve">% of </w:t>
      </w:r>
      <w:r w:rsidRPr="00286F05">
        <w:rPr>
          <w:rFonts w:cs="Arial"/>
          <w:color w:val="auto"/>
          <w:sz w:val="22"/>
          <w:szCs w:val="22"/>
        </w:rPr>
        <w:t xml:space="preserve">people </w:t>
      </w:r>
      <w:r w:rsidR="00E20BC9" w:rsidRPr="00286F05">
        <w:rPr>
          <w:rFonts w:cs="Arial"/>
          <w:color w:val="auto"/>
          <w:sz w:val="22"/>
          <w:szCs w:val="22"/>
        </w:rPr>
        <w:t xml:space="preserve">felt </w:t>
      </w:r>
      <w:r w:rsidRPr="00286F05">
        <w:rPr>
          <w:rFonts w:cs="Arial"/>
          <w:color w:val="auto"/>
          <w:sz w:val="22"/>
          <w:szCs w:val="22"/>
        </w:rPr>
        <w:t>that</w:t>
      </w:r>
      <w:r w:rsidR="00E20BC9" w:rsidRPr="00286F05">
        <w:rPr>
          <w:rFonts w:cs="Arial"/>
          <w:color w:val="auto"/>
          <w:sz w:val="22"/>
          <w:szCs w:val="22"/>
        </w:rPr>
        <w:t xml:space="preserve"> the</w:t>
      </w:r>
      <w:r w:rsidRPr="00286F05">
        <w:rPr>
          <w:rFonts w:cs="Arial"/>
          <w:color w:val="auto"/>
          <w:sz w:val="22"/>
          <w:szCs w:val="22"/>
        </w:rPr>
        <w:t xml:space="preserve"> training had a positive impact.</w:t>
      </w:r>
    </w:p>
    <w:p w:rsidR="00DB5626" w:rsidRPr="00286F05" w:rsidRDefault="00DB5626" w:rsidP="00DB5626">
      <w:pPr>
        <w:autoSpaceDE w:val="0"/>
        <w:autoSpaceDN w:val="0"/>
        <w:adjustRightInd w:val="0"/>
        <w:rPr>
          <w:rFonts w:cs="Arial"/>
          <w:color w:val="FF0000"/>
          <w:sz w:val="22"/>
          <w:szCs w:val="22"/>
        </w:rPr>
      </w:pPr>
    </w:p>
    <w:p w:rsidR="00F27609" w:rsidRPr="00286F05" w:rsidRDefault="00F27609" w:rsidP="00F27609">
      <w:pPr>
        <w:autoSpaceDE w:val="0"/>
        <w:autoSpaceDN w:val="0"/>
        <w:adjustRightInd w:val="0"/>
        <w:rPr>
          <w:rFonts w:cs="Arial"/>
          <w:color w:val="auto"/>
          <w:sz w:val="22"/>
          <w:szCs w:val="22"/>
        </w:rPr>
      </w:pPr>
      <w:r w:rsidRPr="00286F05">
        <w:rPr>
          <w:rFonts w:cs="Arial"/>
          <w:color w:val="auto"/>
          <w:sz w:val="22"/>
          <w:szCs w:val="22"/>
        </w:rPr>
        <w:t xml:space="preserve">The questionnaires also included questions that allowed for qualitative responses about what was found to be the most useful aspect of the training and also to provide suggestions for future resilience training programmes. </w:t>
      </w:r>
    </w:p>
    <w:p w:rsidR="00F27609" w:rsidRPr="00286F05" w:rsidRDefault="00F27609" w:rsidP="00DB5626">
      <w:pPr>
        <w:autoSpaceDE w:val="0"/>
        <w:autoSpaceDN w:val="0"/>
        <w:adjustRightInd w:val="0"/>
        <w:rPr>
          <w:rFonts w:cs="Arial"/>
          <w:color w:val="FF0000"/>
          <w:sz w:val="22"/>
          <w:szCs w:val="22"/>
        </w:rPr>
      </w:pPr>
    </w:p>
    <w:p w:rsidR="00DB5626" w:rsidRPr="00286F05" w:rsidRDefault="00DB5626" w:rsidP="00DB5626">
      <w:pPr>
        <w:autoSpaceDE w:val="0"/>
        <w:autoSpaceDN w:val="0"/>
        <w:adjustRightInd w:val="0"/>
        <w:rPr>
          <w:rFonts w:cs="Arial"/>
          <w:b/>
          <w:color w:val="auto"/>
          <w:sz w:val="22"/>
          <w:szCs w:val="22"/>
        </w:rPr>
      </w:pPr>
      <w:r w:rsidRPr="00286F05">
        <w:rPr>
          <w:rFonts w:cs="Arial"/>
          <w:b/>
          <w:color w:val="auto"/>
          <w:sz w:val="22"/>
          <w:szCs w:val="22"/>
        </w:rPr>
        <w:t>Comments on the positive impact of the training at work included:</w:t>
      </w:r>
    </w:p>
    <w:p w:rsidR="00DA0F5B" w:rsidRPr="00286F05" w:rsidRDefault="00DA0F5B" w:rsidP="00932142">
      <w:pPr>
        <w:pStyle w:val="ListParagraph"/>
        <w:rPr>
          <w:rFonts w:ascii="Arial" w:hAnsi="Arial" w:cs="Arial"/>
          <w:b/>
          <w:sz w:val="20"/>
          <w:szCs w:val="20"/>
        </w:rPr>
      </w:pPr>
    </w:p>
    <w:p w:rsidR="00961DC5" w:rsidRPr="00286F05" w:rsidRDefault="00961DC5" w:rsidP="00961DC5">
      <w:pPr>
        <w:pStyle w:val="ListParagraph"/>
        <w:numPr>
          <w:ilvl w:val="0"/>
          <w:numId w:val="29"/>
        </w:numPr>
        <w:rPr>
          <w:rFonts w:ascii="Arial" w:hAnsi="Arial" w:cs="Arial"/>
          <w:i/>
          <w:sz w:val="20"/>
          <w:szCs w:val="20"/>
        </w:rPr>
      </w:pPr>
      <w:r w:rsidRPr="00286F05">
        <w:rPr>
          <w:rFonts w:ascii="Arial" w:hAnsi="Arial" w:cs="Arial"/>
          <w:i/>
          <w:sz w:val="20"/>
          <w:szCs w:val="20"/>
        </w:rPr>
        <w:t>“Made me focus on values and revisit whether my job fits with those values. Take steps to change”</w:t>
      </w:r>
    </w:p>
    <w:p w:rsidR="00961DC5" w:rsidRPr="00286F05" w:rsidRDefault="00961DC5" w:rsidP="00961DC5">
      <w:pPr>
        <w:pStyle w:val="ListParagraph"/>
        <w:numPr>
          <w:ilvl w:val="0"/>
          <w:numId w:val="29"/>
        </w:numPr>
        <w:rPr>
          <w:rFonts w:ascii="Arial" w:hAnsi="Arial" w:cs="Arial"/>
          <w:i/>
          <w:sz w:val="20"/>
          <w:szCs w:val="20"/>
        </w:rPr>
      </w:pPr>
      <w:r w:rsidRPr="00286F05">
        <w:rPr>
          <w:rFonts w:ascii="Arial" w:hAnsi="Arial" w:cs="Arial"/>
          <w:i/>
          <w:sz w:val="20"/>
          <w:szCs w:val="20"/>
        </w:rPr>
        <w:t>“I am taking time to pause and think and therefore making more collected judgements”</w:t>
      </w:r>
    </w:p>
    <w:p w:rsidR="00961DC5" w:rsidRPr="00286F05" w:rsidRDefault="00961DC5" w:rsidP="00961DC5">
      <w:pPr>
        <w:pStyle w:val="ListParagraph"/>
        <w:numPr>
          <w:ilvl w:val="0"/>
          <w:numId w:val="29"/>
        </w:numPr>
        <w:rPr>
          <w:rFonts w:ascii="Arial" w:hAnsi="Arial" w:cs="Arial"/>
          <w:i/>
          <w:sz w:val="20"/>
          <w:szCs w:val="20"/>
        </w:rPr>
      </w:pPr>
      <w:r w:rsidRPr="00286F05">
        <w:rPr>
          <w:rFonts w:ascii="Arial" w:hAnsi="Arial" w:cs="Arial"/>
          <w:i/>
          <w:sz w:val="20"/>
          <w:szCs w:val="20"/>
        </w:rPr>
        <w:t>“Relationship with colleagues and patients improved”</w:t>
      </w:r>
    </w:p>
    <w:p w:rsidR="00961DC5" w:rsidRPr="00286F05" w:rsidRDefault="00961DC5" w:rsidP="00961DC5">
      <w:pPr>
        <w:pStyle w:val="ListParagraph"/>
        <w:numPr>
          <w:ilvl w:val="0"/>
          <w:numId w:val="29"/>
        </w:numPr>
        <w:rPr>
          <w:rFonts w:ascii="Arial" w:hAnsi="Arial" w:cs="Arial"/>
          <w:i/>
          <w:sz w:val="20"/>
          <w:szCs w:val="20"/>
        </w:rPr>
      </w:pPr>
      <w:r w:rsidRPr="00286F05">
        <w:rPr>
          <w:rFonts w:ascii="Arial" w:hAnsi="Arial" w:cs="Arial"/>
          <w:i/>
          <w:sz w:val="20"/>
          <w:szCs w:val="20"/>
        </w:rPr>
        <w:t>“It has helped me to be more efficient - by allowing me to come back to the task at hand rather than getting pulled into different areas or demands”</w:t>
      </w:r>
    </w:p>
    <w:p w:rsidR="00961DC5" w:rsidRPr="00286F05" w:rsidRDefault="00961DC5" w:rsidP="00961DC5">
      <w:pPr>
        <w:pStyle w:val="ListParagraph"/>
        <w:numPr>
          <w:ilvl w:val="0"/>
          <w:numId w:val="29"/>
        </w:numPr>
        <w:rPr>
          <w:rFonts w:ascii="Arial" w:hAnsi="Arial" w:cs="Arial"/>
          <w:i/>
          <w:sz w:val="20"/>
          <w:szCs w:val="20"/>
        </w:rPr>
      </w:pPr>
      <w:r w:rsidRPr="00286F05">
        <w:rPr>
          <w:rFonts w:ascii="Arial" w:hAnsi="Arial" w:cs="Arial"/>
          <w:i/>
          <w:sz w:val="20"/>
          <w:szCs w:val="20"/>
        </w:rPr>
        <w:t>“Helped me to acknowledge my emotions and be less self-critical”</w:t>
      </w:r>
    </w:p>
    <w:p w:rsidR="00961DC5" w:rsidRPr="00286F05" w:rsidRDefault="00961DC5" w:rsidP="00961DC5">
      <w:pPr>
        <w:pStyle w:val="ListParagraph"/>
        <w:numPr>
          <w:ilvl w:val="0"/>
          <w:numId w:val="29"/>
        </w:numPr>
        <w:rPr>
          <w:rFonts w:ascii="Arial" w:hAnsi="Arial" w:cs="Arial"/>
          <w:i/>
          <w:sz w:val="20"/>
          <w:szCs w:val="20"/>
        </w:rPr>
      </w:pPr>
      <w:r w:rsidRPr="00286F05">
        <w:rPr>
          <w:rFonts w:ascii="Arial" w:hAnsi="Arial" w:cs="Arial"/>
          <w:i/>
          <w:sz w:val="20"/>
          <w:szCs w:val="20"/>
        </w:rPr>
        <w:t xml:space="preserve"> “Definitely - performance at work and happiness at work”</w:t>
      </w:r>
    </w:p>
    <w:p w:rsidR="00961DC5" w:rsidRPr="00286F05" w:rsidRDefault="00961DC5" w:rsidP="00961DC5">
      <w:pPr>
        <w:pStyle w:val="ListParagraph"/>
        <w:numPr>
          <w:ilvl w:val="0"/>
          <w:numId w:val="29"/>
        </w:numPr>
        <w:rPr>
          <w:rFonts w:ascii="Arial" w:hAnsi="Arial" w:cs="Arial"/>
          <w:i/>
          <w:sz w:val="20"/>
          <w:szCs w:val="20"/>
        </w:rPr>
      </w:pPr>
      <w:r w:rsidRPr="00286F05">
        <w:rPr>
          <w:rFonts w:ascii="Arial" w:hAnsi="Arial" w:cs="Arial"/>
          <w:i/>
          <w:sz w:val="20"/>
          <w:szCs w:val="20"/>
        </w:rPr>
        <w:t xml:space="preserve"> “Satisfaction with work has improved and as a result so has performance at work. I am able to get more done and feel good about it”</w:t>
      </w:r>
    </w:p>
    <w:p w:rsidR="00961DC5" w:rsidRPr="00286F05" w:rsidRDefault="00961DC5" w:rsidP="00961DC5">
      <w:pPr>
        <w:autoSpaceDE w:val="0"/>
        <w:autoSpaceDN w:val="0"/>
        <w:adjustRightInd w:val="0"/>
        <w:rPr>
          <w:rFonts w:cs="Arial"/>
          <w:b/>
          <w:color w:val="FF0000"/>
          <w:sz w:val="22"/>
          <w:szCs w:val="22"/>
        </w:rPr>
      </w:pPr>
    </w:p>
    <w:p w:rsidR="00DB5626" w:rsidRPr="00286F05" w:rsidRDefault="00DB5626" w:rsidP="00DB5626">
      <w:pPr>
        <w:autoSpaceDE w:val="0"/>
        <w:autoSpaceDN w:val="0"/>
        <w:adjustRightInd w:val="0"/>
        <w:rPr>
          <w:rFonts w:cs="Arial"/>
          <w:b/>
          <w:color w:val="auto"/>
          <w:sz w:val="22"/>
          <w:szCs w:val="22"/>
        </w:rPr>
      </w:pPr>
      <w:r w:rsidRPr="00286F05">
        <w:rPr>
          <w:rFonts w:cs="Arial"/>
          <w:b/>
          <w:color w:val="auto"/>
          <w:sz w:val="22"/>
          <w:szCs w:val="22"/>
        </w:rPr>
        <w:t>Comments on the most helpful aspects of the training included</w:t>
      </w:r>
      <w:r w:rsidR="00F27609" w:rsidRPr="00286F05">
        <w:rPr>
          <w:rFonts w:cs="Arial"/>
          <w:b/>
          <w:color w:val="auto"/>
          <w:sz w:val="22"/>
          <w:szCs w:val="22"/>
        </w:rPr>
        <w:t>:</w:t>
      </w:r>
    </w:p>
    <w:p w:rsidR="00F27609" w:rsidRPr="00286F05" w:rsidRDefault="00F27609" w:rsidP="00932142">
      <w:pPr>
        <w:rPr>
          <w:rFonts w:cs="Arial"/>
          <w:b/>
          <w:color w:val="FF0000"/>
          <w:sz w:val="20"/>
          <w:szCs w:val="20"/>
        </w:rPr>
      </w:pPr>
    </w:p>
    <w:p w:rsidR="00961DC5" w:rsidRPr="00286F05" w:rsidRDefault="00961DC5" w:rsidP="009E2442">
      <w:pPr>
        <w:pStyle w:val="ListParagraph"/>
        <w:numPr>
          <w:ilvl w:val="0"/>
          <w:numId w:val="29"/>
        </w:numPr>
        <w:rPr>
          <w:rFonts w:ascii="Arial" w:hAnsi="Arial" w:cs="Arial"/>
          <w:i/>
          <w:sz w:val="20"/>
          <w:szCs w:val="20"/>
        </w:rPr>
      </w:pPr>
      <w:r w:rsidRPr="00286F05">
        <w:rPr>
          <w:rFonts w:ascii="Arial" w:hAnsi="Arial" w:cs="Arial"/>
          <w:i/>
          <w:sz w:val="20"/>
          <w:szCs w:val="20"/>
        </w:rPr>
        <w:t>“The time and space to learn about my feelings. The awareness that I am not on my own - other people have the same or similar issues”</w:t>
      </w:r>
    </w:p>
    <w:p w:rsidR="00961DC5" w:rsidRPr="00286F05" w:rsidRDefault="00961DC5" w:rsidP="009E2442">
      <w:pPr>
        <w:pStyle w:val="ListParagraph"/>
        <w:numPr>
          <w:ilvl w:val="0"/>
          <w:numId w:val="29"/>
        </w:numPr>
        <w:rPr>
          <w:rFonts w:ascii="Arial" w:hAnsi="Arial" w:cs="Arial"/>
          <w:i/>
          <w:sz w:val="20"/>
          <w:szCs w:val="20"/>
        </w:rPr>
      </w:pPr>
      <w:r w:rsidRPr="00286F05">
        <w:rPr>
          <w:rFonts w:ascii="Arial" w:hAnsi="Arial" w:cs="Arial"/>
          <w:i/>
          <w:sz w:val="20"/>
          <w:szCs w:val="20"/>
        </w:rPr>
        <w:t xml:space="preserve"> “Learning ways in which to acknowledge and separate negative or unpleasant thoughts so that they don't affect other daily thoughts/processes”</w:t>
      </w:r>
    </w:p>
    <w:p w:rsidR="00961DC5" w:rsidRPr="00286F05" w:rsidRDefault="00961DC5" w:rsidP="009E2442">
      <w:pPr>
        <w:pStyle w:val="ListParagraph"/>
        <w:numPr>
          <w:ilvl w:val="0"/>
          <w:numId w:val="29"/>
        </w:numPr>
        <w:rPr>
          <w:rFonts w:ascii="Arial" w:hAnsi="Arial" w:cs="Arial"/>
          <w:i/>
          <w:sz w:val="20"/>
          <w:szCs w:val="20"/>
        </w:rPr>
      </w:pPr>
      <w:r w:rsidRPr="00286F05">
        <w:rPr>
          <w:rFonts w:ascii="Arial" w:hAnsi="Arial" w:cs="Arial"/>
          <w:i/>
          <w:sz w:val="20"/>
          <w:szCs w:val="20"/>
        </w:rPr>
        <w:t>“Learning new skills to be able to deal with stressful situations. Being aware of my values and how to work towards them”</w:t>
      </w:r>
    </w:p>
    <w:p w:rsidR="00961DC5" w:rsidRPr="00286F05" w:rsidRDefault="00961DC5" w:rsidP="009E2442">
      <w:pPr>
        <w:pStyle w:val="ListParagraph"/>
        <w:numPr>
          <w:ilvl w:val="0"/>
          <w:numId w:val="29"/>
        </w:numPr>
        <w:rPr>
          <w:rFonts w:ascii="Arial" w:hAnsi="Arial" w:cs="Arial"/>
          <w:i/>
          <w:sz w:val="20"/>
          <w:szCs w:val="20"/>
        </w:rPr>
      </w:pPr>
      <w:r w:rsidRPr="00286F05">
        <w:rPr>
          <w:rFonts w:ascii="Arial" w:hAnsi="Arial" w:cs="Arial"/>
          <w:i/>
          <w:sz w:val="20"/>
          <w:szCs w:val="20"/>
        </w:rPr>
        <w:t xml:space="preserve"> “Re-engaging with what matters most to me”</w:t>
      </w:r>
    </w:p>
    <w:p w:rsidR="00961DC5" w:rsidRPr="00286F05" w:rsidRDefault="00961DC5" w:rsidP="009E2442">
      <w:pPr>
        <w:pStyle w:val="ListParagraph"/>
        <w:numPr>
          <w:ilvl w:val="0"/>
          <w:numId w:val="29"/>
        </w:numPr>
        <w:rPr>
          <w:rFonts w:ascii="Arial" w:hAnsi="Arial" w:cs="Arial"/>
          <w:i/>
          <w:sz w:val="20"/>
          <w:szCs w:val="20"/>
        </w:rPr>
      </w:pPr>
      <w:r w:rsidRPr="00286F05">
        <w:rPr>
          <w:rFonts w:ascii="Arial" w:hAnsi="Arial" w:cs="Arial"/>
          <w:i/>
          <w:sz w:val="20"/>
          <w:szCs w:val="20"/>
        </w:rPr>
        <w:t xml:space="preserve"> “It's taught me that I need to take more time for myself and enjoy life as it goes” </w:t>
      </w:r>
    </w:p>
    <w:p w:rsidR="003F7355" w:rsidRPr="00286F05" w:rsidRDefault="003F7355" w:rsidP="00961DC5">
      <w:pPr>
        <w:rPr>
          <w:rFonts w:eastAsia="Times New Roman" w:cs="Arial"/>
          <w:color w:val="FF0000"/>
          <w:sz w:val="22"/>
          <w:szCs w:val="22"/>
          <w:lang w:eastAsia="en-GB"/>
        </w:rPr>
      </w:pPr>
    </w:p>
    <w:p w:rsidR="00DB5626" w:rsidRPr="00286F05" w:rsidRDefault="003F7355" w:rsidP="00DB5626">
      <w:pPr>
        <w:rPr>
          <w:rFonts w:eastAsia="Times New Roman" w:cs="Arial"/>
          <w:color w:val="auto"/>
          <w:sz w:val="22"/>
          <w:szCs w:val="22"/>
          <w:lang w:eastAsia="en-GB"/>
        </w:rPr>
      </w:pPr>
      <w:r w:rsidRPr="00286F05">
        <w:rPr>
          <w:rFonts w:eastAsia="Times New Roman" w:cs="Arial"/>
          <w:color w:val="auto"/>
          <w:sz w:val="22"/>
          <w:szCs w:val="22"/>
          <w:lang w:eastAsia="en-GB"/>
        </w:rPr>
        <w:t xml:space="preserve">At the outset there were </w:t>
      </w:r>
      <w:r w:rsidR="00E20BC9" w:rsidRPr="00286F05">
        <w:rPr>
          <w:rFonts w:eastAsia="Times New Roman" w:cs="Arial"/>
          <w:color w:val="auto"/>
          <w:sz w:val="22"/>
          <w:szCs w:val="22"/>
          <w:lang w:eastAsia="en-GB"/>
        </w:rPr>
        <w:t>concerns that</w:t>
      </w:r>
      <w:r w:rsidR="00DB5626" w:rsidRPr="00286F05">
        <w:rPr>
          <w:rFonts w:eastAsia="Times New Roman" w:cs="Arial"/>
          <w:color w:val="auto"/>
          <w:sz w:val="22"/>
          <w:szCs w:val="22"/>
          <w:lang w:eastAsia="en-GB"/>
        </w:rPr>
        <w:t xml:space="preserve"> staff attending may be anxious about the group format and </w:t>
      </w:r>
      <w:r w:rsidR="00E20BC9" w:rsidRPr="00286F05">
        <w:rPr>
          <w:rFonts w:eastAsia="Times New Roman" w:cs="Arial"/>
          <w:color w:val="auto"/>
          <w:sz w:val="22"/>
          <w:szCs w:val="22"/>
          <w:lang w:eastAsia="en-GB"/>
        </w:rPr>
        <w:t>may be</w:t>
      </w:r>
      <w:r w:rsidR="00DB5626" w:rsidRPr="00286F05">
        <w:rPr>
          <w:rFonts w:eastAsia="Times New Roman" w:cs="Arial"/>
          <w:color w:val="auto"/>
          <w:sz w:val="22"/>
          <w:szCs w:val="22"/>
          <w:lang w:eastAsia="en-GB"/>
        </w:rPr>
        <w:t xml:space="preserve"> </w:t>
      </w:r>
      <w:r w:rsidRPr="00286F05">
        <w:rPr>
          <w:rFonts w:eastAsia="Times New Roman" w:cs="Arial"/>
          <w:color w:val="auto"/>
          <w:sz w:val="22"/>
          <w:szCs w:val="22"/>
          <w:lang w:eastAsia="en-GB"/>
        </w:rPr>
        <w:t>concerned about</w:t>
      </w:r>
      <w:r w:rsidR="00DB5626" w:rsidRPr="00286F05">
        <w:rPr>
          <w:rFonts w:eastAsia="Times New Roman" w:cs="Arial"/>
          <w:color w:val="auto"/>
          <w:sz w:val="22"/>
          <w:szCs w:val="22"/>
          <w:lang w:eastAsia="en-GB"/>
        </w:rPr>
        <w:t xml:space="preserve"> sharing more personal information. </w:t>
      </w:r>
      <w:r w:rsidR="00F324BB" w:rsidRPr="00286F05">
        <w:rPr>
          <w:rFonts w:eastAsia="Times New Roman" w:cs="Arial"/>
          <w:color w:val="auto"/>
          <w:sz w:val="22"/>
          <w:szCs w:val="22"/>
          <w:lang w:eastAsia="en-GB"/>
        </w:rPr>
        <w:t>To address this</w:t>
      </w:r>
      <w:r w:rsidR="00E20BC9" w:rsidRPr="00286F05">
        <w:rPr>
          <w:rFonts w:eastAsia="Times New Roman" w:cs="Arial"/>
          <w:color w:val="auto"/>
          <w:sz w:val="22"/>
          <w:szCs w:val="22"/>
          <w:lang w:eastAsia="en-GB"/>
        </w:rPr>
        <w:t>, it</w:t>
      </w:r>
      <w:r w:rsidR="00DB5626" w:rsidRPr="00286F05">
        <w:rPr>
          <w:rFonts w:eastAsia="Times New Roman" w:cs="Arial"/>
          <w:color w:val="auto"/>
          <w:sz w:val="22"/>
          <w:szCs w:val="22"/>
          <w:lang w:eastAsia="en-GB"/>
        </w:rPr>
        <w:t xml:space="preserve"> is clearly articulated at </w:t>
      </w:r>
      <w:r w:rsidR="00F324BB" w:rsidRPr="00286F05">
        <w:rPr>
          <w:rFonts w:eastAsia="Times New Roman" w:cs="Arial"/>
          <w:color w:val="auto"/>
          <w:sz w:val="22"/>
          <w:szCs w:val="22"/>
          <w:lang w:eastAsia="en-GB"/>
        </w:rPr>
        <w:t>session 1</w:t>
      </w:r>
      <w:r w:rsidR="00DB5626" w:rsidRPr="00286F05">
        <w:rPr>
          <w:rFonts w:eastAsia="Times New Roman" w:cs="Arial"/>
          <w:color w:val="auto"/>
          <w:sz w:val="22"/>
          <w:szCs w:val="22"/>
          <w:lang w:eastAsia="en-GB"/>
        </w:rPr>
        <w:t xml:space="preserve"> that</w:t>
      </w:r>
      <w:r w:rsidR="005A53E5" w:rsidRPr="00286F05">
        <w:rPr>
          <w:rFonts w:eastAsia="Times New Roman" w:cs="Arial"/>
          <w:color w:val="auto"/>
          <w:sz w:val="22"/>
          <w:szCs w:val="22"/>
          <w:lang w:eastAsia="en-GB"/>
        </w:rPr>
        <w:t xml:space="preserve"> the group discussions are confidential and</w:t>
      </w:r>
      <w:r w:rsidR="00DB5626" w:rsidRPr="00286F05">
        <w:rPr>
          <w:rFonts w:eastAsia="Times New Roman" w:cs="Arial"/>
          <w:color w:val="auto"/>
          <w:sz w:val="22"/>
          <w:szCs w:val="22"/>
          <w:lang w:eastAsia="en-GB"/>
        </w:rPr>
        <w:t xml:space="preserve"> there is no expectation </w:t>
      </w:r>
      <w:r w:rsidR="008D6EAC" w:rsidRPr="00286F05">
        <w:rPr>
          <w:rFonts w:eastAsia="Times New Roman" w:cs="Arial"/>
          <w:color w:val="auto"/>
          <w:sz w:val="22"/>
          <w:szCs w:val="22"/>
          <w:lang w:eastAsia="en-GB"/>
        </w:rPr>
        <w:t>that staff would share anything p</w:t>
      </w:r>
      <w:r w:rsidR="00DB5626" w:rsidRPr="00286F05">
        <w:rPr>
          <w:rFonts w:eastAsia="Times New Roman" w:cs="Arial"/>
          <w:color w:val="auto"/>
          <w:sz w:val="22"/>
          <w:szCs w:val="22"/>
          <w:lang w:eastAsia="en-GB"/>
        </w:rPr>
        <w:t>ersonal unless they wished to</w:t>
      </w:r>
      <w:r w:rsidR="005A53E5" w:rsidRPr="00286F05">
        <w:rPr>
          <w:rFonts w:eastAsia="Times New Roman" w:cs="Arial"/>
          <w:color w:val="auto"/>
          <w:sz w:val="22"/>
          <w:szCs w:val="22"/>
          <w:lang w:eastAsia="en-GB"/>
        </w:rPr>
        <w:t xml:space="preserve">. </w:t>
      </w:r>
      <w:r w:rsidR="00F324BB" w:rsidRPr="00286F05">
        <w:rPr>
          <w:rFonts w:eastAsia="Times New Roman" w:cs="Arial"/>
          <w:color w:val="auto"/>
          <w:sz w:val="22"/>
          <w:szCs w:val="22"/>
          <w:lang w:eastAsia="en-GB"/>
        </w:rPr>
        <w:t xml:space="preserve">We do however </w:t>
      </w:r>
      <w:r w:rsidR="00E20BC9" w:rsidRPr="00286F05">
        <w:rPr>
          <w:rFonts w:eastAsia="Times New Roman" w:cs="Arial"/>
          <w:color w:val="auto"/>
          <w:sz w:val="22"/>
          <w:szCs w:val="22"/>
          <w:lang w:eastAsia="en-GB"/>
        </w:rPr>
        <w:t>facilitate the sharing</w:t>
      </w:r>
      <w:r w:rsidR="00F324BB" w:rsidRPr="00286F05">
        <w:rPr>
          <w:rFonts w:eastAsia="Times New Roman" w:cs="Arial"/>
          <w:color w:val="auto"/>
          <w:sz w:val="22"/>
          <w:szCs w:val="22"/>
          <w:lang w:eastAsia="en-GB"/>
        </w:rPr>
        <w:t xml:space="preserve"> of </w:t>
      </w:r>
      <w:r w:rsidR="00DB5626" w:rsidRPr="00286F05">
        <w:rPr>
          <w:rFonts w:eastAsia="Times New Roman" w:cs="Arial"/>
          <w:color w:val="auto"/>
          <w:sz w:val="22"/>
          <w:szCs w:val="22"/>
          <w:lang w:eastAsia="en-GB"/>
        </w:rPr>
        <w:t xml:space="preserve">their experience of </w:t>
      </w:r>
      <w:r w:rsidR="00520044" w:rsidRPr="00286F05">
        <w:rPr>
          <w:rFonts w:eastAsia="Times New Roman" w:cs="Arial"/>
          <w:color w:val="auto"/>
          <w:sz w:val="22"/>
          <w:szCs w:val="22"/>
          <w:lang w:eastAsia="en-GB"/>
        </w:rPr>
        <w:t>taking part in</w:t>
      </w:r>
      <w:r w:rsidR="00DB5626" w:rsidRPr="00286F05">
        <w:rPr>
          <w:rFonts w:eastAsia="Times New Roman" w:cs="Arial"/>
          <w:color w:val="auto"/>
          <w:sz w:val="22"/>
          <w:szCs w:val="22"/>
          <w:lang w:eastAsia="en-GB"/>
        </w:rPr>
        <w:t xml:space="preserve"> the psychological skills</w:t>
      </w:r>
      <w:r w:rsidR="00E20BC9" w:rsidRPr="00286F05">
        <w:rPr>
          <w:rFonts w:eastAsia="Times New Roman" w:cs="Arial"/>
          <w:color w:val="auto"/>
          <w:sz w:val="22"/>
          <w:szCs w:val="22"/>
          <w:lang w:eastAsia="en-GB"/>
        </w:rPr>
        <w:t xml:space="preserve"> exercises </w:t>
      </w:r>
      <w:r w:rsidR="00DB5626" w:rsidRPr="00286F05">
        <w:rPr>
          <w:rFonts w:eastAsia="Times New Roman" w:cs="Arial"/>
          <w:color w:val="auto"/>
          <w:sz w:val="22"/>
          <w:szCs w:val="22"/>
          <w:lang w:eastAsia="en-GB"/>
        </w:rPr>
        <w:t xml:space="preserve">and also the sense they were making of the group content. </w:t>
      </w:r>
      <w:r w:rsidR="00F324BB" w:rsidRPr="00286F05">
        <w:rPr>
          <w:rFonts w:eastAsia="Times New Roman" w:cs="Arial"/>
          <w:color w:val="auto"/>
          <w:sz w:val="22"/>
          <w:szCs w:val="22"/>
          <w:lang w:eastAsia="en-GB"/>
        </w:rPr>
        <w:t xml:space="preserve"> In fact, c</w:t>
      </w:r>
      <w:r w:rsidR="00AF2C78" w:rsidRPr="00286F05">
        <w:rPr>
          <w:rFonts w:eastAsia="Times New Roman" w:cs="Arial"/>
          <w:color w:val="auto"/>
          <w:sz w:val="22"/>
          <w:szCs w:val="22"/>
          <w:lang w:eastAsia="en-GB"/>
        </w:rPr>
        <w:t xml:space="preserve">ontrary to </w:t>
      </w:r>
      <w:r w:rsidR="00F324BB" w:rsidRPr="00286F05">
        <w:rPr>
          <w:rFonts w:eastAsia="Times New Roman" w:cs="Arial"/>
          <w:color w:val="auto"/>
          <w:sz w:val="22"/>
          <w:szCs w:val="22"/>
          <w:lang w:eastAsia="en-GB"/>
        </w:rPr>
        <w:t>this predicted concern</w:t>
      </w:r>
      <w:r w:rsidR="00E20BC9" w:rsidRPr="00286F05">
        <w:rPr>
          <w:rFonts w:eastAsia="Times New Roman" w:cs="Arial"/>
          <w:color w:val="auto"/>
          <w:sz w:val="22"/>
          <w:szCs w:val="22"/>
          <w:lang w:eastAsia="en-GB"/>
        </w:rPr>
        <w:t>, many</w:t>
      </w:r>
      <w:r w:rsidR="00F324BB" w:rsidRPr="00286F05">
        <w:rPr>
          <w:rFonts w:eastAsia="Times New Roman" w:cs="Arial"/>
          <w:color w:val="auto"/>
          <w:sz w:val="22"/>
          <w:szCs w:val="22"/>
          <w:lang w:eastAsia="en-GB"/>
        </w:rPr>
        <w:t xml:space="preserve"> </w:t>
      </w:r>
      <w:r w:rsidR="00DB5626" w:rsidRPr="00286F05">
        <w:rPr>
          <w:rFonts w:eastAsia="Times New Roman" w:cs="Arial"/>
          <w:color w:val="auto"/>
          <w:sz w:val="22"/>
          <w:szCs w:val="22"/>
          <w:lang w:eastAsia="en-GB"/>
        </w:rPr>
        <w:t>staff reported feeling safe enough to share personal information, experiences and concerns</w:t>
      </w:r>
      <w:r w:rsidR="00F324BB" w:rsidRPr="00286F05">
        <w:rPr>
          <w:rFonts w:eastAsia="Times New Roman" w:cs="Arial"/>
          <w:color w:val="auto"/>
          <w:sz w:val="22"/>
          <w:szCs w:val="22"/>
          <w:lang w:eastAsia="en-GB"/>
        </w:rPr>
        <w:t xml:space="preserve">, </w:t>
      </w:r>
      <w:r w:rsidR="00E20BC9" w:rsidRPr="00286F05">
        <w:rPr>
          <w:rFonts w:eastAsia="Times New Roman" w:cs="Arial"/>
          <w:color w:val="auto"/>
          <w:sz w:val="22"/>
          <w:szCs w:val="22"/>
          <w:lang w:eastAsia="en-GB"/>
        </w:rPr>
        <w:t>with comments suggesting;</w:t>
      </w:r>
    </w:p>
    <w:p w:rsidR="00DB5626" w:rsidRPr="00286F05" w:rsidRDefault="00DB5626" w:rsidP="00C10BCA">
      <w:pPr>
        <w:ind w:left="360"/>
        <w:rPr>
          <w:rFonts w:cs="Arial"/>
          <w:i/>
          <w:sz w:val="20"/>
          <w:szCs w:val="20"/>
        </w:rPr>
      </w:pPr>
    </w:p>
    <w:p w:rsidR="00F324BB" w:rsidRPr="00286F05" w:rsidRDefault="00C10BCA" w:rsidP="00C10BCA">
      <w:pPr>
        <w:pStyle w:val="ListParagraph"/>
        <w:numPr>
          <w:ilvl w:val="0"/>
          <w:numId w:val="29"/>
        </w:numPr>
        <w:rPr>
          <w:rFonts w:ascii="Arial" w:hAnsi="Arial" w:cs="Arial"/>
          <w:i/>
          <w:sz w:val="20"/>
          <w:szCs w:val="20"/>
        </w:rPr>
      </w:pPr>
      <w:r w:rsidRPr="00286F05">
        <w:rPr>
          <w:rFonts w:ascii="Arial" w:hAnsi="Arial" w:cs="Arial"/>
          <w:i/>
          <w:sz w:val="20"/>
          <w:szCs w:val="20"/>
        </w:rPr>
        <w:lastRenderedPageBreak/>
        <w:t>“</w:t>
      </w:r>
      <w:r w:rsidR="00E20BC9" w:rsidRPr="00286F05">
        <w:rPr>
          <w:rFonts w:ascii="Arial" w:hAnsi="Arial" w:cs="Arial"/>
          <w:i/>
          <w:sz w:val="20"/>
          <w:szCs w:val="20"/>
        </w:rPr>
        <w:t>Keep</w:t>
      </w:r>
      <w:r w:rsidR="00F324BB" w:rsidRPr="00286F05">
        <w:rPr>
          <w:rFonts w:ascii="Arial" w:hAnsi="Arial" w:cs="Arial"/>
          <w:i/>
          <w:sz w:val="20"/>
          <w:szCs w:val="20"/>
        </w:rPr>
        <w:t xml:space="preserve"> groups small.  Think it </w:t>
      </w:r>
      <w:r w:rsidRPr="00286F05">
        <w:rPr>
          <w:rFonts w:ascii="Arial" w:hAnsi="Arial" w:cs="Arial"/>
          <w:i/>
          <w:sz w:val="20"/>
          <w:szCs w:val="20"/>
        </w:rPr>
        <w:t>encourages people to share more”</w:t>
      </w:r>
    </w:p>
    <w:p w:rsidR="0056413F" w:rsidRPr="00286F05" w:rsidRDefault="0056413F" w:rsidP="00DB5626">
      <w:pPr>
        <w:rPr>
          <w:rFonts w:eastAsia="Times New Roman" w:cs="Arial"/>
          <w:color w:val="auto"/>
          <w:sz w:val="22"/>
          <w:szCs w:val="22"/>
          <w:lang w:eastAsia="en-GB"/>
        </w:rPr>
      </w:pPr>
      <w:r w:rsidRPr="00286F05">
        <w:rPr>
          <w:rFonts w:eastAsia="Times New Roman" w:cs="Arial"/>
          <w:color w:val="auto"/>
          <w:sz w:val="22"/>
          <w:szCs w:val="22"/>
          <w:lang w:eastAsia="en-GB"/>
        </w:rPr>
        <w:t>Further comments pertained to a wish for more of the same to facilitate continued application of these newly learnt skills;</w:t>
      </w:r>
    </w:p>
    <w:p w:rsidR="008D6EAC" w:rsidRPr="00286F05" w:rsidRDefault="008D6EAC" w:rsidP="00DB5626">
      <w:pPr>
        <w:rPr>
          <w:rFonts w:eastAsia="Times New Roman" w:cs="Arial"/>
          <w:color w:val="FF0000"/>
          <w:sz w:val="22"/>
          <w:szCs w:val="22"/>
          <w:lang w:eastAsia="en-GB"/>
        </w:rPr>
      </w:pPr>
    </w:p>
    <w:p w:rsidR="00C10BCA" w:rsidRPr="00286F05" w:rsidRDefault="00C10BCA" w:rsidP="00C10BCA">
      <w:pPr>
        <w:pStyle w:val="ListParagraph"/>
        <w:numPr>
          <w:ilvl w:val="0"/>
          <w:numId w:val="29"/>
        </w:numPr>
        <w:rPr>
          <w:rFonts w:ascii="Arial" w:hAnsi="Arial" w:cs="Arial"/>
          <w:i/>
          <w:sz w:val="20"/>
          <w:szCs w:val="20"/>
        </w:rPr>
      </w:pPr>
      <w:r w:rsidRPr="00286F05">
        <w:rPr>
          <w:rFonts w:ascii="Arial" w:hAnsi="Arial" w:cs="Arial"/>
          <w:i/>
          <w:sz w:val="20"/>
          <w:szCs w:val="20"/>
        </w:rPr>
        <w:t>“Longer, over 6 months to a year”</w:t>
      </w:r>
    </w:p>
    <w:p w:rsidR="00C10BCA" w:rsidRPr="00286F05" w:rsidRDefault="00C10BCA" w:rsidP="00C10BCA">
      <w:pPr>
        <w:pStyle w:val="ListParagraph"/>
        <w:numPr>
          <w:ilvl w:val="0"/>
          <w:numId w:val="29"/>
        </w:numPr>
        <w:rPr>
          <w:rFonts w:ascii="Arial" w:hAnsi="Arial" w:cs="Arial"/>
          <w:i/>
          <w:sz w:val="20"/>
          <w:szCs w:val="20"/>
        </w:rPr>
      </w:pPr>
      <w:r w:rsidRPr="00286F05">
        <w:rPr>
          <w:rFonts w:ascii="Arial" w:hAnsi="Arial" w:cs="Arial"/>
          <w:i/>
          <w:sz w:val="20"/>
          <w:szCs w:val="20"/>
        </w:rPr>
        <w:t>“Drop in’s perhaps”</w:t>
      </w:r>
    </w:p>
    <w:p w:rsidR="0056413F" w:rsidRPr="00286F05" w:rsidRDefault="00C10BCA" w:rsidP="00C10BCA">
      <w:pPr>
        <w:pStyle w:val="ListParagraph"/>
        <w:numPr>
          <w:ilvl w:val="0"/>
          <w:numId w:val="29"/>
        </w:numPr>
        <w:rPr>
          <w:rFonts w:ascii="Arial" w:hAnsi="Arial" w:cs="Arial"/>
          <w:i/>
          <w:sz w:val="20"/>
          <w:szCs w:val="20"/>
        </w:rPr>
      </w:pPr>
      <w:r w:rsidRPr="00286F05">
        <w:rPr>
          <w:rFonts w:ascii="Arial" w:hAnsi="Arial" w:cs="Arial"/>
          <w:i/>
          <w:sz w:val="20"/>
          <w:szCs w:val="20"/>
        </w:rPr>
        <w:t>“Top up sessions”</w:t>
      </w:r>
    </w:p>
    <w:p w:rsidR="00DB5626" w:rsidRPr="00286F05" w:rsidRDefault="00DB5626" w:rsidP="00DB5626">
      <w:pPr>
        <w:rPr>
          <w:rFonts w:eastAsia="Times New Roman" w:cs="Arial"/>
          <w:color w:val="FF0000"/>
          <w:sz w:val="22"/>
          <w:szCs w:val="22"/>
          <w:lang w:eastAsia="en-GB"/>
        </w:rPr>
      </w:pPr>
      <w:r w:rsidRPr="00286F05">
        <w:rPr>
          <w:rFonts w:eastAsia="Times New Roman" w:cs="Arial"/>
          <w:color w:val="auto"/>
          <w:sz w:val="22"/>
          <w:szCs w:val="22"/>
          <w:lang w:eastAsia="en-GB"/>
        </w:rPr>
        <w:t xml:space="preserve">The feedback forms also asked staff attending to suggest any improvements to the training. </w:t>
      </w:r>
      <w:r w:rsidR="003F7355" w:rsidRPr="00286F05">
        <w:rPr>
          <w:rFonts w:eastAsia="Times New Roman" w:cs="Arial"/>
          <w:color w:val="auto"/>
          <w:sz w:val="22"/>
          <w:szCs w:val="22"/>
          <w:lang w:eastAsia="en-GB"/>
        </w:rPr>
        <w:t>Forty two percent (</w:t>
      </w:r>
      <w:r w:rsidR="008D6EAC" w:rsidRPr="00286F05">
        <w:rPr>
          <w:rFonts w:eastAsia="Times New Roman" w:cs="Arial"/>
          <w:color w:val="auto"/>
          <w:sz w:val="22"/>
          <w:szCs w:val="22"/>
          <w:lang w:eastAsia="en-GB"/>
        </w:rPr>
        <w:t>n=</w:t>
      </w:r>
      <w:r w:rsidR="00146D58" w:rsidRPr="00286F05">
        <w:rPr>
          <w:rFonts w:eastAsia="Times New Roman" w:cs="Arial"/>
          <w:color w:val="auto"/>
          <w:sz w:val="22"/>
          <w:szCs w:val="22"/>
          <w:lang w:eastAsia="en-GB"/>
        </w:rPr>
        <w:t>83</w:t>
      </w:r>
      <w:r w:rsidR="003F7355" w:rsidRPr="00286F05">
        <w:rPr>
          <w:rFonts w:eastAsia="Times New Roman" w:cs="Arial"/>
          <w:color w:val="auto"/>
          <w:sz w:val="22"/>
          <w:szCs w:val="22"/>
          <w:lang w:eastAsia="en-GB"/>
        </w:rPr>
        <w:t>)</w:t>
      </w:r>
      <w:r w:rsidR="00ED2EB8" w:rsidRPr="00286F05">
        <w:rPr>
          <w:rFonts w:eastAsia="Times New Roman" w:cs="Arial"/>
          <w:color w:val="auto"/>
          <w:sz w:val="22"/>
          <w:szCs w:val="22"/>
          <w:lang w:eastAsia="en-GB"/>
        </w:rPr>
        <w:t xml:space="preserve"> </w:t>
      </w:r>
      <w:r w:rsidRPr="00286F05">
        <w:rPr>
          <w:rFonts w:eastAsia="Times New Roman" w:cs="Arial"/>
          <w:color w:val="auto"/>
          <w:sz w:val="22"/>
          <w:szCs w:val="22"/>
          <w:lang w:eastAsia="en-GB"/>
        </w:rPr>
        <w:t xml:space="preserve">suggested improvements </w:t>
      </w:r>
      <w:r w:rsidR="008B271A" w:rsidRPr="00286F05">
        <w:rPr>
          <w:rFonts w:eastAsia="Times New Roman" w:cs="Arial"/>
          <w:color w:val="auto"/>
          <w:sz w:val="22"/>
          <w:szCs w:val="22"/>
          <w:lang w:eastAsia="en-GB"/>
        </w:rPr>
        <w:t xml:space="preserve">usually in terms of follow up, more sessions and improved advertising. </w:t>
      </w:r>
    </w:p>
    <w:p w:rsidR="00DB5626" w:rsidRPr="00286F05" w:rsidRDefault="00DB5626" w:rsidP="00DB5626">
      <w:pPr>
        <w:rPr>
          <w:rFonts w:eastAsia="Times New Roman" w:cs="Arial"/>
          <w:color w:val="FF0000"/>
          <w:sz w:val="22"/>
          <w:szCs w:val="22"/>
          <w:lang w:eastAsia="en-GB"/>
        </w:rPr>
      </w:pPr>
    </w:p>
    <w:p w:rsidR="00DB5626" w:rsidRPr="00286F05" w:rsidRDefault="00DB5626" w:rsidP="00DB5626">
      <w:pPr>
        <w:rPr>
          <w:rFonts w:eastAsia="Times New Roman" w:cs="Arial"/>
          <w:color w:val="auto"/>
          <w:sz w:val="22"/>
          <w:szCs w:val="22"/>
          <w:lang w:eastAsia="en-GB"/>
        </w:rPr>
      </w:pPr>
      <w:r w:rsidRPr="00286F05">
        <w:rPr>
          <w:rFonts w:eastAsia="Times New Roman" w:cs="Arial"/>
          <w:color w:val="auto"/>
          <w:sz w:val="22"/>
          <w:szCs w:val="22"/>
          <w:lang w:eastAsia="en-GB"/>
        </w:rPr>
        <w:t>Suggested improvements included:</w:t>
      </w:r>
    </w:p>
    <w:p w:rsidR="00ED2EB8" w:rsidRPr="00286F05" w:rsidRDefault="004C6A30" w:rsidP="003F7355">
      <w:pPr>
        <w:pStyle w:val="ListParagraph"/>
        <w:numPr>
          <w:ilvl w:val="0"/>
          <w:numId w:val="32"/>
        </w:numPr>
        <w:rPr>
          <w:rFonts w:ascii="Arial" w:eastAsia="Times New Roman" w:hAnsi="Arial" w:cs="Arial"/>
          <w:i/>
          <w:sz w:val="20"/>
          <w:szCs w:val="20"/>
          <w:lang w:eastAsia="en-GB"/>
        </w:rPr>
      </w:pPr>
      <w:r w:rsidRPr="00286F05">
        <w:rPr>
          <w:rFonts w:ascii="Arial" w:eastAsia="Times New Roman" w:hAnsi="Arial" w:cs="Arial"/>
          <w:i/>
          <w:sz w:val="20"/>
          <w:szCs w:val="20"/>
          <w:lang w:eastAsia="en-GB"/>
        </w:rPr>
        <w:t>“</w:t>
      </w:r>
      <w:r w:rsidR="004441FB" w:rsidRPr="00286F05">
        <w:rPr>
          <w:rFonts w:ascii="Arial" w:eastAsia="Times New Roman" w:hAnsi="Arial" w:cs="Arial"/>
          <w:i/>
          <w:sz w:val="20"/>
          <w:szCs w:val="20"/>
          <w:lang w:eastAsia="en-GB"/>
        </w:rPr>
        <w:t xml:space="preserve">A </w:t>
      </w:r>
      <w:r w:rsidR="00ED2EB8" w:rsidRPr="00286F05">
        <w:rPr>
          <w:rFonts w:ascii="Arial" w:eastAsia="Times New Roman" w:hAnsi="Arial" w:cs="Arial"/>
          <w:i/>
          <w:sz w:val="20"/>
          <w:szCs w:val="20"/>
          <w:lang w:eastAsia="en-GB"/>
        </w:rPr>
        <w:t xml:space="preserve">follow-up session in two months’ time to review progress and keep </w:t>
      </w:r>
      <w:r w:rsidRPr="00286F05">
        <w:rPr>
          <w:rFonts w:ascii="Arial" w:eastAsia="Times New Roman" w:hAnsi="Arial" w:cs="Arial"/>
          <w:i/>
          <w:sz w:val="20"/>
          <w:szCs w:val="20"/>
          <w:lang w:eastAsia="en-GB"/>
        </w:rPr>
        <w:t>on track with value based goals”</w:t>
      </w:r>
    </w:p>
    <w:p w:rsidR="00ED2EB8" w:rsidRPr="00286F05" w:rsidRDefault="004C6A30" w:rsidP="003F7355">
      <w:pPr>
        <w:pStyle w:val="ListParagraph"/>
        <w:numPr>
          <w:ilvl w:val="0"/>
          <w:numId w:val="32"/>
        </w:numPr>
        <w:rPr>
          <w:rFonts w:ascii="Arial" w:eastAsia="Times New Roman" w:hAnsi="Arial" w:cs="Arial"/>
          <w:i/>
          <w:sz w:val="20"/>
          <w:szCs w:val="20"/>
          <w:lang w:eastAsia="en-GB"/>
        </w:rPr>
      </w:pPr>
      <w:r w:rsidRPr="00286F05">
        <w:rPr>
          <w:rFonts w:ascii="Arial" w:eastAsia="Times New Roman" w:hAnsi="Arial" w:cs="Arial"/>
          <w:i/>
          <w:sz w:val="20"/>
          <w:szCs w:val="20"/>
          <w:lang w:eastAsia="en-GB"/>
        </w:rPr>
        <w:t>“</w:t>
      </w:r>
      <w:r w:rsidR="004441FB" w:rsidRPr="00286F05">
        <w:rPr>
          <w:rFonts w:ascii="Arial" w:eastAsia="Times New Roman" w:hAnsi="Arial" w:cs="Arial"/>
          <w:i/>
          <w:sz w:val="20"/>
          <w:szCs w:val="20"/>
          <w:lang w:eastAsia="en-GB"/>
        </w:rPr>
        <w:t xml:space="preserve">More </w:t>
      </w:r>
      <w:r w:rsidR="00ED2EB8" w:rsidRPr="00286F05">
        <w:rPr>
          <w:rFonts w:ascii="Arial" w:eastAsia="Times New Roman" w:hAnsi="Arial" w:cs="Arial"/>
          <w:i/>
          <w:sz w:val="20"/>
          <w:szCs w:val="20"/>
          <w:lang w:eastAsia="en-GB"/>
        </w:rPr>
        <w:t>sessions, maybe shorter to just concentrate develop</w:t>
      </w:r>
      <w:r w:rsidRPr="00286F05">
        <w:rPr>
          <w:rFonts w:ascii="Arial" w:eastAsia="Times New Roman" w:hAnsi="Arial" w:cs="Arial"/>
          <w:i/>
          <w:sz w:val="20"/>
          <w:szCs w:val="20"/>
          <w:lang w:eastAsia="en-GB"/>
        </w:rPr>
        <w:t>ing techniques, just meditation”</w:t>
      </w:r>
    </w:p>
    <w:p w:rsidR="00DB5626" w:rsidRPr="00286F05" w:rsidRDefault="004C6A30" w:rsidP="00DB5626">
      <w:pPr>
        <w:pStyle w:val="ListParagraph"/>
        <w:numPr>
          <w:ilvl w:val="0"/>
          <w:numId w:val="32"/>
        </w:numPr>
        <w:rPr>
          <w:rFonts w:ascii="Arial" w:eastAsia="Times New Roman" w:hAnsi="Arial" w:cs="Arial"/>
          <w:i/>
          <w:sz w:val="20"/>
          <w:szCs w:val="20"/>
          <w:lang w:eastAsia="en-GB"/>
        </w:rPr>
      </w:pPr>
      <w:r w:rsidRPr="00286F05">
        <w:rPr>
          <w:rFonts w:ascii="Arial" w:hAnsi="Arial" w:cs="Arial"/>
          <w:bCs/>
          <w:i/>
          <w:sz w:val="20"/>
          <w:szCs w:val="20"/>
          <w:lang w:eastAsia="en-GB"/>
        </w:rPr>
        <w:t>“</w:t>
      </w:r>
      <w:r w:rsidR="004441FB" w:rsidRPr="00286F05">
        <w:rPr>
          <w:rFonts w:ascii="Arial" w:hAnsi="Arial" w:cs="Arial"/>
          <w:bCs/>
          <w:i/>
          <w:sz w:val="20"/>
          <w:szCs w:val="20"/>
          <w:lang w:eastAsia="en-GB"/>
        </w:rPr>
        <w:t xml:space="preserve">Only </w:t>
      </w:r>
      <w:r w:rsidRPr="00286F05">
        <w:rPr>
          <w:rFonts w:ascii="Arial" w:hAnsi="Arial" w:cs="Arial"/>
          <w:bCs/>
          <w:i/>
          <w:sz w:val="20"/>
          <w:szCs w:val="20"/>
          <w:lang w:eastAsia="en-GB"/>
        </w:rPr>
        <w:t>that it needs to be more accessible, not all managers are aware of it”</w:t>
      </w:r>
      <w:r w:rsidR="00A5005F" w:rsidRPr="00286F05">
        <w:rPr>
          <w:rFonts w:ascii="Arial" w:eastAsia="Times New Roman" w:hAnsi="Arial" w:cs="Arial"/>
          <w:i/>
          <w:sz w:val="20"/>
          <w:szCs w:val="20"/>
          <w:lang w:eastAsia="en-GB"/>
        </w:rPr>
        <w:t xml:space="preserve"> </w:t>
      </w:r>
    </w:p>
    <w:p w:rsidR="00DB0281" w:rsidRPr="00286F05" w:rsidRDefault="00DB5626" w:rsidP="00DB5626">
      <w:pPr>
        <w:rPr>
          <w:rFonts w:eastAsia="Times New Roman" w:cs="Arial"/>
          <w:color w:val="auto"/>
          <w:sz w:val="22"/>
          <w:szCs w:val="22"/>
          <w:lang w:eastAsia="en-GB"/>
        </w:rPr>
      </w:pPr>
      <w:r w:rsidRPr="00286F05">
        <w:rPr>
          <w:rFonts w:eastAsia="Times New Roman" w:cs="Arial"/>
          <w:color w:val="auto"/>
          <w:sz w:val="22"/>
          <w:szCs w:val="22"/>
          <w:lang w:eastAsia="en-GB"/>
        </w:rPr>
        <w:t>T</w:t>
      </w:r>
      <w:r w:rsidR="0056413F" w:rsidRPr="00286F05">
        <w:rPr>
          <w:rFonts w:eastAsia="Times New Roman" w:cs="Arial"/>
          <w:color w:val="auto"/>
          <w:sz w:val="22"/>
          <w:szCs w:val="22"/>
          <w:lang w:eastAsia="en-GB"/>
        </w:rPr>
        <w:t>o date, t</w:t>
      </w:r>
      <w:r w:rsidRPr="00286F05">
        <w:rPr>
          <w:rFonts w:eastAsia="Times New Roman" w:cs="Arial"/>
          <w:color w:val="auto"/>
          <w:sz w:val="22"/>
          <w:szCs w:val="22"/>
          <w:lang w:eastAsia="en-GB"/>
        </w:rPr>
        <w:t xml:space="preserve">he staff support team have  acted on </w:t>
      </w:r>
      <w:r w:rsidR="0056413F" w:rsidRPr="00286F05">
        <w:rPr>
          <w:rFonts w:eastAsia="Times New Roman" w:cs="Arial"/>
          <w:color w:val="auto"/>
          <w:sz w:val="22"/>
          <w:szCs w:val="22"/>
          <w:lang w:eastAsia="en-GB"/>
        </w:rPr>
        <w:t xml:space="preserve">many </w:t>
      </w:r>
      <w:r w:rsidRPr="00286F05">
        <w:rPr>
          <w:rFonts w:eastAsia="Times New Roman" w:cs="Arial"/>
          <w:color w:val="auto"/>
          <w:sz w:val="22"/>
          <w:szCs w:val="22"/>
          <w:lang w:eastAsia="en-GB"/>
        </w:rPr>
        <w:t xml:space="preserve"> suggestions arising from  groups</w:t>
      </w:r>
      <w:r w:rsidR="0056413F" w:rsidRPr="00286F05">
        <w:rPr>
          <w:rFonts w:eastAsia="Times New Roman" w:cs="Arial"/>
          <w:color w:val="auto"/>
          <w:sz w:val="22"/>
          <w:szCs w:val="22"/>
          <w:lang w:eastAsia="en-GB"/>
        </w:rPr>
        <w:t>;</w:t>
      </w:r>
      <w:r w:rsidRPr="00286F05">
        <w:rPr>
          <w:rFonts w:eastAsia="Times New Roman" w:cs="Arial"/>
          <w:color w:val="auto"/>
          <w:sz w:val="22"/>
          <w:szCs w:val="22"/>
          <w:lang w:eastAsia="en-GB"/>
        </w:rPr>
        <w:t xml:space="preserve"> in particular having access to the </w:t>
      </w:r>
      <w:r w:rsidR="0056413F" w:rsidRPr="00286F05">
        <w:rPr>
          <w:rFonts w:eastAsia="Times New Roman" w:cs="Arial"/>
          <w:color w:val="auto"/>
          <w:sz w:val="22"/>
          <w:szCs w:val="22"/>
          <w:lang w:eastAsia="en-GB"/>
        </w:rPr>
        <w:t xml:space="preserve">meditations </w:t>
      </w:r>
      <w:r w:rsidRPr="00286F05">
        <w:rPr>
          <w:rFonts w:eastAsia="Times New Roman" w:cs="Arial"/>
          <w:color w:val="auto"/>
          <w:sz w:val="22"/>
          <w:szCs w:val="22"/>
          <w:lang w:eastAsia="en-GB"/>
        </w:rPr>
        <w:t xml:space="preserve">as downloadable .mp3s rather than on CD, </w:t>
      </w:r>
      <w:r w:rsidR="0056413F" w:rsidRPr="00286F05">
        <w:rPr>
          <w:rFonts w:eastAsia="Times New Roman" w:cs="Arial"/>
          <w:color w:val="auto"/>
          <w:sz w:val="22"/>
          <w:szCs w:val="22"/>
          <w:lang w:eastAsia="en-GB"/>
        </w:rPr>
        <w:t xml:space="preserve">and increasing accessibility to course materials by having them online. </w:t>
      </w:r>
      <w:r w:rsidRPr="00286F05">
        <w:rPr>
          <w:rFonts w:eastAsia="Times New Roman" w:cs="Arial"/>
          <w:color w:val="auto"/>
          <w:sz w:val="22"/>
          <w:szCs w:val="22"/>
          <w:lang w:eastAsia="en-GB"/>
        </w:rPr>
        <w:t xml:space="preserve">We </w:t>
      </w:r>
      <w:r w:rsidR="0056413F" w:rsidRPr="00286F05">
        <w:rPr>
          <w:rFonts w:eastAsia="Times New Roman" w:cs="Arial"/>
          <w:color w:val="auto"/>
          <w:sz w:val="22"/>
          <w:szCs w:val="22"/>
          <w:lang w:eastAsia="en-GB"/>
        </w:rPr>
        <w:t xml:space="preserve">continue </w:t>
      </w:r>
      <w:r w:rsidR="00E20BC9" w:rsidRPr="00286F05">
        <w:rPr>
          <w:rFonts w:eastAsia="Times New Roman" w:cs="Arial"/>
          <w:color w:val="auto"/>
          <w:sz w:val="22"/>
          <w:szCs w:val="22"/>
          <w:lang w:eastAsia="en-GB"/>
        </w:rPr>
        <w:t>to look</w:t>
      </w:r>
      <w:r w:rsidRPr="00286F05">
        <w:rPr>
          <w:rFonts w:eastAsia="Times New Roman" w:cs="Arial"/>
          <w:color w:val="auto"/>
          <w:sz w:val="22"/>
          <w:szCs w:val="22"/>
          <w:lang w:eastAsia="en-GB"/>
        </w:rPr>
        <w:t xml:space="preserve"> at </w:t>
      </w:r>
      <w:r w:rsidR="0056413F" w:rsidRPr="00286F05">
        <w:rPr>
          <w:rFonts w:eastAsia="Times New Roman" w:cs="Arial"/>
          <w:color w:val="auto"/>
          <w:sz w:val="22"/>
          <w:szCs w:val="22"/>
          <w:lang w:eastAsia="en-GB"/>
        </w:rPr>
        <w:t xml:space="preserve">the </w:t>
      </w:r>
      <w:r w:rsidR="00E20BC9" w:rsidRPr="00286F05">
        <w:rPr>
          <w:rFonts w:eastAsia="Times New Roman" w:cs="Arial"/>
          <w:color w:val="auto"/>
          <w:sz w:val="22"/>
          <w:szCs w:val="22"/>
          <w:lang w:eastAsia="en-GB"/>
        </w:rPr>
        <w:t>ways staff</w:t>
      </w:r>
      <w:r w:rsidRPr="00286F05">
        <w:rPr>
          <w:rFonts w:eastAsia="Times New Roman" w:cs="Arial"/>
          <w:color w:val="auto"/>
          <w:sz w:val="22"/>
          <w:szCs w:val="22"/>
          <w:lang w:eastAsia="en-GB"/>
        </w:rPr>
        <w:t xml:space="preserve"> attending can develop their skills further after the group has finished and </w:t>
      </w:r>
      <w:r w:rsidR="0056413F" w:rsidRPr="00286F05">
        <w:rPr>
          <w:rFonts w:eastAsia="Times New Roman" w:cs="Arial"/>
          <w:color w:val="auto"/>
          <w:sz w:val="22"/>
          <w:szCs w:val="22"/>
          <w:lang w:eastAsia="en-GB"/>
        </w:rPr>
        <w:t xml:space="preserve">aim to </w:t>
      </w:r>
      <w:r w:rsidR="005277B9" w:rsidRPr="00286F05">
        <w:rPr>
          <w:rFonts w:eastAsia="Times New Roman" w:cs="Arial"/>
          <w:color w:val="auto"/>
          <w:sz w:val="22"/>
          <w:szCs w:val="22"/>
          <w:lang w:eastAsia="en-GB"/>
        </w:rPr>
        <w:t>share information</w:t>
      </w:r>
      <w:r w:rsidRPr="00286F05">
        <w:rPr>
          <w:rFonts w:eastAsia="Times New Roman" w:cs="Arial"/>
          <w:color w:val="auto"/>
          <w:sz w:val="22"/>
          <w:szCs w:val="22"/>
          <w:lang w:eastAsia="en-GB"/>
        </w:rPr>
        <w:t xml:space="preserve"> on local mindfulness courses and resources.</w:t>
      </w:r>
    </w:p>
    <w:p w:rsidR="00DB0281" w:rsidRPr="00286F05" w:rsidRDefault="00DB0281" w:rsidP="00DB5626">
      <w:pPr>
        <w:rPr>
          <w:rFonts w:eastAsia="Times New Roman" w:cs="Arial"/>
          <w:color w:val="auto"/>
          <w:sz w:val="22"/>
          <w:szCs w:val="22"/>
          <w:lang w:eastAsia="en-GB"/>
        </w:rPr>
      </w:pPr>
    </w:p>
    <w:p w:rsidR="00DB5626" w:rsidRPr="00286F05" w:rsidRDefault="00DB0281" w:rsidP="00DB5626">
      <w:pPr>
        <w:rPr>
          <w:rFonts w:eastAsia="Times New Roman" w:cs="Arial"/>
          <w:color w:val="auto"/>
          <w:sz w:val="22"/>
          <w:szCs w:val="22"/>
          <w:lang w:eastAsia="en-GB"/>
        </w:rPr>
      </w:pPr>
      <w:r w:rsidRPr="00286F05">
        <w:rPr>
          <w:rFonts w:eastAsia="Times New Roman" w:cs="Arial"/>
          <w:color w:val="auto"/>
          <w:sz w:val="22"/>
          <w:szCs w:val="22"/>
          <w:lang w:eastAsia="en-GB"/>
        </w:rPr>
        <w:t xml:space="preserve">Attendee’s feedback is greatly valued and encouraged, as it informs the continued development of the service, as we strive to deliver the most recent, workable and helpful evidence based knowledge and skills in facilitating staff resilience. </w:t>
      </w:r>
    </w:p>
    <w:p w:rsidR="00DB5626" w:rsidRPr="00286F05" w:rsidRDefault="00DB5626" w:rsidP="00DB5626">
      <w:pPr>
        <w:rPr>
          <w:rFonts w:eastAsia="Times New Roman" w:cs="Arial"/>
          <w:color w:val="FF0000"/>
          <w:sz w:val="22"/>
          <w:szCs w:val="22"/>
          <w:lang w:eastAsia="en-GB"/>
        </w:rPr>
      </w:pPr>
    </w:p>
    <w:p w:rsidR="00DB5626" w:rsidRPr="00286F05" w:rsidRDefault="00DB5626" w:rsidP="00DB5626">
      <w:pPr>
        <w:autoSpaceDE w:val="0"/>
        <w:autoSpaceDN w:val="0"/>
        <w:adjustRightInd w:val="0"/>
        <w:rPr>
          <w:rFonts w:cs="Arial"/>
          <w:b/>
          <w:color w:val="auto"/>
          <w:sz w:val="22"/>
          <w:szCs w:val="22"/>
        </w:rPr>
      </w:pPr>
      <w:r w:rsidRPr="00286F05">
        <w:rPr>
          <w:rFonts w:cs="Arial"/>
          <w:b/>
          <w:color w:val="auto"/>
          <w:sz w:val="22"/>
          <w:szCs w:val="22"/>
        </w:rPr>
        <w:t>Training publicity</w:t>
      </w:r>
    </w:p>
    <w:p w:rsidR="00DB5626" w:rsidRPr="00286F05" w:rsidRDefault="005277B9" w:rsidP="00DB5626">
      <w:pPr>
        <w:autoSpaceDE w:val="0"/>
        <w:autoSpaceDN w:val="0"/>
        <w:adjustRightInd w:val="0"/>
        <w:rPr>
          <w:rFonts w:cs="Arial"/>
          <w:color w:val="auto"/>
          <w:sz w:val="22"/>
          <w:szCs w:val="22"/>
        </w:rPr>
      </w:pPr>
      <w:r w:rsidRPr="00286F05">
        <w:rPr>
          <w:rFonts w:cs="Arial"/>
          <w:color w:val="auto"/>
          <w:sz w:val="22"/>
          <w:szCs w:val="22"/>
        </w:rPr>
        <w:t>The training dates are advertised on the Staff Support webpage and interested staff members have contacted the Staff Support/H</w:t>
      </w:r>
      <w:r w:rsidR="003F7355" w:rsidRPr="00286F05">
        <w:rPr>
          <w:rFonts w:cs="Arial"/>
          <w:color w:val="auto"/>
          <w:sz w:val="22"/>
          <w:szCs w:val="22"/>
        </w:rPr>
        <w:t>ealth Psychology</w:t>
      </w:r>
      <w:r w:rsidRPr="00286F05">
        <w:rPr>
          <w:rFonts w:cs="Arial"/>
          <w:color w:val="auto"/>
          <w:sz w:val="22"/>
          <w:szCs w:val="22"/>
        </w:rPr>
        <w:t xml:space="preserve"> admin team to book places. We have </w:t>
      </w:r>
      <w:r w:rsidR="00E20BC9" w:rsidRPr="00286F05">
        <w:rPr>
          <w:rFonts w:cs="Arial"/>
          <w:color w:val="auto"/>
          <w:sz w:val="22"/>
          <w:szCs w:val="22"/>
        </w:rPr>
        <w:t xml:space="preserve">also </w:t>
      </w:r>
      <w:r w:rsidRPr="00286F05">
        <w:rPr>
          <w:rFonts w:cs="Arial"/>
          <w:color w:val="auto"/>
          <w:sz w:val="22"/>
          <w:szCs w:val="22"/>
        </w:rPr>
        <w:t xml:space="preserve">advertised on This Week and </w:t>
      </w:r>
      <w:r w:rsidR="0044797E" w:rsidRPr="00286F05">
        <w:rPr>
          <w:rFonts w:cs="Arial"/>
          <w:color w:val="auto"/>
          <w:sz w:val="22"/>
          <w:szCs w:val="22"/>
        </w:rPr>
        <w:t>Outline.</w:t>
      </w:r>
      <w:r w:rsidRPr="00286F05">
        <w:rPr>
          <w:rFonts w:cs="Arial"/>
          <w:color w:val="auto"/>
          <w:sz w:val="22"/>
          <w:szCs w:val="22"/>
        </w:rPr>
        <w:t xml:space="preserve"> </w:t>
      </w:r>
    </w:p>
    <w:p w:rsidR="00E20BC9" w:rsidRPr="00286F05" w:rsidRDefault="00E20BC9" w:rsidP="00DB5626">
      <w:pPr>
        <w:autoSpaceDE w:val="0"/>
        <w:autoSpaceDN w:val="0"/>
        <w:adjustRightInd w:val="0"/>
        <w:rPr>
          <w:rFonts w:cs="Arial"/>
          <w:color w:val="auto"/>
          <w:sz w:val="22"/>
          <w:szCs w:val="22"/>
        </w:rPr>
      </w:pPr>
    </w:p>
    <w:p w:rsidR="00DB5626" w:rsidRPr="00286F05" w:rsidRDefault="00DB5626" w:rsidP="00DB5626">
      <w:pPr>
        <w:autoSpaceDE w:val="0"/>
        <w:autoSpaceDN w:val="0"/>
        <w:adjustRightInd w:val="0"/>
        <w:spacing w:line="400" w:lineRule="atLeast"/>
        <w:rPr>
          <w:rFonts w:cs="Arial"/>
          <w:b/>
          <w:color w:val="auto"/>
          <w:sz w:val="22"/>
          <w:szCs w:val="22"/>
        </w:rPr>
      </w:pPr>
      <w:r w:rsidRPr="00286F05">
        <w:rPr>
          <w:rFonts w:cs="Arial"/>
          <w:b/>
          <w:color w:val="auto"/>
          <w:sz w:val="22"/>
          <w:szCs w:val="22"/>
        </w:rPr>
        <w:t>Links with the individual staff support service</w:t>
      </w:r>
    </w:p>
    <w:p w:rsidR="00DB5626" w:rsidRPr="00286F05" w:rsidRDefault="00DB5626" w:rsidP="00DB5626">
      <w:pPr>
        <w:rPr>
          <w:rFonts w:cs="Arial"/>
          <w:color w:val="auto"/>
          <w:sz w:val="22"/>
          <w:szCs w:val="22"/>
        </w:rPr>
      </w:pPr>
      <w:r w:rsidRPr="00286F05">
        <w:rPr>
          <w:rFonts w:cs="Arial"/>
          <w:color w:val="auto"/>
          <w:sz w:val="22"/>
          <w:szCs w:val="22"/>
        </w:rPr>
        <w:t>For many years the main focus of the Staff Support Service has been individual clinical work and whilst well received and valued by the GHT staff who access the individual service each year</w:t>
      </w:r>
      <w:r w:rsidR="007E0B08" w:rsidRPr="00286F05">
        <w:rPr>
          <w:rFonts w:cs="Arial"/>
          <w:color w:val="auto"/>
          <w:sz w:val="22"/>
          <w:szCs w:val="22"/>
        </w:rPr>
        <w:t>,</w:t>
      </w:r>
      <w:r w:rsidRPr="00286F05">
        <w:rPr>
          <w:rFonts w:cs="Arial"/>
          <w:color w:val="auto"/>
          <w:sz w:val="22"/>
          <w:szCs w:val="22"/>
        </w:rPr>
        <w:t xml:space="preserve"> we are aware </w:t>
      </w:r>
      <w:r w:rsidR="007E0B08" w:rsidRPr="00286F05">
        <w:rPr>
          <w:rFonts w:cs="Arial"/>
          <w:color w:val="auto"/>
          <w:sz w:val="22"/>
          <w:szCs w:val="22"/>
        </w:rPr>
        <w:t>there is more that we could offer staff more widely in terms of d</w:t>
      </w:r>
      <w:r w:rsidRPr="00286F05">
        <w:rPr>
          <w:rFonts w:cs="Arial"/>
          <w:color w:val="auto"/>
          <w:sz w:val="22"/>
          <w:szCs w:val="22"/>
        </w:rPr>
        <w:t xml:space="preserve">eveloping psychological skills that may be valuable in withstanding and managing pressures at work and/or at home. The resilience training was started with the intention of filling this gap. It was never intended that the training would replace the individual work or even necessarily reduce demand, however given the impact of developing and delivering the training on the staff support staffing resource it is important that running the training does not disadvantage staff waiting for or attending individual appointments.   </w:t>
      </w:r>
    </w:p>
    <w:p w:rsidR="00DB5626" w:rsidRPr="00286F05" w:rsidRDefault="00DB5626" w:rsidP="00DB5626">
      <w:pPr>
        <w:rPr>
          <w:rFonts w:cs="Arial"/>
          <w:color w:val="FF0000"/>
          <w:sz w:val="22"/>
          <w:szCs w:val="22"/>
        </w:rPr>
      </w:pPr>
    </w:p>
    <w:p w:rsidR="00DF15EB" w:rsidRPr="00286F05" w:rsidRDefault="00DF15EB" w:rsidP="00DB5626">
      <w:pPr>
        <w:rPr>
          <w:rFonts w:cs="Arial"/>
          <w:color w:val="auto"/>
          <w:sz w:val="22"/>
          <w:szCs w:val="22"/>
        </w:rPr>
      </w:pPr>
      <w:r w:rsidRPr="00286F05">
        <w:rPr>
          <w:rFonts w:cs="Arial"/>
          <w:color w:val="auto"/>
          <w:sz w:val="22"/>
          <w:szCs w:val="22"/>
        </w:rPr>
        <w:t>S</w:t>
      </w:r>
      <w:r w:rsidR="00A64D67" w:rsidRPr="00286F05">
        <w:rPr>
          <w:rFonts w:cs="Arial"/>
          <w:color w:val="auto"/>
          <w:sz w:val="22"/>
          <w:szCs w:val="22"/>
        </w:rPr>
        <w:t xml:space="preserve">ince the training began, </w:t>
      </w:r>
      <w:r w:rsidRPr="00286F05">
        <w:rPr>
          <w:rFonts w:cs="Arial"/>
          <w:color w:val="auto"/>
          <w:sz w:val="22"/>
          <w:szCs w:val="22"/>
        </w:rPr>
        <w:t xml:space="preserve">two-thirds of </w:t>
      </w:r>
      <w:r w:rsidR="008B271A" w:rsidRPr="00286F05">
        <w:rPr>
          <w:rFonts w:cs="Arial"/>
          <w:color w:val="auto"/>
          <w:sz w:val="22"/>
          <w:szCs w:val="22"/>
        </w:rPr>
        <w:t>service users</w:t>
      </w:r>
      <w:r w:rsidRPr="00286F05">
        <w:rPr>
          <w:rFonts w:cs="Arial"/>
          <w:color w:val="auto"/>
          <w:sz w:val="22"/>
          <w:szCs w:val="22"/>
        </w:rPr>
        <w:t xml:space="preserve"> (6</w:t>
      </w:r>
      <w:r w:rsidR="00A64D67" w:rsidRPr="00286F05">
        <w:rPr>
          <w:rFonts w:cs="Arial"/>
          <w:color w:val="auto"/>
          <w:sz w:val="22"/>
          <w:szCs w:val="22"/>
        </w:rPr>
        <w:t>7</w:t>
      </w:r>
      <w:r w:rsidRPr="00286F05">
        <w:rPr>
          <w:rFonts w:cs="Arial"/>
          <w:color w:val="auto"/>
          <w:sz w:val="22"/>
          <w:szCs w:val="22"/>
        </w:rPr>
        <w:t>%) have just attended the resilience training</w:t>
      </w:r>
      <w:r w:rsidR="002F6363" w:rsidRPr="00286F05">
        <w:rPr>
          <w:rFonts w:cs="Arial"/>
          <w:color w:val="auto"/>
          <w:sz w:val="22"/>
          <w:szCs w:val="22"/>
        </w:rPr>
        <w:t>,</w:t>
      </w:r>
      <w:r w:rsidR="002F6363" w:rsidRPr="00286F05">
        <w:rPr>
          <w:rFonts w:cs="Arial"/>
          <w:color w:val="FF0000"/>
          <w:sz w:val="22"/>
          <w:szCs w:val="22"/>
        </w:rPr>
        <w:t xml:space="preserve"> </w:t>
      </w:r>
      <w:r w:rsidR="002F6363" w:rsidRPr="00286F05">
        <w:rPr>
          <w:rFonts w:cs="Arial"/>
          <w:color w:val="auto"/>
          <w:sz w:val="22"/>
          <w:szCs w:val="22"/>
        </w:rPr>
        <w:t xml:space="preserve">and </w:t>
      </w:r>
      <w:r w:rsidR="00A64D67" w:rsidRPr="00286F05">
        <w:rPr>
          <w:rFonts w:cs="Arial"/>
          <w:color w:val="auto"/>
          <w:sz w:val="22"/>
          <w:szCs w:val="22"/>
        </w:rPr>
        <w:t>a third (33</w:t>
      </w:r>
      <w:r w:rsidRPr="00286F05">
        <w:rPr>
          <w:rFonts w:cs="Arial"/>
          <w:color w:val="auto"/>
          <w:sz w:val="22"/>
          <w:szCs w:val="22"/>
        </w:rPr>
        <w:t xml:space="preserve">%) had </w:t>
      </w:r>
      <w:r w:rsidR="008B271A" w:rsidRPr="00286F05">
        <w:rPr>
          <w:rFonts w:cs="Arial"/>
          <w:color w:val="auto"/>
          <w:sz w:val="22"/>
          <w:szCs w:val="22"/>
        </w:rPr>
        <w:t xml:space="preserve">also </w:t>
      </w:r>
      <w:r w:rsidR="00DD5CAF" w:rsidRPr="00286F05">
        <w:rPr>
          <w:rFonts w:cs="Arial"/>
          <w:color w:val="auto"/>
          <w:sz w:val="22"/>
          <w:szCs w:val="22"/>
        </w:rPr>
        <w:t>attended</w:t>
      </w:r>
      <w:r w:rsidR="008B271A" w:rsidRPr="00286F05">
        <w:rPr>
          <w:rFonts w:cs="Arial"/>
          <w:color w:val="auto"/>
          <w:sz w:val="22"/>
          <w:szCs w:val="22"/>
        </w:rPr>
        <w:t xml:space="preserve"> individual </w:t>
      </w:r>
      <w:r w:rsidRPr="00286F05">
        <w:rPr>
          <w:rFonts w:cs="Arial"/>
          <w:color w:val="auto"/>
          <w:sz w:val="22"/>
          <w:szCs w:val="22"/>
        </w:rPr>
        <w:t>staff support</w:t>
      </w:r>
      <w:r w:rsidR="008B271A" w:rsidRPr="00286F05">
        <w:rPr>
          <w:rFonts w:cs="Arial"/>
          <w:color w:val="auto"/>
          <w:sz w:val="22"/>
          <w:szCs w:val="22"/>
        </w:rPr>
        <w:t xml:space="preserve"> sessions</w:t>
      </w:r>
      <w:r w:rsidRPr="00286F05">
        <w:rPr>
          <w:rFonts w:cs="Arial"/>
          <w:color w:val="auto"/>
          <w:sz w:val="22"/>
          <w:szCs w:val="22"/>
        </w:rPr>
        <w:t xml:space="preserve">.  </w:t>
      </w:r>
      <w:r w:rsidR="008B271A" w:rsidRPr="00286F05">
        <w:rPr>
          <w:rFonts w:cs="Arial"/>
          <w:color w:val="auto"/>
          <w:sz w:val="22"/>
          <w:szCs w:val="22"/>
        </w:rPr>
        <w:t xml:space="preserve">Service clinicians regularly suggest attending the training alongside individual clinical work and during the training </w:t>
      </w:r>
      <w:r w:rsidR="008B271A" w:rsidRPr="00286F05">
        <w:rPr>
          <w:rFonts w:cs="Arial"/>
          <w:color w:val="auto"/>
          <w:sz w:val="22"/>
          <w:szCs w:val="22"/>
        </w:rPr>
        <w:lastRenderedPageBreak/>
        <w:t>staff members</w:t>
      </w:r>
      <w:r w:rsidR="00DD5CAF" w:rsidRPr="00286F05">
        <w:rPr>
          <w:rFonts w:cs="Arial"/>
          <w:color w:val="auto"/>
          <w:sz w:val="22"/>
          <w:szCs w:val="22"/>
        </w:rPr>
        <w:t>,</w:t>
      </w:r>
      <w:r w:rsidR="008B271A" w:rsidRPr="00286F05">
        <w:rPr>
          <w:rFonts w:cs="Arial"/>
          <w:color w:val="auto"/>
          <w:sz w:val="22"/>
          <w:szCs w:val="22"/>
        </w:rPr>
        <w:t xml:space="preserve"> </w:t>
      </w:r>
      <w:r w:rsidR="00DD5CAF" w:rsidRPr="00286F05">
        <w:rPr>
          <w:rFonts w:cs="Arial"/>
          <w:color w:val="auto"/>
          <w:sz w:val="22"/>
          <w:szCs w:val="22"/>
        </w:rPr>
        <w:t xml:space="preserve">who may benefit from additional support, can also be encouraged to self-refer. Clinically it </w:t>
      </w:r>
      <w:r w:rsidR="00A5005F" w:rsidRPr="00286F05">
        <w:rPr>
          <w:rFonts w:cs="Arial"/>
          <w:color w:val="auto"/>
          <w:sz w:val="22"/>
          <w:szCs w:val="22"/>
        </w:rPr>
        <w:t>is clear that both aspects of the staff support service have a vital role to play in maintaining and enhancing staff well-being.</w:t>
      </w:r>
    </w:p>
    <w:p w:rsidR="00DB5626" w:rsidRPr="00286F05" w:rsidRDefault="00DB5626" w:rsidP="00DB5626">
      <w:pPr>
        <w:rPr>
          <w:rFonts w:cs="Arial"/>
          <w:color w:val="auto"/>
          <w:sz w:val="22"/>
          <w:szCs w:val="22"/>
        </w:rPr>
      </w:pPr>
    </w:p>
    <w:p w:rsidR="00DB5626" w:rsidRPr="00286F05" w:rsidRDefault="00DB5626" w:rsidP="00DB5626">
      <w:pPr>
        <w:rPr>
          <w:rFonts w:cs="Arial"/>
          <w:color w:val="auto"/>
          <w:sz w:val="22"/>
          <w:szCs w:val="22"/>
        </w:rPr>
      </w:pPr>
      <w:r w:rsidRPr="00286F05">
        <w:rPr>
          <w:rFonts w:cs="Arial"/>
          <w:color w:val="auto"/>
          <w:sz w:val="22"/>
          <w:szCs w:val="22"/>
        </w:rPr>
        <w:t>Overall the resilience training continues to be very well received, has had a positive impact on staff attending both at home and at work</w:t>
      </w:r>
      <w:r w:rsidR="00E45D30" w:rsidRPr="00286F05">
        <w:rPr>
          <w:rFonts w:cs="Arial"/>
          <w:color w:val="auto"/>
          <w:sz w:val="22"/>
          <w:szCs w:val="22"/>
        </w:rPr>
        <w:t>,</w:t>
      </w:r>
      <w:r w:rsidRPr="00286F05">
        <w:rPr>
          <w:rFonts w:cs="Arial"/>
          <w:color w:val="auto"/>
          <w:sz w:val="22"/>
          <w:szCs w:val="22"/>
        </w:rPr>
        <w:t xml:space="preserve"> and is a valuable addition to the repertoire of services offered by Staff Support. </w:t>
      </w:r>
    </w:p>
    <w:p w:rsidR="00DB5626" w:rsidRPr="00286F05" w:rsidRDefault="00DB5626" w:rsidP="00DB5626">
      <w:pPr>
        <w:rPr>
          <w:rFonts w:cs="Arial"/>
          <w:color w:val="FF0000"/>
          <w:sz w:val="22"/>
          <w:szCs w:val="22"/>
        </w:rPr>
      </w:pPr>
    </w:p>
    <w:p w:rsidR="00DB5626" w:rsidRPr="00286F05" w:rsidRDefault="00DB5626">
      <w:pPr>
        <w:rPr>
          <w:rFonts w:cs="Arial"/>
          <w:b/>
          <w:sz w:val="22"/>
          <w:szCs w:val="22"/>
        </w:rPr>
      </w:pPr>
      <w:r w:rsidRPr="00286F05">
        <w:rPr>
          <w:rFonts w:cs="Arial"/>
          <w:b/>
          <w:sz w:val="22"/>
          <w:szCs w:val="22"/>
        </w:rPr>
        <w:br w:type="page"/>
      </w:r>
    </w:p>
    <w:p w:rsidR="00CD3C70" w:rsidRPr="00286F05" w:rsidRDefault="0067555D">
      <w:pPr>
        <w:rPr>
          <w:rFonts w:cs="Arial"/>
          <w:b/>
          <w:color w:val="auto"/>
        </w:rPr>
      </w:pPr>
      <w:r w:rsidRPr="00286F05">
        <w:rPr>
          <w:rFonts w:cs="Arial"/>
          <w:color w:val="auto"/>
          <w:sz w:val="22"/>
        </w:rPr>
        <w:lastRenderedPageBreak/>
        <w:t xml:space="preserve"> </w:t>
      </w:r>
      <w:r w:rsidR="0044797E" w:rsidRPr="00286F05">
        <w:rPr>
          <w:rFonts w:cs="Arial"/>
          <w:b/>
          <w:color w:val="auto"/>
        </w:rPr>
        <w:t>Appendix 2</w:t>
      </w:r>
      <w:r w:rsidRPr="00286F05">
        <w:rPr>
          <w:rFonts w:cs="Arial"/>
          <w:b/>
          <w:color w:val="auto"/>
        </w:rPr>
        <w:t xml:space="preserve">: </w:t>
      </w:r>
    </w:p>
    <w:p w:rsidR="0067555D" w:rsidRPr="00286F05" w:rsidRDefault="0067555D" w:rsidP="00CD3C70">
      <w:pPr>
        <w:jc w:val="center"/>
        <w:rPr>
          <w:rFonts w:cs="Arial"/>
          <w:b/>
          <w:color w:val="auto"/>
          <w:sz w:val="22"/>
        </w:rPr>
      </w:pPr>
      <w:r w:rsidRPr="00286F05">
        <w:rPr>
          <w:rFonts w:cs="Arial"/>
          <w:b/>
          <w:color w:val="auto"/>
        </w:rPr>
        <w:t>Aspects of Work Inventory</w:t>
      </w:r>
      <w:r w:rsidR="00DD5CAF" w:rsidRPr="00286F05">
        <w:rPr>
          <w:rFonts w:cs="Arial"/>
          <w:b/>
          <w:color w:val="auto"/>
        </w:rPr>
        <w:t xml:space="preserve"> (AWI)</w:t>
      </w:r>
    </w:p>
    <w:p w:rsidR="0067555D" w:rsidRPr="00286F05" w:rsidRDefault="0067555D">
      <w:pPr>
        <w:rPr>
          <w:rFonts w:cs="Arial"/>
          <w:color w:val="auto"/>
          <w:sz w:val="20"/>
        </w:rPr>
      </w:pPr>
      <w:r w:rsidRPr="00286F05">
        <w:rPr>
          <w:rFonts w:cs="Arial"/>
          <w:color w:val="auto"/>
          <w:sz w:val="20"/>
        </w:rPr>
        <w:t>(7=extremely satisfied, 1=extremely dissatisfied)</w:t>
      </w:r>
    </w:p>
    <w:p w:rsidR="0067555D" w:rsidRPr="00286F05" w:rsidRDefault="0067555D" w:rsidP="0067555D">
      <w:pPr>
        <w:rPr>
          <w:rFonts w:cs="Arial"/>
          <w:color w:val="auto"/>
        </w:rPr>
      </w:pPr>
    </w:p>
    <w:tbl>
      <w:tblPr>
        <w:tblW w:w="0" w:type="auto"/>
        <w:jc w:val="center"/>
        <w:tblLayout w:type="fixed"/>
        <w:tblLook w:val="0000" w:firstRow="0" w:lastRow="0" w:firstColumn="0" w:lastColumn="0" w:noHBand="0" w:noVBand="0"/>
      </w:tblPr>
      <w:tblGrid>
        <w:gridCol w:w="3414"/>
        <w:gridCol w:w="1560"/>
        <w:gridCol w:w="1586"/>
        <w:gridCol w:w="1672"/>
        <w:gridCol w:w="1327"/>
      </w:tblGrid>
      <w:tr w:rsidR="001A6610" w:rsidRPr="00286F05">
        <w:trPr>
          <w:cantSplit/>
          <w:trHeight w:val="660"/>
          <w:jc w:val="center"/>
        </w:trPr>
        <w:tc>
          <w:tcPr>
            <w:tcW w:w="3414"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rsidR="001A6610" w:rsidRPr="00286F05" w:rsidRDefault="001A6610" w:rsidP="0067555D">
            <w:pPr>
              <w:rPr>
                <w:rFonts w:cs="Arial"/>
                <w:color w:val="auto"/>
                <w:sz w:val="20"/>
              </w:rPr>
            </w:pPr>
            <w:r w:rsidRPr="00286F05">
              <w:rPr>
                <w:rFonts w:cs="Arial"/>
                <w:color w:val="auto"/>
                <w:sz w:val="20"/>
              </w:rPr>
              <w:t>SATISFACTION WITH?</w:t>
            </w:r>
          </w:p>
        </w:tc>
        <w:tc>
          <w:tcPr>
            <w:tcW w:w="1560"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rsidR="001A6610" w:rsidRPr="00286F05" w:rsidRDefault="001A6610" w:rsidP="0067555D">
            <w:pPr>
              <w:rPr>
                <w:rFonts w:cs="Arial"/>
                <w:color w:val="auto"/>
                <w:sz w:val="20"/>
              </w:rPr>
            </w:pPr>
            <w:r w:rsidRPr="00286F05">
              <w:rPr>
                <w:rFonts w:cs="Arial"/>
                <w:color w:val="auto"/>
                <w:sz w:val="20"/>
              </w:rPr>
              <w:t>Mean score at Assessment</w:t>
            </w:r>
          </w:p>
        </w:tc>
        <w:tc>
          <w:tcPr>
            <w:tcW w:w="1586"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rsidR="001A6610" w:rsidRPr="00286F05" w:rsidRDefault="001A6610" w:rsidP="0067555D">
            <w:pPr>
              <w:rPr>
                <w:rFonts w:cs="Arial"/>
                <w:color w:val="auto"/>
                <w:sz w:val="20"/>
              </w:rPr>
            </w:pPr>
            <w:r w:rsidRPr="00286F05">
              <w:rPr>
                <w:rFonts w:cs="Arial"/>
                <w:color w:val="auto"/>
                <w:sz w:val="20"/>
              </w:rPr>
              <w:t>Mean score at</w:t>
            </w:r>
          </w:p>
          <w:p w:rsidR="001A6610" w:rsidRPr="00286F05" w:rsidRDefault="001A6610" w:rsidP="0067555D">
            <w:pPr>
              <w:rPr>
                <w:rFonts w:cs="Arial"/>
                <w:color w:val="auto"/>
                <w:sz w:val="20"/>
              </w:rPr>
            </w:pPr>
            <w:r w:rsidRPr="00286F05">
              <w:rPr>
                <w:rFonts w:cs="Arial"/>
                <w:color w:val="auto"/>
                <w:sz w:val="20"/>
              </w:rPr>
              <w:t>Evaluation</w:t>
            </w:r>
          </w:p>
        </w:tc>
        <w:tc>
          <w:tcPr>
            <w:tcW w:w="1672"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rsidR="001A6610" w:rsidRPr="00286F05" w:rsidRDefault="001A6610" w:rsidP="0067555D">
            <w:pPr>
              <w:rPr>
                <w:rFonts w:cs="Arial"/>
                <w:color w:val="auto"/>
                <w:sz w:val="20"/>
              </w:rPr>
            </w:pPr>
            <w:r w:rsidRPr="00286F05">
              <w:rPr>
                <w:rFonts w:cs="Arial"/>
                <w:color w:val="auto"/>
                <w:sz w:val="20"/>
              </w:rPr>
              <w:t>Improvement or Decline?</w:t>
            </w:r>
          </w:p>
        </w:tc>
        <w:tc>
          <w:tcPr>
            <w:tcW w:w="1327"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rsidR="001A6610" w:rsidRPr="00286F05" w:rsidRDefault="001A6610" w:rsidP="0067555D">
            <w:pPr>
              <w:rPr>
                <w:rFonts w:cs="Arial"/>
                <w:color w:val="auto"/>
                <w:sz w:val="20"/>
              </w:rPr>
            </w:pPr>
            <w:r w:rsidRPr="00286F05">
              <w:rPr>
                <w:rFonts w:cs="Arial"/>
                <w:color w:val="auto"/>
                <w:sz w:val="20"/>
              </w:rPr>
              <w:t>Statistically</w:t>
            </w:r>
          </w:p>
          <w:p w:rsidR="001A6610" w:rsidRPr="00286F05" w:rsidRDefault="001A6610" w:rsidP="0067555D">
            <w:pPr>
              <w:rPr>
                <w:rFonts w:cs="Arial"/>
                <w:color w:val="auto"/>
                <w:sz w:val="20"/>
              </w:rPr>
            </w:pPr>
            <w:r w:rsidRPr="00286F05">
              <w:rPr>
                <w:rFonts w:cs="Arial"/>
                <w:color w:val="auto"/>
                <w:sz w:val="20"/>
              </w:rPr>
              <w:t>Significant change?</w:t>
            </w:r>
          </w:p>
        </w:tc>
      </w:tr>
      <w:tr w:rsidR="001A6610" w:rsidRPr="00286F05">
        <w:trPr>
          <w:cantSplit/>
          <w:trHeight w:val="310"/>
          <w:jc w:val="center"/>
        </w:trPr>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1A6610" w:rsidRPr="00286F05" w:rsidRDefault="001A6610" w:rsidP="00986B0D">
            <w:pPr>
              <w:rPr>
                <w:rFonts w:cs="Arial"/>
                <w:color w:val="auto"/>
                <w:sz w:val="20"/>
              </w:rPr>
            </w:pPr>
            <w:r w:rsidRPr="00286F05">
              <w:rPr>
                <w:rFonts w:cs="Arial"/>
                <w:color w:val="auto"/>
                <w:sz w:val="20"/>
              </w:rPr>
              <w:t>Job security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A6610" w:rsidRPr="00286F05" w:rsidRDefault="001A6610" w:rsidP="00986B0D">
            <w:pPr>
              <w:jc w:val="center"/>
              <w:rPr>
                <w:rFonts w:cs="Arial"/>
                <w:color w:val="auto"/>
                <w:sz w:val="20"/>
              </w:rPr>
            </w:pPr>
            <w:r w:rsidRPr="00286F05">
              <w:rPr>
                <w:rFonts w:cs="Arial"/>
                <w:color w:val="auto"/>
                <w:sz w:val="20"/>
              </w:rPr>
              <w:t>5.2</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A6610" w:rsidRPr="00286F05" w:rsidRDefault="001A6610" w:rsidP="00986B0D">
            <w:pPr>
              <w:jc w:val="center"/>
              <w:rPr>
                <w:rFonts w:cs="Arial"/>
                <w:color w:val="auto"/>
                <w:sz w:val="20"/>
              </w:rPr>
            </w:pPr>
            <w:r w:rsidRPr="00286F05">
              <w:rPr>
                <w:rFonts w:cs="Arial"/>
                <w:color w:val="auto"/>
                <w:sz w:val="20"/>
              </w:rPr>
              <w:t>5.4</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A6610" w:rsidRPr="00286F05" w:rsidRDefault="001A6610" w:rsidP="00986B0D">
            <w:pPr>
              <w:jc w:val="center"/>
              <w:rPr>
                <w:rFonts w:cs="Arial"/>
                <w:color w:val="auto"/>
              </w:rPr>
            </w:pPr>
            <w:r w:rsidRPr="00286F05">
              <w:rPr>
                <w:rFonts w:cs="Arial"/>
                <w:color w:val="auto"/>
                <w:sz w:val="20"/>
              </w:rPr>
              <w:t>Improvement</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A6610" w:rsidRPr="00286F05" w:rsidRDefault="001A6610" w:rsidP="00986B0D">
            <w:pPr>
              <w:jc w:val="center"/>
              <w:rPr>
                <w:rFonts w:cs="Arial"/>
                <w:color w:val="auto"/>
                <w:sz w:val="20"/>
                <w:szCs w:val="20"/>
              </w:rPr>
            </w:pPr>
            <w:r w:rsidRPr="00286F05">
              <w:rPr>
                <w:rFonts w:cs="Arial"/>
                <w:color w:val="auto"/>
                <w:sz w:val="20"/>
                <w:szCs w:val="20"/>
              </w:rPr>
              <w:t>No</w:t>
            </w:r>
          </w:p>
        </w:tc>
      </w:tr>
      <w:tr w:rsidR="001A6610" w:rsidRPr="00286F05">
        <w:trPr>
          <w:cantSplit/>
          <w:trHeight w:val="310"/>
          <w:jc w:val="center"/>
        </w:trPr>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1A6610" w:rsidRPr="00286F05" w:rsidRDefault="001A6610" w:rsidP="00986B0D">
            <w:pPr>
              <w:rPr>
                <w:rFonts w:cs="Arial"/>
                <w:color w:val="auto"/>
                <w:sz w:val="20"/>
              </w:rPr>
            </w:pPr>
            <w:r w:rsidRPr="00286F05">
              <w:rPr>
                <w:rFonts w:cs="Arial"/>
                <w:color w:val="auto"/>
                <w:sz w:val="20"/>
              </w:rPr>
              <w:t>Fellow workers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A6610" w:rsidRPr="00286F05" w:rsidRDefault="001A6610" w:rsidP="00986B0D">
            <w:pPr>
              <w:jc w:val="center"/>
              <w:rPr>
                <w:rFonts w:cs="Arial"/>
                <w:color w:val="auto"/>
                <w:sz w:val="20"/>
              </w:rPr>
            </w:pPr>
            <w:r w:rsidRPr="00286F05">
              <w:rPr>
                <w:rFonts w:cs="Arial"/>
                <w:color w:val="auto"/>
                <w:sz w:val="20"/>
              </w:rPr>
              <w:t>5.2</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A6610" w:rsidRPr="00286F05" w:rsidRDefault="001A6610" w:rsidP="00986B0D">
            <w:pPr>
              <w:jc w:val="center"/>
              <w:rPr>
                <w:rFonts w:cs="Arial"/>
                <w:color w:val="auto"/>
                <w:sz w:val="20"/>
              </w:rPr>
            </w:pPr>
            <w:r w:rsidRPr="00286F05">
              <w:rPr>
                <w:rFonts w:cs="Arial"/>
                <w:color w:val="auto"/>
                <w:sz w:val="20"/>
              </w:rPr>
              <w:t>5.4</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A6610" w:rsidRPr="00286F05" w:rsidRDefault="001A6610" w:rsidP="00986B0D">
            <w:pPr>
              <w:jc w:val="center"/>
              <w:rPr>
                <w:rFonts w:cs="Arial"/>
                <w:color w:val="auto"/>
              </w:rPr>
            </w:pPr>
            <w:r w:rsidRPr="00286F05">
              <w:rPr>
                <w:rFonts w:cs="Arial"/>
                <w:color w:val="auto"/>
                <w:sz w:val="20"/>
              </w:rPr>
              <w:t>Improvement</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A6610" w:rsidRPr="00286F05" w:rsidRDefault="001A6610" w:rsidP="00986B0D">
            <w:pPr>
              <w:jc w:val="center"/>
              <w:rPr>
                <w:rFonts w:cs="Arial"/>
                <w:color w:val="auto"/>
                <w:sz w:val="20"/>
                <w:szCs w:val="20"/>
              </w:rPr>
            </w:pPr>
            <w:r w:rsidRPr="00286F05">
              <w:rPr>
                <w:rFonts w:cs="Arial"/>
                <w:color w:val="auto"/>
                <w:sz w:val="20"/>
                <w:szCs w:val="20"/>
              </w:rPr>
              <w:t>No</w:t>
            </w:r>
          </w:p>
        </w:tc>
      </w:tr>
      <w:tr w:rsidR="001A6610" w:rsidRPr="00286F05">
        <w:trPr>
          <w:cantSplit/>
          <w:trHeight w:val="310"/>
          <w:jc w:val="center"/>
        </w:trPr>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1A6610" w:rsidRPr="00286F05" w:rsidRDefault="001A6610" w:rsidP="00986B0D">
            <w:pPr>
              <w:rPr>
                <w:rFonts w:cs="Arial"/>
                <w:color w:val="auto"/>
                <w:sz w:val="20"/>
              </w:rPr>
            </w:pPr>
            <w:r w:rsidRPr="00286F05">
              <w:rPr>
                <w:rFonts w:cs="Arial"/>
                <w:color w:val="auto"/>
                <w:sz w:val="20"/>
              </w:rPr>
              <w:t>Amount of variety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A6610" w:rsidRPr="00286F05" w:rsidRDefault="001A6610" w:rsidP="00986B0D">
            <w:pPr>
              <w:jc w:val="center"/>
              <w:rPr>
                <w:rFonts w:cs="Arial"/>
                <w:color w:val="auto"/>
                <w:sz w:val="20"/>
              </w:rPr>
            </w:pPr>
            <w:r w:rsidRPr="00286F05">
              <w:rPr>
                <w:rFonts w:cs="Arial"/>
                <w:color w:val="auto"/>
                <w:sz w:val="20"/>
              </w:rPr>
              <w:t>5.1</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A6610" w:rsidRPr="00286F05" w:rsidRDefault="001A6610" w:rsidP="00986B0D">
            <w:pPr>
              <w:jc w:val="center"/>
              <w:rPr>
                <w:rFonts w:cs="Arial"/>
                <w:color w:val="auto"/>
                <w:sz w:val="20"/>
              </w:rPr>
            </w:pPr>
            <w:r w:rsidRPr="00286F05">
              <w:rPr>
                <w:rFonts w:cs="Arial"/>
                <w:color w:val="auto"/>
                <w:sz w:val="20"/>
              </w:rPr>
              <w:t>5.3</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A6610" w:rsidRPr="00286F05" w:rsidRDefault="001A6610" w:rsidP="00986B0D">
            <w:pPr>
              <w:jc w:val="center"/>
              <w:rPr>
                <w:rFonts w:cs="Arial"/>
                <w:color w:val="auto"/>
              </w:rPr>
            </w:pPr>
            <w:r w:rsidRPr="00286F05">
              <w:rPr>
                <w:rFonts w:cs="Arial"/>
                <w:color w:val="auto"/>
                <w:sz w:val="20"/>
              </w:rPr>
              <w:t>Improvement</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A6610" w:rsidRPr="00286F05" w:rsidRDefault="001A6610" w:rsidP="00986B0D">
            <w:pPr>
              <w:jc w:val="center"/>
              <w:rPr>
                <w:rFonts w:cs="Arial"/>
                <w:color w:val="auto"/>
                <w:sz w:val="20"/>
                <w:szCs w:val="20"/>
              </w:rPr>
            </w:pPr>
            <w:r w:rsidRPr="00286F05">
              <w:rPr>
                <w:rFonts w:cs="Arial"/>
                <w:color w:val="auto"/>
                <w:sz w:val="20"/>
                <w:szCs w:val="20"/>
              </w:rPr>
              <w:t>No</w:t>
            </w:r>
          </w:p>
        </w:tc>
      </w:tr>
      <w:tr w:rsidR="001A6610" w:rsidRPr="00286F05">
        <w:trPr>
          <w:cantSplit/>
          <w:trHeight w:val="310"/>
          <w:jc w:val="center"/>
        </w:trPr>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1A6610" w:rsidRPr="00286F05" w:rsidRDefault="001A6610" w:rsidP="00986B0D">
            <w:pPr>
              <w:rPr>
                <w:rFonts w:cs="Arial"/>
                <w:color w:val="auto"/>
                <w:sz w:val="20"/>
              </w:rPr>
            </w:pPr>
            <w:r w:rsidRPr="00286F05">
              <w:rPr>
                <w:rFonts w:cs="Arial"/>
                <w:color w:val="auto"/>
                <w:sz w:val="20"/>
              </w:rPr>
              <w:t>Freedom to choose method of work</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A6610" w:rsidRPr="00286F05" w:rsidRDefault="001A6610" w:rsidP="00986B0D">
            <w:pPr>
              <w:jc w:val="center"/>
              <w:rPr>
                <w:rFonts w:cs="Arial"/>
                <w:color w:val="auto"/>
                <w:sz w:val="20"/>
              </w:rPr>
            </w:pPr>
            <w:r w:rsidRPr="00286F05">
              <w:rPr>
                <w:rFonts w:cs="Arial"/>
                <w:color w:val="auto"/>
                <w:sz w:val="20"/>
              </w:rPr>
              <w:t>5.1</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A6610" w:rsidRPr="00286F05" w:rsidRDefault="001A6610" w:rsidP="00986B0D">
            <w:pPr>
              <w:jc w:val="center"/>
              <w:rPr>
                <w:rFonts w:cs="Arial"/>
                <w:color w:val="auto"/>
                <w:sz w:val="20"/>
              </w:rPr>
            </w:pPr>
            <w:r w:rsidRPr="00286F05">
              <w:rPr>
                <w:rFonts w:cs="Arial"/>
                <w:color w:val="auto"/>
                <w:sz w:val="20"/>
              </w:rPr>
              <w:t>5.1</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A6610" w:rsidRPr="00286F05" w:rsidRDefault="001A6610" w:rsidP="00986B0D">
            <w:pPr>
              <w:jc w:val="center"/>
              <w:rPr>
                <w:rFonts w:cs="Arial"/>
                <w:color w:val="auto"/>
              </w:rPr>
            </w:pPr>
            <w:r w:rsidRPr="00286F05">
              <w:rPr>
                <w:rFonts w:cs="Arial"/>
                <w:color w:val="auto"/>
                <w:sz w:val="20"/>
              </w:rPr>
              <w:t>No change</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A6610" w:rsidRPr="00286F05" w:rsidRDefault="001A6610" w:rsidP="00986B0D">
            <w:pPr>
              <w:jc w:val="center"/>
              <w:rPr>
                <w:rFonts w:cs="Arial"/>
                <w:color w:val="auto"/>
                <w:sz w:val="20"/>
                <w:szCs w:val="20"/>
              </w:rPr>
            </w:pPr>
            <w:r w:rsidRPr="00286F05">
              <w:rPr>
                <w:rFonts w:cs="Arial"/>
                <w:color w:val="auto"/>
                <w:sz w:val="20"/>
                <w:szCs w:val="20"/>
              </w:rPr>
              <w:t>No</w:t>
            </w:r>
          </w:p>
        </w:tc>
      </w:tr>
      <w:tr w:rsidR="001A6610" w:rsidRPr="00286F05">
        <w:trPr>
          <w:cantSplit/>
          <w:trHeight w:val="310"/>
          <w:jc w:val="center"/>
        </w:trPr>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1A6610" w:rsidRPr="00286F05" w:rsidRDefault="001A6610" w:rsidP="00986B0D">
            <w:pPr>
              <w:rPr>
                <w:rFonts w:cs="Arial"/>
                <w:color w:val="auto"/>
                <w:sz w:val="20"/>
              </w:rPr>
            </w:pPr>
            <w:r w:rsidRPr="00286F05">
              <w:rPr>
                <w:rFonts w:cs="Arial"/>
                <w:color w:val="auto"/>
                <w:sz w:val="20"/>
              </w:rPr>
              <w:t>Immediate boss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A6610" w:rsidRPr="00286F05" w:rsidRDefault="001A6610" w:rsidP="00986B0D">
            <w:pPr>
              <w:jc w:val="center"/>
              <w:rPr>
                <w:rFonts w:cs="Arial"/>
                <w:color w:val="auto"/>
                <w:sz w:val="20"/>
              </w:rPr>
            </w:pPr>
            <w:r w:rsidRPr="00286F05">
              <w:rPr>
                <w:rFonts w:cs="Arial"/>
                <w:color w:val="auto"/>
                <w:sz w:val="20"/>
              </w:rPr>
              <w:t>5.1</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A6610" w:rsidRPr="00286F05" w:rsidRDefault="001A6610" w:rsidP="00986B0D">
            <w:pPr>
              <w:jc w:val="center"/>
              <w:rPr>
                <w:rFonts w:cs="Arial"/>
                <w:color w:val="auto"/>
                <w:sz w:val="20"/>
              </w:rPr>
            </w:pPr>
            <w:r w:rsidRPr="00286F05">
              <w:rPr>
                <w:rFonts w:cs="Arial"/>
                <w:color w:val="auto"/>
                <w:sz w:val="20"/>
              </w:rPr>
              <w:t>5.3</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A6610" w:rsidRPr="00286F05" w:rsidRDefault="001A6610" w:rsidP="00986B0D">
            <w:pPr>
              <w:jc w:val="center"/>
              <w:rPr>
                <w:rFonts w:cs="Arial"/>
                <w:color w:val="auto"/>
              </w:rPr>
            </w:pPr>
            <w:r w:rsidRPr="00286F05">
              <w:rPr>
                <w:rFonts w:cs="Arial"/>
                <w:color w:val="auto"/>
                <w:sz w:val="20"/>
              </w:rPr>
              <w:t>Improvement</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A6610" w:rsidRPr="00286F05" w:rsidRDefault="001A6610" w:rsidP="00986B0D">
            <w:pPr>
              <w:jc w:val="center"/>
              <w:rPr>
                <w:rFonts w:cs="Arial"/>
                <w:color w:val="auto"/>
                <w:sz w:val="20"/>
                <w:szCs w:val="20"/>
              </w:rPr>
            </w:pPr>
            <w:r w:rsidRPr="00286F05">
              <w:rPr>
                <w:rFonts w:cs="Arial"/>
                <w:color w:val="auto"/>
                <w:sz w:val="20"/>
                <w:szCs w:val="20"/>
              </w:rPr>
              <w:t>No</w:t>
            </w:r>
          </w:p>
        </w:tc>
      </w:tr>
      <w:tr w:rsidR="001A6610" w:rsidRPr="00286F05">
        <w:trPr>
          <w:cantSplit/>
          <w:trHeight w:val="310"/>
          <w:jc w:val="center"/>
        </w:trPr>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1A6610" w:rsidRPr="00286F05" w:rsidRDefault="001A6610" w:rsidP="00986B0D">
            <w:pPr>
              <w:rPr>
                <w:rFonts w:cs="Arial"/>
                <w:color w:val="auto"/>
                <w:sz w:val="20"/>
              </w:rPr>
            </w:pPr>
            <w:r w:rsidRPr="00286F05">
              <w:rPr>
                <w:rFonts w:cs="Arial"/>
                <w:color w:val="auto"/>
                <w:sz w:val="20"/>
              </w:rPr>
              <w:t>Hours worked</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A6610" w:rsidRPr="00286F05" w:rsidRDefault="001A6610" w:rsidP="00986B0D">
            <w:pPr>
              <w:jc w:val="center"/>
              <w:rPr>
                <w:rFonts w:cs="Arial"/>
                <w:color w:val="auto"/>
                <w:sz w:val="20"/>
              </w:rPr>
            </w:pPr>
            <w:r w:rsidRPr="00286F05">
              <w:rPr>
                <w:rFonts w:cs="Arial"/>
                <w:color w:val="auto"/>
                <w:sz w:val="20"/>
              </w:rPr>
              <w:t>5.0</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A6610" w:rsidRPr="00286F05" w:rsidRDefault="001A6610" w:rsidP="00986B0D">
            <w:pPr>
              <w:jc w:val="center"/>
              <w:rPr>
                <w:rFonts w:cs="Arial"/>
                <w:color w:val="auto"/>
                <w:sz w:val="20"/>
              </w:rPr>
            </w:pPr>
            <w:r w:rsidRPr="00286F05">
              <w:rPr>
                <w:rFonts w:cs="Arial"/>
                <w:color w:val="auto"/>
                <w:sz w:val="20"/>
              </w:rPr>
              <w:t>5.4</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A6610" w:rsidRPr="00286F05" w:rsidRDefault="001A6610" w:rsidP="00986B0D">
            <w:pPr>
              <w:jc w:val="center"/>
              <w:rPr>
                <w:rFonts w:cs="Arial"/>
                <w:color w:val="auto"/>
              </w:rPr>
            </w:pPr>
            <w:r w:rsidRPr="00286F05">
              <w:rPr>
                <w:rFonts w:cs="Arial"/>
                <w:color w:val="auto"/>
                <w:sz w:val="20"/>
              </w:rPr>
              <w:t>Improvement</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A6610" w:rsidRPr="00286F05" w:rsidRDefault="001A6610" w:rsidP="00986B0D">
            <w:pPr>
              <w:jc w:val="center"/>
              <w:rPr>
                <w:rFonts w:cs="Arial"/>
                <w:color w:val="auto"/>
                <w:sz w:val="20"/>
                <w:szCs w:val="20"/>
              </w:rPr>
            </w:pPr>
            <w:r w:rsidRPr="00286F05">
              <w:rPr>
                <w:rFonts w:cs="Arial"/>
                <w:color w:val="auto"/>
                <w:sz w:val="20"/>
                <w:szCs w:val="20"/>
              </w:rPr>
              <w:t>No</w:t>
            </w:r>
          </w:p>
        </w:tc>
      </w:tr>
      <w:tr w:rsidR="001A6610" w:rsidRPr="00286F05">
        <w:trPr>
          <w:cantSplit/>
          <w:trHeight w:val="310"/>
          <w:jc w:val="center"/>
        </w:trPr>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1A6610" w:rsidRPr="00286F05" w:rsidRDefault="001A6610" w:rsidP="00986B0D">
            <w:pPr>
              <w:rPr>
                <w:rFonts w:cs="Arial"/>
                <w:color w:val="auto"/>
                <w:sz w:val="20"/>
              </w:rPr>
            </w:pPr>
            <w:r w:rsidRPr="00286F05">
              <w:rPr>
                <w:rFonts w:cs="Arial"/>
                <w:color w:val="auto"/>
                <w:sz w:val="20"/>
              </w:rPr>
              <w:t>Responsibility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A6610" w:rsidRPr="00286F05" w:rsidRDefault="001A6610" w:rsidP="00986B0D">
            <w:pPr>
              <w:jc w:val="center"/>
              <w:rPr>
                <w:rFonts w:cs="Arial"/>
                <w:color w:val="auto"/>
                <w:sz w:val="20"/>
              </w:rPr>
            </w:pPr>
            <w:r w:rsidRPr="00286F05">
              <w:rPr>
                <w:rFonts w:cs="Arial"/>
                <w:color w:val="auto"/>
                <w:sz w:val="20"/>
              </w:rPr>
              <w:t>5.0</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A6610" w:rsidRPr="00286F05" w:rsidRDefault="001A6610" w:rsidP="00986B0D">
            <w:pPr>
              <w:jc w:val="center"/>
              <w:rPr>
                <w:rFonts w:cs="Arial"/>
                <w:color w:val="auto"/>
                <w:sz w:val="20"/>
              </w:rPr>
            </w:pPr>
            <w:r w:rsidRPr="00286F05">
              <w:rPr>
                <w:rFonts w:cs="Arial"/>
                <w:color w:val="auto"/>
                <w:sz w:val="20"/>
              </w:rPr>
              <w:t>5.2</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A6610" w:rsidRPr="00286F05" w:rsidRDefault="001A6610" w:rsidP="00986B0D">
            <w:pPr>
              <w:jc w:val="center"/>
              <w:rPr>
                <w:rFonts w:cs="Arial"/>
                <w:color w:val="auto"/>
              </w:rPr>
            </w:pPr>
            <w:r w:rsidRPr="00286F05">
              <w:rPr>
                <w:rFonts w:cs="Arial"/>
                <w:color w:val="auto"/>
                <w:sz w:val="20"/>
              </w:rPr>
              <w:t>Improvement</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A6610" w:rsidRPr="00286F05" w:rsidRDefault="001A6610" w:rsidP="00986B0D">
            <w:pPr>
              <w:jc w:val="center"/>
              <w:rPr>
                <w:rFonts w:cs="Arial"/>
                <w:color w:val="auto"/>
                <w:sz w:val="20"/>
                <w:szCs w:val="20"/>
              </w:rPr>
            </w:pPr>
            <w:r w:rsidRPr="00286F05">
              <w:rPr>
                <w:rFonts w:cs="Arial"/>
                <w:color w:val="auto"/>
                <w:sz w:val="20"/>
                <w:szCs w:val="20"/>
              </w:rPr>
              <w:t>No</w:t>
            </w:r>
          </w:p>
        </w:tc>
      </w:tr>
      <w:tr w:rsidR="001A6610" w:rsidRPr="00286F05">
        <w:trPr>
          <w:cantSplit/>
          <w:trHeight w:val="310"/>
          <w:jc w:val="center"/>
        </w:trPr>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1A6610" w:rsidRPr="00286F05" w:rsidRDefault="001A6610" w:rsidP="00986B0D">
            <w:pPr>
              <w:rPr>
                <w:rFonts w:cs="Arial"/>
                <w:color w:val="auto"/>
                <w:sz w:val="20"/>
              </w:rPr>
            </w:pPr>
            <w:r w:rsidRPr="00286F05">
              <w:rPr>
                <w:rFonts w:cs="Arial"/>
                <w:color w:val="auto"/>
                <w:sz w:val="20"/>
              </w:rPr>
              <w:t>Opportunity to use abilities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A6610" w:rsidRPr="00286F05" w:rsidRDefault="001A6610" w:rsidP="00986B0D">
            <w:pPr>
              <w:jc w:val="center"/>
              <w:rPr>
                <w:rFonts w:cs="Arial"/>
                <w:color w:val="auto"/>
                <w:sz w:val="20"/>
              </w:rPr>
            </w:pPr>
            <w:r w:rsidRPr="00286F05">
              <w:rPr>
                <w:rFonts w:cs="Arial"/>
                <w:color w:val="auto"/>
                <w:sz w:val="20"/>
              </w:rPr>
              <w:t>5.0</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A6610" w:rsidRPr="00286F05" w:rsidRDefault="001A6610" w:rsidP="00986B0D">
            <w:pPr>
              <w:jc w:val="center"/>
              <w:rPr>
                <w:rFonts w:cs="Arial"/>
                <w:color w:val="auto"/>
                <w:sz w:val="20"/>
              </w:rPr>
            </w:pPr>
            <w:r w:rsidRPr="00286F05">
              <w:rPr>
                <w:rFonts w:cs="Arial"/>
                <w:color w:val="auto"/>
                <w:sz w:val="20"/>
              </w:rPr>
              <w:t>5.2</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A6610" w:rsidRPr="00286F05" w:rsidRDefault="001A6610" w:rsidP="00986B0D">
            <w:pPr>
              <w:jc w:val="center"/>
              <w:rPr>
                <w:rFonts w:cs="Arial"/>
                <w:color w:val="auto"/>
              </w:rPr>
            </w:pPr>
            <w:r w:rsidRPr="00286F05">
              <w:rPr>
                <w:rFonts w:cs="Arial"/>
                <w:color w:val="auto"/>
                <w:sz w:val="20"/>
              </w:rPr>
              <w:t>Improvement</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A6610" w:rsidRPr="00286F05" w:rsidRDefault="001A6610" w:rsidP="00986B0D">
            <w:pPr>
              <w:jc w:val="center"/>
              <w:rPr>
                <w:rFonts w:cs="Arial"/>
                <w:color w:val="auto"/>
                <w:sz w:val="20"/>
                <w:szCs w:val="20"/>
              </w:rPr>
            </w:pPr>
            <w:r w:rsidRPr="00286F05">
              <w:rPr>
                <w:rFonts w:cs="Arial"/>
                <w:color w:val="auto"/>
                <w:sz w:val="20"/>
                <w:szCs w:val="20"/>
              </w:rPr>
              <w:t>No</w:t>
            </w:r>
          </w:p>
        </w:tc>
      </w:tr>
      <w:tr w:rsidR="001A6610" w:rsidRPr="00286F05">
        <w:trPr>
          <w:cantSplit/>
          <w:trHeight w:val="310"/>
          <w:jc w:val="center"/>
        </w:trPr>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1A6610" w:rsidRPr="00286F05" w:rsidRDefault="001A6610" w:rsidP="00986B0D">
            <w:pPr>
              <w:rPr>
                <w:rFonts w:cs="Arial"/>
                <w:color w:val="auto"/>
                <w:sz w:val="20"/>
              </w:rPr>
            </w:pPr>
            <w:r w:rsidRPr="00286F05">
              <w:rPr>
                <w:rFonts w:cs="Arial"/>
                <w:color w:val="auto"/>
                <w:sz w:val="20"/>
              </w:rPr>
              <w:t>Physical conditions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A6610" w:rsidRPr="00286F05" w:rsidRDefault="001A6610" w:rsidP="00986B0D">
            <w:pPr>
              <w:jc w:val="center"/>
              <w:rPr>
                <w:rFonts w:cs="Arial"/>
                <w:color w:val="auto"/>
                <w:sz w:val="20"/>
              </w:rPr>
            </w:pPr>
            <w:r w:rsidRPr="00286F05">
              <w:rPr>
                <w:rFonts w:cs="Arial"/>
                <w:color w:val="auto"/>
                <w:sz w:val="20"/>
              </w:rPr>
              <w:t>4.8</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A6610" w:rsidRPr="00286F05" w:rsidRDefault="001A6610" w:rsidP="00986B0D">
            <w:pPr>
              <w:jc w:val="center"/>
              <w:rPr>
                <w:rFonts w:cs="Arial"/>
                <w:color w:val="auto"/>
                <w:sz w:val="20"/>
              </w:rPr>
            </w:pPr>
            <w:r w:rsidRPr="00286F05">
              <w:rPr>
                <w:rFonts w:cs="Arial"/>
                <w:color w:val="auto"/>
                <w:sz w:val="20"/>
              </w:rPr>
              <w:t>4.8</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A6610" w:rsidRPr="00286F05" w:rsidRDefault="001A6610" w:rsidP="00986B0D">
            <w:pPr>
              <w:jc w:val="center"/>
              <w:rPr>
                <w:rFonts w:cs="Arial"/>
                <w:color w:val="auto"/>
              </w:rPr>
            </w:pPr>
            <w:r w:rsidRPr="00286F05">
              <w:rPr>
                <w:rFonts w:cs="Arial"/>
                <w:color w:val="auto"/>
                <w:sz w:val="20"/>
              </w:rPr>
              <w:t>No change</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A6610" w:rsidRPr="00286F05" w:rsidRDefault="001A6610" w:rsidP="00986B0D">
            <w:pPr>
              <w:jc w:val="center"/>
              <w:rPr>
                <w:rFonts w:cs="Arial"/>
                <w:color w:val="auto"/>
                <w:sz w:val="20"/>
                <w:szCs w:val="20"/>
              </w:rPr>
            </w:pPr>
            <w:r w:rsidRPr="00286F05">
              <w:rPr>
                <w:rFonts w:cs="Arial"/>
                <w:color w:val="auto"/>
                <w:sz w:val="20"/>
                <w:szCs w:val="20"/>
              </w:rPr>
              <w:t>No</w:t>
            </w:r>
          </w:p>
        </w:tc>
      </w:tr>
      <w:tr w:rsidR="001A6610" w:rsidRPr="00286F05">
        <w:trPr>
          <w:cantSplit/>
          <w:trHeight w:val="310"/>
          <w:jc w:val="center"/>
        </w:trPr>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1A6610" w:rsidRPr="00286F05" w:rsidRDefault="001A6610" w:rsidP="00986B0D">
            <w:pPr>
              <w:rPr>
                <w:rFonts w:cs="Arial"/>
                <w:color w:val="auto"/>
                <w:sz w:val="20"/>
              </w:rPr>
            </w:pPr>
            <w:r w:rsidRPr="00286F05">
              <w:rPr>
                <w:rFonts w:cs="Arial"/>
                <w:color w:val="auto"/>
                <w:sz w:val="20"/>
              </w:rPr>
              <w:t>Job as a whole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A6610" w:rsidRPr="00286F05" w:rsidRDefault="001A6610" w:rsidP="00986B0D">
            <w:pPr>
              <w:jc w:val="center"/>
              <w:rPr>
                <w:rFonts w:cs="Arial"/>
                <w:color w:val="auto"/>
                <w:sz w:val="20"/>
              </w:rPr>
            </w:pPr>
            <w:r w:rsidRPr="00286F05">
              <w:rPr>
                <w:rFonts w:cs="Arial"/>
                <w:color w:val="auto"/>
                <w:sz w:val="20"/>
              </w:rPr>
              <w:t>4.7</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A6610" w:rsidRPr="00286F05" w:rsidRDefault="001A6610" w:rsidP="00986B0D">
            <w:pPr>
              <w:jc w:val="center"/>
              <w:rPr>
                <w:rFonts w:cs="Arial"/>
                <w:color w:val="auto"/>
                <w:sz w:val="20"/>
              </w:rPr>
            </w:pPr>
            <w:r w:rsidRPr="00286F05">
              <w:rPr>
                <w:rFonts w:cs="Arial"/>
                <w:color w:val="auto"/>
                <w:sz w:val="20"/>
              </w:rPr>
              <w:t>4.8</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A6610" w:rsidRPr="00286F05" w:rsidRDefault="001A6610" w:rsidP="00986B0D">
            <w:pPr>
              <w:jc w:val="center"/>
              <w:rPr>
                <w:rFonts w:cs="Arial"/>
                <w:color w:val="auto"/>
              </w:rPr>
            </w:pPr>
            <w:r w:rsidRPr="00286F05">
              <w:rPr>
                <w:rFonts w:cs="Arial"/>
                <w:color w:val="auto"/>
                <w:sz w:val="20"/>
              </w:rPr>
              <w:t>Improvement</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A6610" w:rsidRPr="00286F05" w:rsidRDefault="001A6610" w:rsidP="00986B0D">
            <w:pPr>
              <w:jc w:val="center"/>
              <w:rPr>
                <w:rFonts w:cs="Arial"/>
                <w:color w:val="auto"/>
                <w:sz w:val="20"/>
                <w:szCs w:val="20"/>
              </w:rPr>
            </w:pPr>
            <w:r w:rsidRPr="00286F05">
              <w:rPr>
                <w:rFonts w:cs="Arial"/>
                <w:color w:val="auto"/>
                <w:sz w:val="20"/>
                <w:szCs w:val="20"/>
              </w:rPr>
              <w:t>No</w:t>
            </w:r>
          </w:p>
        </w:tc>
      </w:tr>
      <w:tr w:rsidR="001A6610" w:rsidRPr="00286F05">
        <w:trPr>
          <w:cantSplit/>
          <w:trHeight w:val="310"/>
          <w:jc w:val="center"/>
        </w:trPr>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1A6610" w:rsidRPr="00286F05" w:rsidRDefault="001A6610" w:rsidP="00986B0D">
            <w:pPr>
              <w:rPr>
                <w:rFonts w:cs="Arial"/>
                <w:color w:val="auto"/>
                <w:sz w:val="20"/>
              </w:rPr>
            </w:pPr>
            <w:r w:rsidRPr="00286F05">
              <w:rPr>
                <w:rFonts w:cs="Arial"/>
                <w:color w:val="auto"/>
                <w:sz w:val="20"/>
              </w:rPr>
              <w:t>Recognition for good work</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A6610" w:rsidRPr="00286F05" w:rsidRDefault="001A6610" w:rsidP="00986B0D">
            <w:pPr>
              <w:jc w:val="center"/>
              <w:rPr>
                <w:rFonts w:cs="Arial"/>
                <w:color w:val="auto"/>
                <w:sz w:val="20"/>
              </w:rPr>
            </w:pPr>
            <w:r w:rsidRPr="00286F05">
              <w:rPr>
                <w:rFonts w:cs="Arial"/>
                <w:color w:val="auto"/>
                <w:sz w:val="20"/>
              </w:rPr>
              <w:t>4.6</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A6610" w:rsidRPr="00286F05" w:rsidRDefault="001A6610" w:rsidP="00986B0D">
            <w:pPr>
              <w:jc w:val="center"/>
              <w:rPr>
                <w:rFonts w:cs="Arial"/>
                <w:color w:val="auto"/>
                <w:sz w:val="20"/>
              </w:rPr>
            </w:pPr>
            <w:r w:rsidRPr="00286F05">
              <w:rPr>
                <w:rFonts w:cs="Arial"/>
                <w:color w:val="auto"/>
                <w:sz w:val="20"/>
              </w:rPr>
              <w:t>4.7</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A6610" w:rsidRPr="00286F05" w:rsidRDefault="001A6610" w:rsidP="00986B0D">
            <w:pPr>
              <w:jc w:val="center"/>
              <w:rPr>
                <w:rFonts w:cs="Arial"/>
                <w:color w:val="auto"/>
              </w:rPr>
            </w:pPr>
            <w:r w:rsidRPr="00286F05">
              <w:rPr>
                <w:rFonts w:cs="Arial"/>
                <w:color w:val="auto"/>
                <w:sz w:val="20"/>
              </w:rPr>
              <w:t>Improvement</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A6610" w:rsidRPr="00286F05" w:rsidRDefault="001A6610" w:rsidP="00986B0D">
            <w:pPr>
              <w:jc w:val="center"/>
              <w:rPr>
                <w:rFonts w:cs="Arial"/>
                <w:color w:val="auto"/>
                <w:sz w:val="20"/>
                <w:szCs w:val="20"/>
              </w:rPr>
            </w:pPr>
            <w:r w:rsidRPr="00286F05">
              <w:rPr>
                <w:rFonts w:cs="Arial"/>
                <w:color w:val="auto"/>
                <w:sz w:val="20"/>
                <w:szCs w:val="20"/>
              </w:rPr>
              <w:t>No</w:t>
            </w:r>
          </w:p>
        </w:tc>
      </w:tr>
      <w:tr w:rsidR="001A6610" w:rsidRPr="00286F05">
        <w:trPr>
          <w:cantSplit/>
          <w:trHeight w:val="310"/>
          <w:jc w:val="center"/>
        </w:trPr>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1A6610" w:rsidRPr="00286F05" w:rsidRDefault="001A6610" w:rsidP="00986B0D">
            <w:pPr>
              <w:rPr>
                <w:rFonts w:cs="Arial"/>
                <w:color w:val="auto"/>
                <w:sz w:val="20"/>
              </w:rPr>
            </w:pPr>
            <w:r w:rsidRPr="00286F05">
              <w:rPr>
                <w:rFonts w:cs="Arial"/>
                <w:color w:val="auto"/>
                <w:sz w:val="20"/>
              </w:rPr>
              <w:t>Attention to suggestions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A6610" w:rsidRPr="00286F05" w:rsidRDefault="001A6610" w:rsidP="00986B0D">
            <w:pPr>
              <w:jc w:val="center"/>
              <w:rPr>
                <w:rFonts w:cs="Arial"/>
                <w:color w:val="auto"/>
                <w:sz w:val="20"/>
              </w:rPr>
            </w:pPr>
            <w:r w:rsidRPr="00286F05">
              <w:rPr>
                <w:rFonts w:cs="Arial"/>
                <w:color w:val="auto"/>
                <w:sz w:val="20"/>
              </w:rPr>
              <w:t>4.5</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A6610" w:rsidRPr="00286F05" w:rsidRDefault="001A6610" w:rsidP="00986B0D">
            <w:pPr>
              <w:jc w:val="center"/>
              <w:rPr>
                <w:rFonts w:cs="Arial"/>
                <w:color w:val="auto"/>
                <w:sz w:val="20"/>
              </w:rPr>
            </w:pPr>
            <w:r w:rsidRPr="00286F05">
              <w:rPr>
                <w:rFonts w:cs="Arial"/>
                <w:color w:val="auto"/>
                <w:sz w:val="20"/>
              </w:rPr>
              <w:t>4.6</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A6610" w:rsidRPr="00286F05" w:rsidRDefault="001A6610" w:rsidP="00986B0D">
            <w:pPr>
              <w:jc w:val="center"/>
              <w:rPr>
                <w:rFonts w:cs="Arial"/>
                <w:color w:val="auto"/>
              </w:rPr>
            </w:pPr>
            <w:r w:rsidRPr="00286F05">
              <w:rPr>
                <w:rFonts w:cs="Arial"/>
                <w:color w:val="auto"/>
                <w:sz w:val="20"/>
              </w:rPr>
              <w:t>Improvement</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A6610" w:rsidRPr="00286F05" w:rsidRDefault="001A6610" w:rsidP="00986B0D">
            <w:pPr>
              <w:jc w:val="center"/>
              <w:rPr>
                <w:rFonts w:cs="Arial"/>
                <w:color w:val="auto"/>
                <w:sz w:val="20"/>
                <w:szCs w:val="20"/>
              </w:rPr>
            </w:pPr>
            <w:r w:rsidRPr="00286F05">
              <w:rPr>
                <w:rFonts w:cs="Arial"/>
                <w:color w:val="auto"/>
                <w:sz w:val="20"/>
                <w:szCs w:val="20"/>
              </w:rPr>
              <w:t>No</w:t>
            </w:r>
          </w:p>
        </w:tc>
      </w:tr>
      <w:tr w:rsidR="001A6610" w:rsidRPr="00286F05">
        <w:trPr>
          <w:cantSplit/>
          <w:trHeight w:val="310"/>
          <w:jc w:val="center"/>
        </w:trPr>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1A6610" w:rsidRPr="00286F05" w:rsidRDefault="001A6610" w:rsidP="00986B0D">
            <w:pPr>
              <w:rPr>
                <w:rFonts w:cs="Arial"/>
                <w:color w:val="auto"/>
                <w:sz w:val="20"/>
              </w:rPr>
            </w:pPr>
            <w:r w:rsidRPr="00286F05">
              <w:rPr>
                <w:rFonts w:cs="Arial"/>
                <w:color w:val="auto"/>
                <w:sz w:val="20"/>
              </w:rPr>
              <w:t xml:space="preserve">Industrial relations between </w:t>
            </w:r>
          </w:p>
          <w:p w:rsidR="001A6610" w:rsidRPr="00286F05" w:rsidRDefault="001A6610" w:rsidP="00986B0D">
            <w:pPr>
              <w:rPr>
                <w:rFonts w:cs="Arial"/>
                <w:color w:val="auto"/>
                <w:sz w:val="20"/>
              </w:rPr>
            </w:pPr>
            <w:r w:rsidRPr="00286F05">
              <w:rPr>
                <w:rFonts w:cs="Arial"/>
                <w:color w:val="auto"/>
                <w:sz w:val="20"/>
              </w:rPr>
              <w:t>Management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A6610" w:rsidRPr="00286F05" w:rsidRDefault="001A6610" w:rsidP="00986B0D">
            <w:pPr>
              <w:jc w:val="center"/>
              <w:rPr>
                <w:rFonts w:cs="Arial"/>
                <w:color w:val="auto"/>
                <w:sz w:val="20"/>
              </w:rPr>
            </w:pPr>
            <w:r w:rsidRPr="00286F05">
              <w:rPr>
                <w:rFonts w:cs="Arial"/>
                <w:color w:val="auto"/>
                <w:sz w:val="20"/>
              </w:rPr>
              <w:t>4.3</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A6610" w:rsidRPr="00286F05" w:rsidRDefault="001A6610" w:rsidP="00986B0D">
            <w:pPr>
              <w:jc w:val="center"/>
              <w:rPr>
                <w:rFonts w:cs="Arial"/>
                <w:color w:val="auto"/>
                <w:sz w:val="20"/>
              </w:rPr>
            </w:pPr>
            <w:r w:rsidRPr="00286F05">
              <w:rPr>
                <w:rFonts w:cs="Arial"/>
                <w:color w:val="auto"/>
                <w:sz w:val="20"/>
              </w:rPr>
              <w:t>4.5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A6610" w:rsidRPr="00286F05" w:rsidRDefault="001A6610" w:rsidP="00986B0D">
            <w:pPr>
              <w:jc w:val="center"/>
              <w:rPr>
                <w:rFonts w:cs="Arial"/>
                <w:color w:val="auto"/>
              </w:rPr>
            </w:pPr>
            <w:r w:rsidRPr="00286F05">
              <w:rPr>
                <w:rFonts w:cs="Arial"/>
                <w:color w:val="auto"/>
                <w:sz w:val="20"/>
              </w:rPr>
              <w:t>Improvement</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A6610" w:rsidRPr="00286F05" w:rsidRDefault="001A6610" w:rsidP="00986B0D">
            <w:pPr>
              <w:jc w:val="center"/>
              <w:rPr>
                <w:rFonts w:cs="Arial"/>
                <w:color w:val="auto"/>
                <w:sz w:val="20"/>
                <w:szCs w:val="20"/>
              </w:rPr>
            </w:pPr>
            <w:r w:rsidRPr="00286F05">
              <w:rPr>
                <w:rFonts w:cs="Arial"/>
                <w:color w:val="auto"/>
                <w:sz w:val="20"/>
                <w:szCs w:val="20"/>
              </w:rPr>
              <w:t>No</w:t>
            </w:r>
          </w:p>
        </w:tc>
      </w:tr>
      <w:tr w:rsidR="001A6610" w:rsidRPr="00286F05">
        <w:trPr>
          <w:cantSplit/>
          <w:trHeight w:val="310"/>
          <w:jc w:val="center"/>
        </w:trPr>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1A6610" w:rsidRPr="00286F05" w:rsidRDefault="001A6610" w:rsidP="00986B0D">
            <w:pPr>
              <w:rPr>
                <w:rFonts w:cs="Arial"/>
                <w:color w:val="auto"/>
                <w:sz w:val="20"/>
              </w:rPr>
            </w:pPr>
            <w:r w:rsidRPr="00286F05">
              <w:rPr>
                <w:rFonts w:cs="Arial"/>
                <w:color w:val="auto"/>
                <w:sz w:val="20"/>
              </w:rPr>
              <w:t>Pay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A6610" w:rsidRPr="00286F05" w:rsidRDefault="001A6610" w:rsidP="00986B0D">
            <w:pPr>
              <w:jc w:val="center"/>
              <w:rPr>
                <w:rFonts w:cs="Arial"/>
                <w:color w:val="auto"/>
                <w:sz w:val="20"/>
              </w:rPr>
            </w:pPr>
            <w:r w:rsidRPr="00286F05">
              <w:rPr>
                <w:rFonts w:cs="Arial"/>
                <w:color w:val="auto"/>
                <w:sz w:val="20"/>
              </w:rPr>
              <w:t>4.2</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A6610" w:rsidRPr="00286F05" w:rsidRDefault="001A6610" w:rsidP="00986B0D">
            <w:pPr>
              <w:jc w:val="center"/>
              <w:rPr>
                <w:rFonts w:cs="Arial"/>
                <w:color w:val="auto"/>
                <w:sz w:val="20"/>
              </w:rPr>
            </w:pPr>
            <w:r w:rsidRPr="00286F05">
              <w:rPr>
                <w:rFonts w:cs="Arial"/>
                <w:color w:val="auto"/>
                <w:sz w:val="20"/>
              </w:rPr>
              <w:t>4.1</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A6610" w:rsidRPr="00286F05" w:rsidRDefault="001A6610" w:rsidP="00986B0D">
            <w:pPr>
              <w:jc w:val="center"/>
              <w:rPr>
                <w:rFonts w:cs="Arial"/>
                <w:color w:val="auto"/>
              </w:rPr>
            </w:pPr>
            <w:r w:rsidRPr="00286F05">
              <w:rPr>
                <w:rFonts w:cs="Arial"/>
                <w:color w:val="auto"/>
                <w:sz w:val="20"/>
              </w:rPr>
              <w:t>Reduced</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A6610" w:rsidRPr="00286F05" w:rsidRDefault="001A6610" w:rsidP="00986B0D">
            <w:pPr>
              <w:jc w:val="center"/>
              <w:rPr>
                <w:rFonts w:cs="Arial"/>
                <w:color w:val="auto"/>
                <w:sz w:val="20"/>
                <w:szCs w:val="20"/>
              </w:rPr>
            </w:pPr>
            <w:r w:rsidRPr="00286F05">
              <w:rPr>
                <w:rFonts w:cs="Arial"/>
                <w:color w:val="auto"/>
                <w:sz w:val="20"/>
                <w:szCs w:val="20"/>
              </w:rPr>
              <w:t>No</w:t>
            </w:r>
          </w:p>
        </w:tc>
      </w:tr>
      <w:tr w:rsidR="001A6610" w:rsidRPr="00286F05">
        <w:trPr>
          <w:cantSplit/>
          <w:trHeight w:val="310"/>
          <w:jc w:val="center"/>
        </w:trPr>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1A6610" w:rsidRPr="00286F05" w:rsidRDefault="001A6610" w:rsidP="00986B0D">
            <w:pPr>
              <w:rPr>
                <w:rFonts w:cs="Arial"/>
                <w:color w:val="auto"/>
                <w:sz w:val="20"/>
              </w:rPr>
            </w:pPr>
            <w:r w:rsidRPr="00286F05">
              <w:rPr>
                <w:rFonts w:cs="Arial"/>
                <w:color w:val="auto"/>
                <w:sz w:val="20"/>
              </w:rPr>
              <w:t>Chance of promotion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A6610" w:rsidRPr="00286F05" w:rsidRDefault="001A6610" w:rsidP="00986B0D">
            <w:pPr>
              <w:jc w:val="center"/>
              <w:rPr>
                <w:rFonts w:cs="Arial"/>
                <w:color w:val="auto"/>
                <w:sz w:val="20"/>
              </w:rPr>
            </w:pPr>
            <w:r w:rsidRPr="00286F05">
              <w:rPr>
                <w:rFonts w:cs="Arial"/>
                <w:color w:val="auto"/>
                <w:sz w:val="20"/>
              </w:rPr>
              <w:t>4.0</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A6610" w:rsidRPr="00286F05" w:rsidRDefault="001A6610" w:rsidP="00986B0D">
            <w:pPr>
              <w:jc w:val="center"/>
              <w:rPr>
                <w:rFonts w:cs="Arial"/>
                <w:color w:val="auto"/>
                <w:sz w:val="20"/>
              </w:rPr>
            </w:pPr>
            <w:r w:rsidRPr="00286F05">
              <w:rPr>
                <w:rFonts w:cs="Arial"/>
                <w:color w:val="auto"/>
                <w:sz w:val="20"/>
              </w:rPr>
              <w:t>4.0</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A6610" w:rsidRPr="00286F05" w:rsidRDefault="001A6610" w:rsidP="00986B0D">
            <w:pPr>
              <w:jc w:val="center"/>
              <w:rPr>
                <w:rFonts w:cs="Arial"/>
                <w:color w:val="auto"/>
              </w:rPr>
            </w:pPr>
            <w:r w:rsidRPr="00286F05">
              <w:rPr>
                <w:rFonts w:cs="Arial"/>
                <w:color w:val="auto"/>
                <w:sz w:val="20"/>
              </w:rPr>
              <w:t>No change</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A6610" w:rsidRPr="00286F05" w:rsidRDefault="001A6610" w:rsidP="00986B0D">
            <w:pPr>
              <w:jc w:val="center"/>
              <w:rPr>
                <w:rFonts w:cs="Arial"/>
                <w:color w:val="auto"/>
                <w:sz w:val="20"/>
                <w:szCs w:val="20"/>
              </w:rPr>
            </w:pPr>
            <w:r w:rsidRPr="00286F05">
              <w:rPr>
                <w:rFonts w:cs="Arial"/>
                <w:color w:val="auto"/>
                <w:sz w:val="20"/>
                <w:szCs w:val="20"/>
              </w:rPr>
              <w:t>No</w:t>
            </w:r>
          </w:p>
        </w:tc>
      </w:tr>
      <w:tr w:rsidR="001A6610" w:rsidRPr="00286F05">
        <w:trPr>
          <w:cantSplit/>
          <w:trHeight w:val="310"/>
          <w:jc w:val="center"/>
        </w:trPr>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1A6610" w:rsidRPr="00286F05" w:rsidRDefault="001A6610" w:rsidP="00986B0D">
            <w:pPr>
              <w:rPr>
                <w:rFonts w:cs="Arial"/>
                <w:color w:val="auto"/>
                <w:sz w:val="20"/>
              </w:rPr>
            </w:pPr>
            <w:r w:rsidRPr="00286F05">
              <w:rPr>
                <w:rFonts w:cs="Arial"/>
                <w:color w:val="auto"/>
                <w:sz w:val="20"/>
              </w:rPr>
              <w:t>Way organisation is managed</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A6610" w:rsidRPr="00286F05" w:rsidRDefault="001A6610" w:rsidP="00986B0D">
            <w:pPr>
              <w:jc w:val="center"/>
              <w:rPr>
                <w:rFonts w:cs="Arial"/>
                <w:color w:val="auto"/>
                <w:sz w:val="20"/>
              </w:rPr>
            </w:pPr>
            <w:r w:rsidRPr="00286F05">
              <w:rPr>
                <w:rFonts w:cs="Arial"/>
                <w:color w:val="auto"/>
                <w:sz w:val="20"/>
              </w:rPr>
              <w:t>3.9</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1A6610" w:rsidRPr="00286F05" w:rsidRDefault="001A6610" w:rsidP="00986B0D">
            <w:pPr>
              <w:jc w:val="center"/>
              <w:rPr>
                <w:rFonts w:cs="Arial"/>
                <w:color w:val="auto"/>
                <w:sz w:val="20"/>
              </w:rPr>
            </w:pPr>
            <w:r w:rsidRPr="00286F05">
              <w:rPr>
                <w:rFonts w:cs="Arial"/>
                <w:color w:val="auto"/>
                <w:sz w:val="20"/>
              </w:rPr>
              <w:t>3.8</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A6610" w:rsidRPr="00286F05" w:rsidRDefault="00DD5CAF" w:rsidP="00DD5CAF">
            <w:pPr>
              <w:jc w:val="center"/>
              <w:rPr>
                <w:rFonts w:cs="Arial"/>
                <w:color w:val="auto"/>
              </w:rPr>
            </w:pPr>
            <w:r w:rsidRPr="00286F05">
              <w:rPr>
                <w:rFonts w:cs="Arial"/>
                <w:color w:val="auto"/>
                <w:sz w:val="20"/>
              </w:rPr>
              <w:t xml:space="preserve">Reduced </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A6610" w:rsidRPr="00286F05" w:rsidRDefault="001A6610" w:rsidP="00986B0D">
            <w:pPr>
              <w:jc w:val="center"/>
              <w:rPr>
                <w:rFonts w:cs="Arial"/>
                <w:color w:val="auto"/>
                <w:sz w:val="20"/>
                <w:szCs w:val="20"/>
              </w:rPr>
            </w:pPr>
            <w:r w:rsidRPr="00286F05">
              <w:rPr>
                <w:rFonts w:cs="Arial"/>
                <w:color w:val="auto"/>
                <w:sz w:val="20"/>
                <w:szCs w:val="20"/>
              </w:rPr>
              <w:t>No</w:t>
            </w:r>
          </w:p>
        </w:tc>
      </w:tr>
    </w:tbl>
    <w:p w:rsidR="0067555D" w:rsidRPr="00286F05" w:rsidRDefault="0067555D">
      <w:pPr>
        <w:rPr>
          <w:rFonts w:cs="Arial"/>
          <w:b/>
          <w:color w:val="FF0000"/>
        </w:rPr>
      </w:pPr>
    </w:p>
    <w:p w:rsidR="00CD3C70" w:rsidRPr="00286F05" w:rsidRDefault="00CD3C70">
      <w:pPr>
        <w:rPr>
          <w:rFonts w:cs="Arial"/>
          <w:b/>
          <w:color w:val="FF0000"/>
        </w:rPr>
      </w:pPr>
    </w:p>
    <w:p w:rsidR="00CD3C70" w:rsidRPr="00286F05" w:rsidRDefault="009D628A">
      <w:pPr>
        <w:rPr>
          <w:rFonts w:cs="Arial"/>
          <w:b/>
          <w:color w:val="auto"/>
        </w:rPr>
      </w:pPr>
      <w:r w:rsidRPr="00286F05">
        <w:rPr>
          <w:rFonts w:cs="Arial"/>
          <w:b/>
          <w:color w:val="auto"/>
        </w:rPr>
        <w:t>Appendix 3</w:t>
      </w:r>
      <w:r w:rsidR="0067555D" w:rsidRPr="00286F05">
        <w:rPr>
          <w:rFonts w:cs="Arial"/>
          <w:b/>
          <w:color w:val="auto"/>
        </w:rPr>
        <w:t xml:space="preserve">: </w:t>
      </w:r>
    </w:p>
    <w:p w:rsidR="0067555D" w:rsidRPr="00286F05" w:rsidRDefault="0067555D" w:rsidP="00CD3C70">
      <w:pPr>
        <w:jc w:val="center"/>
        <w:rPr>
          <w:rFonts w:cs="Arial"/>
          <w:b/>
          <w:color w:val="auto"/>
        </w:rPr>
      </w:pPr>
      <w:r w:rsidRPr="00286F05">
        <w:rPr>
          <w:rFonts w:cs="Arial"/>
          <w:b/>
          <w:color w:val="auto"/>
        </w:rPr>
        <w:t>Client Experience</w:t>
      </w:r>
    </w:p>
    <w:p w:rsidR="0067555D" w:rsidRPr="00286F05" w:rsidRDefault="0067555D" w:rsidP="0067555D">
      <w:pPr>
        <w:rPr>
          <w:rFonts w:cs="Arial"/>
          <w:color w:val="auto"/>
        </w:rPr>
      </w:pPr>
    </w:p>
    <w:p w:rsidR="0067555D" w:rsidRPr="00286F05" w:rsidRDefault="0067555D" w:rsidP="0067555D">
      <w:pPr>
        <w:rPr>
          <w:rFonts w:cs="Arial"/>
          <w:color w:val="auto"/>
          <w:sz w:val="20"/>
          <w:szCs w:val="20"/>
        </w:rPr>
      </w:pPr>
      <w:r w:rsidRPr="00286F05">
        <w:rPr>
          <w:rFonts w:cs="Arial"/>
          <w:color w:val="auto"/>
          <w:sz w:val="20"/>
          <w:szCs w:val="20"/>
        </w:rPr>
        <w:t>Recommend to others with similar problem</w:t>
      </w:r>
    </w:p>
    <w:p w:rsidR="0067555D" w:rsidRPr="00286F05" w:rsidRDefault="00C51F7A" w:rsidP="00CD3C70">
      <w:pPr>
        <w:ind w:left="720"/>
        <w:rPr>
          <w:rFonts w:cs="Arial"/>
          <w:color w:val="auto"/>
          <w:sz w:val="20"/>
          <w:szCs w:val="20"/>
        </w:rPr>
      </w:pPr>
      <w:r w:rsidRPr="00286F05">
        <w:rPr>
          <w:rFonts w:cs="Arial"/>
          <w:color w:val="auto"/>
          <w:sz w:val="20"/>
          <w:szCs w:val="20"/>
        </w:rPr>
        <w:t xml:space="preserve">Yes                   </w:t>
      </w:r>
      <w:r w:rsidR="007A09CF" w:rsidRPr="00286F05">
        <w:rPr>
          <w:rFonts w:cs="Arial"/>
          <w:color w:val="auto"/>
          <w:sz w:val="20"/>
          <w:szCs w:val="20"/>
        </w:rPr>
        <w:t>100</w:t>
      </w:r>
      <w:r w:rsidR="0067555D" w:rsidRPr="00286F05">
        <w:rPr>
          <w:rFonts w:cs="Arial"/>
          <w:color w:val="auto"/>
          <w:sz w:val="20"/>
          <w:szCs w:val="20"/>
        </w:rPr>
        <w:t xml:space="preserve">% </w:t>
      </w:r>
    </w:p>
    <w:p w:rsidR="0067555D" w:rsidRPr="00286F05" w:rsidRDefault="0067555D" w:rsidP="0067555D">
      <w:pPr>
        <w:rPr>
          <w:rFonts w:cs="Arial"/>
          <w:color w:val="FF0000"/>
          <w:sz w:val="20"/>
        </w:rPr>
      </w:pPr>
    </w:p>
    <w:p w:rsidR="0067555D" w:rsidRPr="00286F05" w:rsidRDefault="0067555D" w:rsidP="0067555D">
      <w:pPr>
        <w:rPr>
          <w:rFonts w:cs="Arial"/>
          <w:color w:val="auto"/>
          <w:sz w:val="20"/>
        </w:rPr>
      </w:pPr>
      <w:r w:rsidRPr="00286F05">
        <w:rPr>
          <w:rFonts w:cs="Arial"/>
          <w:color w:val="auto"/>
          <w:sz w:val="20"/>
        </w:rPr>
        <w:t>Satisfied with amount of time with therapist</w:t>
      </w:r>
    </w:p>
    <w:p w:rsidR="0067555D" w:rsidRPr="00286F05" w:rsidRDefault="0011348F" w:rsidP="00CD3C70">
      <w:pPr>
        <w:ind w:left="720"/>
        <w:rPr>
          <w:rFonts w:cs="Arial"/>
          <w:color w:val="auto"/>
          <w:sz w:val="20"/>
        </w:rPr>
      </w:pPr>
      <w:r w:rsidRPr="00286F05">
        <w:rPr>
          <w:rFonts w:cs="Arial"/>
          <w:color w:val="auto"/>
          <w:sz w:val="20"/>
        </w:rPr>
        <w:t>Definitely yes</w:t>
      </w:r>
      <w:r w:rsidRPr="00286F05">
        <w:rPr>
          <w:rFonts w:cs="Arial"/>
          <w:color w:val="auto"/>
          <w:sz w:val="20"/>
        </w:rPr>
        <w:tab/>
        <w:t>8</w:t>
      </w:r>
      <w:r w:rsidR="009D628A" w:rsidRPr="00286F05">
        <w:rPr>
          <w:rFonts w:cs="Arial"/>
          <w:color w:val="auto"/>
          <w:sz w:val="20"/>
        </w:rPr>
        <w:t>5</w:t>
      </w:r>
      <w:r w:rsidR="0067555D" w:rsidRPr="00286F05">
        <w:rPr>
          <w:rFonts w:cs="Arial"/>
          <w:color w:val="auto"/>
          <w:sz w:val="20"/>
        </w:rPr>
        <w:t>%</w:t>
      </w:r>
    </w:p>
    <w:p w:rsidR="0067555D" w:rsidRPr="00286F05" w:rsidRDefault="00DC01E9" w:rsidP="00CD3C70">
      <w:pPr>
        <w:ind w:left="720"/>
        <w:rPr>
          <w:rFonts w:cs="Arial"/>
          <w:color w:val="auto"/>
          <w:sz w:val="20"/>
        </w:rPr>
      </w:pPr>
      <w:r w:rsidRPr="00286F05">
        <w:rPr>
          <w:rFonts w:cs="Arial"/>
          <w:color w:val="auto"/>
          <w:sz w:val="20"/>
        </w:rPr>
        <w:t>Mostly yes</w:t>
      </w:r>
      <w:r w:rsidRPr="00286F05">
        <w:rPr>
          <w:rFonts w:cs="Arial"/>
          <w:color w:val="auto"/>
          <w:sz w:val="20"/>
        </w:rPr>
        <w:tab/>
      </w:r>
      <w:r w:rsidR="0011348F" w:rsidRPr="00286F05">
        <w:rPr>
          <w:rFonts w:cs="Arial"/>
          <w:color w:val="auto"/>
          <w:sz w:val="20"/>
        </w:rPr>
        <w:t>1</w:t>
      </w:r>
      <w:r w:rsidR="009D628A" w:rsidRPr="00286F05">
        <w:rPr>
          <w:rFonts w:cs="Arial"/>
          <w:color w:val="auto"/>
          <w:sz w:val="20"/>
        </w:rPr>
        <w:t>5</w:t>
      </w:r>
      <w:r w:rsidR="0067555D" w:rsidRPr="00286F05">
        <w:rPr>
          <w:rFonts w:cs="Arial"/>
          <w:color w:val="auto"/>
          <w:sz w:val="20"/>
        </w:rPr>
        <w:t>%</w:t>
      </w:r>
    </w:p>
    <w:p w:rsidR="0067555D" w:rsidRPr="00286F05" w:rsidRDefault="0067555D" w:rsidP="0067555D">
      <w:pPr>
        <w:rPr>
          <w:rFonts w:cs="Arial"/>
          <w:color w:val="FF0000"/>
          <w:sz w:val="20"/>
        </w:rPr>
      </w:pPr>
    </w:p>
    <w:p w:rsidR="0067555D" w:rsidRPr="00286F05" w:rsidRDefault="0067555D" w:rsidP="0067555D">
      <w:pPr>
        <w:rPr>
          <w:rFonts w:cs="Arial"/>
          <w:color w:val="auto"/>
          <w:sz w:val="20"/>
        </w:rPr>
      </w:pPr>
      <w:r w:rsidRPr="00286F05">
        <w:rPr>
          <w:rFonts w:cs="Arial"/>
          <w:color w:val="auto"/>
          <w:sz w:val="20"/>
        </w:rPr>
        <w:t>Therapist understood what you had to say</w:t>
      </w:r>
    </w:p>
    <w:p w:rsidR="0067555D" w:rsidRPr="00286F05" w:rsidRDefault="00DC01E9" w:rsidP="00CD3C70">
      <w:pPr>
        <w:ind w:left="720"/>
        <w:rPr>
          <w:rFonts w:cs="Arial"/>
          <w:color w:val="auto"/>
          <w:sz w:val="20"/>
        </w:rPr>
      </w:pPr>
      <w:r w:rsidRPr="00286F05">
        <w:rPr>
          <w:rFonts w:cs="Arial"/>
          <w:color w:val="auto"/>
          <w:sz w:val="20"/>
        </w:rPr>
        <w:t>Definitely yes</w:t>
      </w:r>
      <w:r w:rsidRPr="00286F05">
        <w:rPr>
          <w:rFonts w:cs="Arial"/>
          <w:color w:val="auto"/>
          <w:sz w:val="20"/>
        </w:rPr>
        <w:tab/>
      </w:r>
      <w:r w:rsidR="004E441D" w:rsidRPr="00286F05">
        <w:rPr>
          <w:rFonts w:cs="Arial"/>
          <w:color w:val="auto"/>
          <w:sz w:val="20"/>
        </w:rPr>
        <w:t>94</w:t>
      </w:r>
      <w:r w:rsidR="0067555D" w:rsidRPr="00286F05">
        <w:rPr>
          <w:rFonts w:cs="Arial"/>
          <w:color w:val="auto"/>
          <w:sz w:val="20"/>
        </w:rPr>
        <w:t>%</w:t>
      </w:r>
    </w:p>
    <w:p w:rsidR="0067555D" w:rsidRPr="00286F05" w:rsidRDefault="0011348F" w:rsidP="00CD3C70">
      <w:pPr>
        <w:ind w:left="720"/>
        <w:rPr>
          <w:rFonts w:cs="Arial"/>
          <w:color w:val="auto"/>
          <w:sz w:val="20"/>
        </w:rPr>
      </w:pPr>
      <w:r w:rsidRPr="00286F05">
        <w:rPr>
          <w:rFonts w:cs="Arial"/>
          <w:color w:val="auto"/>
          <w:sz w:val="20"/>
        </w:rPr>
        <w:t>Mostly yes</w:t>
      </w:r>
      <w:r w:rsidRPr="00286F05">
        <w:rPr>
          <w:rFonts w:cs="Arial"/>
          <w:color w:val="auto"/>
          <w:sz w:val="20"/>
        </w:rPr>
        <w:tab/>
      </w:r>
      <w:r w:rsidR="004E441D" w:rsidRPr="00286F05">
        <w:rPr>
          <w:rFonts w:cs="Arial"/>
          <w:color w:val="auto"/>
          <w:sz w:val="20"/>
        </w:rPr>
        <w:t>6</w:t>
      </w:r>
      <w:r w:rsidR="0067555D" w:rsidRPr="00286F05">
        <w:rPr>
          <w:rFonts w:cs="Arial"/>
          <w:color w:val="auto"/>
          <w:sz w:val="20"/>
        </w:rPr>
        <w:t>%</w:t>
      </w:r>
    </w:p>
    <w:p w:rsidR="0067555D" w:rsidRPr="00286F05" w:rsidRDefault="0067555D" w:rsidP="0067555D">
      <w:pPr>
        <w:rPr>
          <w:rFonts w:cs="Arial"/>
          <w:color w:val="FF0000"/>
          <w:sz w:val="20"/>
        </w:rPr>
      </w:pPr>
    </w:p>
    <w:p w:rsidR="0067555D" w:rsidRPr="00286F05" w:rsidRDefault="0067555D" w:rsidP="0067555D">
      <w:pPr>
        <w:rPr>
          <w:rFonts w:cs="Arial"/>
          <w:color w:val="auto"/>
          <w:sz w:val="20"/>
        </w:rPr>
      </w:pPr>
      <w:r w:rsidRPr="00286F05">
        <w:rPr>
          <w:rFonts w:cs="Arial"/>
          <w:color w:val="auto"/>
          <w:sz w:val="20"/>
        </w:rPr>
        <w:t>Therapist explained things to your satisfaction</w:t>
      </w:r>
    </w:p>
    <w:p w:rsidR="0067555D" w:rsidRPr="00286F05" w:rsidRDefault="004E441D" w:rsidP="00CD3C70">
      <w:pPr>
        <w:ind w:left="720"/>
        <w:rPr>
          <w:rFonts w:cs="Arial"/>
          <w:color w:val="auto"/>
          <w:sz w:val="20"/>
        </w:rPr>
      </w:pPr>
      <w:r w:rsidRPr="00286F05">
        <w:rPr>
          <w:rFonts w:cs="Arial"/>
          <w:color w:val="auto"/>
          <w:sz w:val="20"/>
        </w:rPr>
        <w:t>Definitely yes</w:t>
      </w:r>
      <w:r w:rsidRPr="00286F05">
        <w:rPr>
          <w:rFonts w:cs="Arial"/>
          <w:color w:val="auto"/>
          <w:sz w:val="20"/>
        </w:rPr>
        <w:tab/>
        <w:t>86</w:t>
      </w:r>
      <w:r w:rsidR="0067555D" w:rsidRPr="00286F05">
        <w:rPr>
          <w:rFonts w:cs="Arial"/>
          <w:color w:val="auto"/>
          <w:sz w:val="20"/>
        </w:rPr>
        <w:t>%</w:t>
      </w:r>
    </w:p>
    <w:p w:rsidR="0067555D" w:rsidRPr="00286F05" w:rsidRDefault="0067555D" w:rsidP="00CD3C70">
      <w:pPr>
        <w:ind w:left="720"/>
        <w:rPr>
          <w:rFonts w:cs="Arial"/>
          <w:color w:val="auto"/>
          <w:sz w:val="20"/>
        </w:rPr>
      </w:pPr>
      <w:r w:rsidRPr="00286F05">
        <w:rPr>
          <w:rFonts w:cs="Arial"/>
          <w:color w:val="auto"/>
          <w:sz w:val="20"/>
        </w:rPr>
        <w:t>Mostly yes</w:t>
      </w:r>
      <w:r w:rsidRPr="00286F05">
        <w:rPr>
          <w:rFonts w:cs="Arial"/>
          <w:color w:val="auto"/>
          <w:sz w:val="20"/>
        </w:rPr>
        <w:tab/>
        <w:t>1</w:t>
      </w:r>
      <w:r w:rsidR="004E441D" w:rsidRPr="00286F05">
        <w:rPr>
          <w:rFonts w:cs="Arial"/>
          <w:color w:val="auto"/>
          <w:sz w:val="20"/>
        </w:rPr>
        <w:t>4</w:t>
      </w:r>
      <w:r w:rsidRPr="00286F05">
        <w:rPr>
          <w:rFonts w:cs="Arial"/>
          <w:color w:val="auto"/>
          <w:sz w:val="20"/>
        </w:rPr>
        <w:t>%</w:t>
      </w:r>
    </w:p>
    <w:p w:rsidR="0067555D" w:rsidRPr="00286F05" w:rsidRDefault="0067555D" w:rsidP="0067555D">
      <w:pPr>
        <w:rPr>
          <w:rFonts w:cs="Arial"/>
          <w:color w:val="FF0000"/>
          <w:sz w:val="20"/>
        </w:rPr>
      </w:pPr>
    </w:p>
    <w:p w:rsidR="0067555D" w:rsidRPr="00286F05" w:rsidRDefault="0067555D" w:rsidP="0067555D">
      <w:pPr>
        <w:rPr>
          <w:rFonts w:cs="Arial"/>
          <w:color w:val="auto"/>
          <w:sz w:val="20"/>
        </w:rPr>
      </w:pPr>
      <w:r w:rsidRPr="00286F05">
        <w:rPr>
          <w:rFonts w:cs="Arial"/>
          <w:color w:val="auto"/>
          <w:sz w:val="20"/>
        </w:rPr>
        <w:t>Therapist gave enough help</w:t>
      </w:r>
    </w:p>
    <w:p w:rsidR="0067555D" w:rsidRPr="00286F05" w:rsidRDefault="004E441D" w:rsidP="00CD3C70">
      <w:pPr>
        <w:ind w:left="720"/>
        <w:rPr>
          <w:rFonts w:cs="Arial"/>
          <w:color w:val="auto"/>
          <w:sz w:val="20"/>
        </w:rPr>
      </w:pPr>
      <w:r w:rsidRPr="00286F05">
        <w:rPr>
          <w:rFonts w:cs="Arial"/>
          <w:color w:val="auto"/>
          <w:sz w:val="20"/>
        </w:rPr>
        <w:t>Definitely yes</w:t>
      </w:r>
      <w:r w:rsidRPr="00286F05">
        <w:rPr>
          <w:rFonts w:cs="Arial"/>
          <w:color w:val="auto"/>
          <w:sz w:val="20"/>
        </w:rPr>
        <w:tab/>
        <w:t>77</w:t>
      </w:r>
      <w:r w:rsidR="0067555D" w:rsidRPr="00286F05">
        <w:rPr>
          <w:rFonts w:cs="Arial"/>
          <w:color w:val="auto"/>
          <w:sz w:val="20"/>
        </w:rPr>
        <w:t>%</w:t>
      </w:r>
    </w:p>
    <w:p w:rsidR="0067555D" w:rsidRPr="00286F05" w:rsidRDefault="00DC01E9" w:rsidP="00CD3C70">
      <w:pPr>
        <w:ind w:left="720"/>
        <w:rPr>
          <w:rFonts w:cs="Arial"/>
          <w:color w:val="auto"/>
          <w:sz w:val="20"/>
        </w:rPr>
      </w:pPr>
      <w:r w:rsidRPr="00286F05">
        <w:rPr>
          <w:rFonts w:cs="Arial"/>
          <w:color w:val="auto"/>
          <w:sz w:val="20"/>
        </w:rPr>
        <w:lastRenderedPageBreak/>
        <w:t>Mostly yes</w:t>
      </w:r>
      <w:r w:rsidRPr="00286F05">
        <w:rPr>
          <w:rFonts w:cs="Arial"/>
          <w:color w:val="auto"/>
          <w:sz w:val="20"/>
        </w:rPr>
        <w:tab/>
      </w:r>
      <w:r w:rsidR="004E441D" w:rsidRPr="00286F05">
        <w:rPr>
          <w:rFonts w:cs="Arial"/>
          <w:color w:val="auto"/>
          <w:sz w:val="20"/>
        </w:rPr>
        <w:t>23</w:t>
      </w:r>
      <w:r w:rsidR="0067555D" w:rsidRPr="00286F05">
        <w:rPr>
          <w:rFonts w:cs="Arial"/>
          <w:color w:val="auto"/>
          <w:sz w:val="20"/>
        </w:rPr>
        <w:t>%</w:t>
      </w:r>
    </w:p>
    <w:p w:rsidR="0011348F" w:rsidRPr="00286F05" w:rsidRDefault="0011348F" w:rsidP="00CD3C70">
      <w:pPr>
        <w:ind w:left="720"/>
        <w:rPr>
          <w:rFonts w:cs="Arial"/>
          <w:color w:val="FF0000"/>
          <w:sz w:val="20"/>
        </w:rPr>
      </w:pPr>
    </w:p>
    <w:p w:rsidR="0067555D" w:rsidRPr="00286F05" w:rsidRDefault="0067555D" w:rsidP="0067555D">
      <w:pPr>
        <w:rPr>
          <w:rFonts w:cs="Arial"/>
          <w:color w:val="FF0000"/>
          <w:sz w:val="20"/>
        </w:rPr>
      </w:pPr>
    </w:p>
    <w:p w:rsidR="0067555D" w:rsidRPr="00286F05" w:rsidRDefault="0067555D" w:rsidP="0067555D">
      <w:pPr>
        <w:rPr>
          <w:rFonts w:cs="Arial"/>
          <w:color w:val="auto"/>
          <w:sz w:val="20"/>
        </w:rPr>
      </w:pPr>
      <w:r w:rsidRPr="00286F05">
        <w:rPr>
          <w:rFonts w:cs="Arial"/>
          <w:color w:val="auto"/>
          <w:sz w:val="20"/>
        </w:rPr>
        <w:t>Satisfied with waiting time for first appointment</w:t>
      </w:r>
    </w:p>
    <w:p w:rsidR="0067555D" w:rsidRPr="00286F05" w:rsidRDefault="0011348F" w:rsidP="00CD3C70">
      <w:pPr>
        <w:ind w:left="720"/>
        <w:rPr>
          <w:rFonts w:cs="Arial"/>
          <w:color w:val="auto"/>
          <w:sz w:val="20"/>
        </w:rPr>
      </w:pPr>
      <w:r w:rsidRPr="00286F05">
        <w:rPr>
          <w:rFonts w:cs="Arial"/>
          <w:color w:val="auto"/>
          <w:sz w:val="20"/>
        </w:rPr>
        <w:t xml:space="preserve">Definitely yes      </w:t>
      </w:r>
      <w:r w:rsidRPr="00286F05">
        <w:rPr>
          <w:rFonts w:cs="Arial"/>
          <w:color w:val="auto"/>
          <w:sz w:val="20"/>
        </w:rPr>
        <w:tab/>
      </w:r>
      <w:r w:rsidR="004E441D" w:rsidRPr="00286F05">
        <w:rPr>
          <w:rFonts w:cs="Arial"/>
          <w:color w:val="auto"/>
          <w:sz w:val="20"/>
        </w:rPr>
        <w:t>36</w:t>
      </w:r>
      <w:r w:rsidR="0067555D" w:rsidRPr="00286F05">
        <w:rPr>
          <w:rFonts w:cs="Arial"/>
          <w:color w:val="auto"/>
          <w:sz w:val="20"/>
        </w:rPr>
        <w:t>%</w:t>
      </w:r>
    </w:p>
    <w:p w:rsidR="0067555D" w:rsidRPr="00286F05" w:rsidRDefault="004E441D" w:rsidP="00CD3C70">
      <w:pPr>
        <w:ind w:left="720"/>
        <w:rPr>
          <w:rFonts w:cs="Arial"/>
          <w:color w:val="auto"/>
          <w:sz w:val="20"/>
        </w:rPr>
      </w:pPr>
      <w:r w:rsidRPr="00286F05">
        <w:rPr>
          <w:rFonts w:cs="Arial"/>
          <w:color w:val="auto"/>
          <w:sz w:val="20"/>
        </w:rPr>
        <w:t>Mostly yes</w:t>
      </w:r>
      <w:r w:rsidRPr="00286F05">
        <w:rPr>
          <w:rFonts w:cs="Arial"/>
          <w:color w:val="auto"/>
          <w:sz w:val="20"/>
        </w:rPr>
        <w:tab/>
        <w:t>31</w:t>
      </w:r>
      <w:r w:rsidR="0067555D" w:rsidRPr="00286F05">
        <w:rPr>
          <w:rFonts w:cs="Arial"/>
          <w:color w:val="auto"/>
          <w:sz w:val="20"/>
        </w:rPr>
        <w:t>%</w:t>
      </w:r>
    </w:p>
    <w:p w:rsidR="0067555D" w:rsidRPr="00286F05" w:rsidRDefault="004E441D" w:rsidP="00CD3C70">
      <w:pPr>
        <w:ind w:left="720"/>
        <w:rPr>
          <w:rFonts w:cs="Arial"/>
          <w:color w:val="auto"/>
          <w:sz w:val="20"/>
        </w:rPr>
      </w:pPr>
      <w:r w:rsidRPr="00286F05">
        <w:rPr>
          <w:rFonts w:cs="Arial"/>
          <w:color w:val="auto"/>
          <w:sz w:val="20"/>
        </w:rPr>
        <w:t>Mostly no</w:t>
      </w:r>
      <w:r w:rsidRPr="00286F05">
        <w:rPr>
          <w:rFonts w:cs="Arial"/>
          <w:color w:val="auto"/>
          <w:sz w:val="20"/>
        </w:rPr>
        <w:tab/>
        <w:t>19</w:t>
      </w:r>
      <w:r w:rsidR="0067555D" w:rsidRPr="00286F05">
        <w:rPr>
          <w:rFonts w:cs="Arial"/>
          <w:color w:val="auto"/>
          <w:sz w:val="20"/>
        </w:rPr>
        <w:t>%</w:t>
      </w:r>
    </w:p>
    <w:p w:rsidR="0067555D" w:rsidRPr="00286F05" w:rsidRDefault="004E441D" w:rsidP="00CD3C70">
      <w:pPr>
        <w:ind w:left="720"/>
        <w:rPr>
          <w:rFonts w:cs="Arial"/>
          <w:color w:val="auto"/>
          <w:sz w:val="20"/>
        </w:rPr>
      </w:pPr>
      <w:r w:rsidRPr="00286F05">
        <w:rPr>
          <w:rFonts w:cs="Arial"/>
          <w:color w:val="auto"/>
          <w:sz w:val="20"/>
        </w:rPr>
        <w:t>Definitely no</w:t>
      </w:r>
      <w:r w:rsidRPr="00286F05">
        <w:rPr>
          <w:rFonts w:cs="Arial"/>
          <w:color w:val="auto"/>
          <w:sz w:val="20"/>
        </w:rPr>
        <w:tab/>
        <w:t>14</w:t>
      </w:r>
      <w:r w:rsidR="0067555D" w:rsidRPr="00286F05">
        <w:rPr>
          <w:rFonts w:cs="Arial"/>
          <w:color w:val="auto"/>
          <w:sz w:val="20"/>
        </w:rPr>
        <w:t>%</w:t>
      </w:r>
    </w:p>
    <w:p w:rsidR="0067555D" w:rsidRPr="00286F05" w:rsidRDefault="0067555D" w:rsidP="0067555D">
      <w:pPr>
        <w:rPr>
          <w:rFonts w:cs="Arial"/>
          <w:color w:val="FF0000"/>
          <w:sz w:val="20"/>
        </w:rPr>
      </w:pPr>
      <w:r w:rsidRPr="00286F05">
        <w:rPr>
          <w:rFonts w:cs="Arial"/>
          <w:color w:val="FF0000"/>
          <w:sz w:val="20"/>
        </w:rPr>
        <w:tab/>
      </w:r>
    </w:p>
    <w:p w:rsidR="0067555D" w:rsidRPr="00286F05" w:rsidRDefault="0067555D" w:rsidP="0067555D">
      <w:pPr>
        <w:rPr>
          <w:rFonts w:cs="Arial"/>
          <w:color w:val="auto"/>
          <w:sz w:val="20"/>
        </w:rPr>
      </w:pPr>
      <w:r w:rsidRPr="00286F05">
        <w:rPr>
          <w:rFonts w:cs="Arial"/>
          <w:color w:val="auto"/>
          <w:sz w:val="20"/>
        </w:rPr>
        <w:t>Satisfied with waiting area  (Beacon House, GRH)</w:t>
      </w:r>
    </w:p>
    <w:p w:rsidR="0067555D" w:rsidRPr="00286F05" w:rsidRDefault="0031480B" w:rsidP="00CD3C70">
      <w:pPr>
        <w:tabs>
          <w:tab w:val="left" w:pos="0"/>
        </w:tabs>
        <w:ind w:left="720"/>
        <w:rPr>
          <w:rFonts w:cs="Arial"/>
          <w:color w:val="auto"/>
          <w:sz w:val="20"/>
        </w:rPr>
      </w:pPr>
      <w:r w:rsidRPr="00286F05">
        <w:rPr>
          <w:rFonts w:cs="Arial"/>
          <w:color w:val="auto"/>
          <w:sz w:val="20"/>
        </w:rPr>
        <w:t>Definitely yes</w:t>
      </w:r>
      <w:r w:rsidRPr="00286F05">
        <w:rPr>
          <w:rFonts w:cs="Arial"/>
          <w:color w:val="auto"/>
          <w:sz w:val="20"/>
        </w:rPr>
        <w:tab/>
      </w:r>
      <w:r w:rsidR="004E441D" w:rsidRPr="00286F05">
        <w:rPr>
          <w:rFonts w:cs="Arial"/>
          <w:color w:val="auto"/>
          <w:sz w:val="20"/>
        </w:rPr>
        <w:t>53</w:t>
      </w:r>
      <w:r w:rsidR="0067555D" w:rsidRPr="00286F05">
        <w:rPr>
          <w:rFonts w:cs="Arial"/>
          <w:color w:val="auto"/>
          <w:sz w:val="20"/>
        </w:rPr>
        <w:t>%</w:t>
      </w:r>
      <w:r w:rsidR="0067555D" w:rsidRPr="00286F05">
        <w:rPr>
          <w:rFonts w:cs="Arial"/>
          <w:color w:val="auto"/>
          <w:sz w:val="20"/>
        </w:rPr>
        <w:tab/>
      </w:r>
    </w:p>
    <w:p w:rsidR="0067555D" w:rsidRPr="00286F05" w:rsidRDefault="004E441D" w:rsidP="00CD3C70">
      <w:pPr>
        <w:ind w:left="720"/>
        <w:rPr>
          <w:rFonts w:cs="Arial"/>
          <w:color w:val="auto"/>
          <w:sz w:val="20"/>
        </w:rPr>
      </w:pPr>
      <w:r w:rsidRPr="00286F05">
        <w:rPr>
          <w:rFonts w:cs="Arial"/>
          <w:color w:val="auto"/>
          <w:sz w:val="20"/>
        </w:rPr>
        <w:t>Mostly yes</w:t>
      </w:r>
      <w:r w:rsidRPr="00286F05">
        <w:rPr>
          <w:rFonts w:cs="Arial"/>
          <w:color w:val="auto"/>
          <w:sz w:val="20"/>
        </w:rPr>
        <w:tab/>
        <w:t>44</w:t>
      </w:r>
      <w:r w:rsidR="0067555D" w:rsidRPr="00286F05">
        <w:rPr>
          <w:rFonts w:cs="Arial"/>
          <w:color w:val="auto"/>
          <w:sz w:val="20"/>
        </w:rPr>
        <w:t>%</w:t>
      </w:r>
    </w:p>
    <w:p w:rsidR="0067555D" w:rsidRPr="00286F05" w:rsidRDefault="004E441D" w:rsidP="00CD3C70">
      <w:pPr>
        <w:ind w:left="720"/>
        <w:rPr>
          <w:rFonts w:cs="Arial"/>
          <w:color w:val="auto"/>
          <w:sz w:val="20"/>
        </w:rPr>
      </w:pPr>
      <w:r w:rsidRPr="00286F05">
        <w:rPr>
          <w:rFonts w:cs="Arial"/>
          <w:color w:val="auto"/>
          <w:sz w:val="20"/>
        </w:rPr>
        <w:t>Definitely no            3</w:t>
      </w:r>
      <w:r w:rsidR="0067555D" w:rsidRPr="00286F05">
        <w:rPr>
          <w:rFonts w:cs="Arial"/>
          <w:color w:val="auto"/>
          <w:sz w:val="20"/>
        </w:rPr>
        <w:t>%</w:t>
      </w:r>
    </w:p>
    <w:p w:rsidR="0067555D" w:rsidRPr="00286F05" w:rsidRDefault="0067555D" w:rsidP="0067555D">
      <w:pPr>
        <w:rPr>
          <w:rFonts w:cs="Arial"/>
          <w:color w:val="auto"/>
          <w:sz w:val="20"/>
        </w:rPr>
      </w:pPr>
    </w:p>
    <w:p w:rsidR="0067555D" w:rsidRPr="00286F05" w:rsidRDefault="0067555D" w:rsidP="0067555D">
      <w:pPr>
        <w:rPr>
          <w:rFonts w:cs="Arial"/>
          <w:color w:val="auto"/>
          <w:sz w:val="20"/>
        </w:rPr>
      </w:pPr>
      <w:r w:rsidRPr="00286F05">
        <w:rPr>
          <w:rFonts w:cs="Arial"/>
          <w:color w:val="auto"/>
          <w:sz w:val="20"/>
        </w:rPr>
        <w:t>Satisfied with therapy room</w:t>
      </w:r>
    </w:p>
    <w:p w:rsidR="0067555D" w:rsidRPr="00286F05" w:rsidRDefault="0067555D" w:rsidP="00CD3C70">
      <w:pPr>
        <w:tabs>
          <w:tab w:val="left" w:pos="0"/>
        </w:tabs>
        <w:ind w:left="720"/>
        <w:rPr>
          <w:rFonts w:cs="Arial"/>
          <w:color w:val="auto"/>
          <w:sz w:val="20"/>
        </w:rPr>
      </w:pPr>
      <w:r w:rsidRPr="00286F05">
        <w:rPr>
          <w:rFonts w:cs="Arial"/>
          <w:color w:val="auto"/>
          <w:sz w:val="20"/>
        </w:rPr>
        <w:t>Definitely ye</w:t>
      </w:r>
      <w:r w:rsidR="004E441D" w:rsidRPr="00286F05">
        <w:rPr>
          <w:rFonts w:cs="Arial"/>
          <w:color w:val="auto"/>
          <w:sz w:val="20"/>
        </w:rPr>
        <w:t>s</w:t>
      </w:r>
      <w:r w:rsidR="004E441D" w:rsidRPr="00286F05">
        <w:rPr>
          <w:rFonts w:cs="Arial"/>
          <w:color w:val="auto"/>
          <w:sz w:val="20"/>
        </w:rPr>
        <w:tab/>
        <w:t>61</w:t>
      </w:r>
      <w:r w:rsidRPr="00286F05">
        <w:rPr>
          <w:rFonts w:cs="Arial"/>
          <w:color w:val="auto"/>
          <w:sz w:val="20"/>
        </w:rPr>
        <w:t>%</w:t>
      </w:r>
      <w:r w:rsidRPr="00286F05">
        <w:rPr>
          <w:rFonts w:cs="Arial"/>
          <w:color w:val="auto"/>
          <w:sz w:val="20"/>
        </w:rPr>
        <w:tab/>
      </w:r>
    </w:p>
    <w:p w:rsidR="005438AE" w:rsidRPr="00286F05" w:rsidRDefault="004E441D" w:rsidP="00CD3C70">
      <w:pPr>
        <w:ind w:left="720"/>
        <w:rPr>
          <w:rFonts w:cs="Arial"/>
          <w:color w:val="auto"/>
          <w:sz w:val="20"/>
        </w:rPr>
      </w:pPr>
      <w:r w:rsidRPr="00286F05">
        <w:rPr>
          <w:rFonts w:cs="Arial"/>
          <w:color w:val="auto"/>
          <w:sz w:val="20"/>
        </w:rPr>
        <w:t>Mostly yes</w:t>
      </w:r>
      <w:r w:rsidRPr="00286F05">
        <w:rPr>
          <w:rFonts w:cs="Arial"/>
          <w:color w:val="auto"/>
          <w:sz w:val="20"/>
        </w:rPr>
        <w:tab/>
        <w:t>3</w:t>
      </w:r>
      <w:r w:rsidR="005438AE" w:rsidRPr="00286F05">
        <w:rPr>
          <w:rFonts w:cs="Arial"/>
          <w:color w:val="auto"/>
          <w:sz w:val="20"/>
        </w:rPr>
        <w:t>6</w:t>
      </w:r>
      <w:r w:rsidR="0067555D" w:rsidRPr="00286F05">
        <w:rPr>
          <w:rFonts w:cs="Arial"/>
          <w:color w:val="auto"/>
          <w:sz w:val="20"/>
        </w:rPr>
        <w:t>%</w:t>
      </w:r>
    </w:p>
    <w:p w:rsidR="005438AE" w:rsidRPr="00286F05" w:rsidRDefault="004E441D" w:rsidP="005438AE">
      <w:pPr>
        <w:ind w:left="720"/>
        <w:rPr>
          <w:rFonts w:cs="Arial"/>
          <w:color w:val="auto"/>
          <w:sz w:val="20"/>
        </w:rPr>
      </w:pPr>
      <w:r w:rsidRPr="00286F05">
        <w:rPr>
          <w:rFonts w:cs="Arial"/>
          <w:color w:val="auto"/>
          <w:sz w:val="20"/>
        </w:rPr>
        <w:t>Definitely</w:t>
      </w:r>
      <w:r w:rsidR="005438AE" w:rsidRPr="00286F05">
        <w:rPr>
          <w:rFonts w:cs="Arial"/>
          <w:color w:val="auto"/>
          <w:sz w:val="20"/>
        </w:rPr>
        <w:t xml:space="preserve"> no            </w:t>
      </w:r>
      <w:r w:rsidRPr="00286F05">
        <w:rPr>
          <w:rFonts w:cs="Arial"/>
          <w:color w:val="auto"/>
          <w:sz w:val="20"/>
        </w:rPr>
        <w:t>3</w:t>
      </w:r>
      <w:r w:rsidR="005438AE" w:rsidRPr="00286F05">
        <w:rPr>
          <w:rFonts w:cs="Arial"/>
          <w:color w:val="auto"/>
          <w:sz w:val="20"/>
        </w:rPr>
        <w:t>%</w:t>
      </w:r>
    </w:p>
    <w:p w:rsidR="0067555D" w:rsidRPr="00286F05" w:rsidRDefault="0067555D" w:rsidP="0067555D">
      <w:pPr>
        <w:rPr>
          <w:rFonts w:cs="Arial"/>
          <w:color w:val="FF0000"/>
          <w:sz w:val="20"/>
        </w:rPr>
      </w:pPr>
    </w:p>
    <w:p w:rsidR="0067555D" w:rsidRPr="00286F05" w:rsidRDefault="0067555D" w:rsidP="0067555D">
      <w:pPr>
        <w:rPr>
          <w:rFonts w:cs="Arial"/>
          <w:color w:val="auto"/>
          <w:sz w:val="20"/>
        </w:rPr>
      </w:pPr>
      <w:r w:rsidRPr="00286F05">
        <w:rPr>
          <w:rFonts w:cs="Arial"/>
          <w:color w:val="auto"/>
          <w:sz w:val="20"/>
        </w:rPr>
        <w:t>As a result of working with the therapist are you:</w:t>
      </w:r>
    </w:p>
    <w:p w:rsidR="0067555D" w:rsidRPr="00286F05" w:rsidRDefault="0067555D" w:rsidP="00CD3C70">
      <w:pPr>
        <w:rPr>
          <w:rFonts w:cs="Arial"/>
          <w:color w:val="auto"/>
          <w:sz w:val="20"/>
        </w:rPr>
      </w:pPr>
      <w:r w:rsidRPr="00286F05">
        <w:rPr>
          <w:rFonts w:cs="Arial"/>
          <w:color w:val="auto"/>
          <w:sz w:val="20"/>
        </w:rPr>
        <w:t>Less distressed than before</w:t>
      </w:r>
    </w:p>
    <w:p w:rsidR="0067555D" w:rsidRPr="00286F05" w:rsidRDefault="004E441D" w:rsidP="00CD3C70">
      <w:pPr>
        <w:tabs>
          <w:tab w:val="left" w:pos="0"/>
        </w:tabs>
        <w:ind w:left="720"/>
        <w:rPr>
          <w:rFonts w:cs="Arial"/>
          <w:color w:val="auto"/>
          <w:sz w:val="20"/>
        </w:rPr>
      </w:pPr>
      <w:r w:rsidRPr="00286F05">
        <w:rPr>
          <w:rFonts w:cs="Arial"/>
          <w:color w:val="auto"/>
          <w:sz w:val="20"/>
        </w:rPr>
        <w:t>Definitely yes</w:t>
      </w:r>
      <w:r w:rsidRPr="00286F05">
        <w:rPr>
          <w:rFonts w:cs="Arial"/>
          <w:color w:val="auto"/>
          <w:sz w:val="20"/>
        </w:rPr>
        <w:tab/>
        <w:t>69</w:t>
      </w:r>
      <w:r w:rsidR="0067555D" w:rsidRPr="00286F05">
        <w:rPr>
          <w:rFonts w:cs="Arial"/>
          <w:color w:val="auto"/>
          <w:sz w:val="20"/>
        </w:rPr>
        <w:t>%</w:t>
      </w:r>
      <w:r w:rsidR="0067555D" w:rsidRPr="00286F05">
        <w:rPr>
          <w:rFonts w:cs="Arial"/>
          <w:color w:val="auto"/>
          <w:sz w:val="20"/>
        </w:rPr>
        <w:tab/>
      </w:r>
    </w:p>
    <w:p w:rsidR="0067555D" w:rsidRPr="00286F05" w:rsidRDefault="005438AE" w:rsidP="00CD3C70">
      <w:pPr>
        <w:ind w:left="720"/>
        <w:rPr>
          <w:rFonts w:cs="Arial"/>
          <w:color w:val="auto"/>
          <w:sz w:val="20"/>
        </w:rPr>
      </w:pPr>
      <w:r w:rsidRPr="00286F05">
        <w:rPr>
          <w:rFonts w:cs="Arial"/>
          <w:color w:val="auto"/>
          <w:sz w:val="20"/>
        </w:rPr>
        <w:t>Mostly yes</w:t>
      </w:r>
      <w:r w:rsidRPr="00286F05">
        <w:rPr>
          <w:rFonts w:cs="Arial"/>
          <w:color w:val="auto"/>
          <w:sz w:val="20"/>
        </w:rPr>
        <w:tab/>
      </w:r>
      <w:r w:rsidR="00DC01E9" w:rsidRPr="00286F05">
        <w:rPr>
          <w:rFonts w:cs="Arial"/>
          <w:color w:val="auto"/>
          <w:sz w:val="20"/>
        </w:rPr>
        <w:t>2</w:t>
      </w:r>
      <w:r w:rsidR="004E441D" w:rsidRPr="00286F05">
        <w:rPr>
          <w:rFonts w:cs="Arial"/>
          <w:color w:val="auto"/>
          <w:sz w:val="20"/>
        </w:rPr>
        <w:t>9</w:t>
      </w:r>
      <w:r w:rsidR="0067555D" w:rsidRPr="00286F05">
        <w:rPr>
          <w:rFonts w:cs="Arial"/>
          <w:color w:val="auto"/>
          <w:sz w:val="20"/>
        </w:rPr>
        <w:t>%</w:t>
      </w:r>
    </w:p>
    <w:p w:rsidR="0067555D" w:rsidRPr="00286F05" w:rsidRDefault="0067555D" w:rsidP="00CD3C70">
      <w:pPr>
        <w:ind w:left="720"/>
        <w:rPr>
          <w:rFonts w:cs="Arial"/>
          <w:color w:val="auto"/>
          <w:sz w:val="20"/>
        </w:rPr>
      </w:pPr>
      <w:r w:rsidRPr="00286F05">
        <w:rPr>
          <w:rFonts w:cs="Arial"/>
          <w:color w:val="auto"/>
          <w:sz w:val="20"/>
        </w:rPr>
        <w:t>Mostly n</w:t>
      </w:r>
      <w:r w:rsidR="00DC01E9" w:rsidRPr="00286F05">
        <w:rPr>
          <w:rFonts w:cs="Arial"/>
          <w:color w:val="auto"/>
          <w:sz w:val="20"/>
        </w:rPr>
        <w:t xml:space="preserve">o             </w:t>
      </w:r>
      <w:r w:rsidR="00CD3C70" w:rsidRPr="00286F05">
        <w:rPr>
          <w:rFonts w:cs="Arial"/>
          <w:color w:val="auto"/>
          <w:sz w:val="20"/>
        </w:rPr>
        <w:t xml:space="preserve">   </w:t>
      </w:r>
      <w:r w:rsidR="004E441D" w:rsidRPr="00286F05">
        <w:rPr>
          <w:rFonts w:cs="Arial"/>
          <w:color w:val="auto"/>
          <w:sz w:val="20"/>
        </w:rPr>
        <w:t>3</w:t>
      </w:r>
      <w:r w:rsidRPr="00286F05">
        <w:rPr>
          <w:rFonts w:cs="Arial"/>
          <w:color w:val="auto"/>
          <w:sz w:val="20"/>
        </w:rPr>
        <w:t>%</w:t>
      </w:r>
    </w:p>
    <w:p w:rsidR="0067555D" w:rsidRPr="00286F05" w:rsidRDefault="0067555D" w:rsidP="00CD3C70">
      <w:pPr>
        <w:rPr>
          <w:rFonts w:cs="Arial"/>
          <w:color w:val="FF0000"/>
          <w:sz w:val="20"/>
        </w:rPr>
      </w:pPr>
    </w:p>
    <w:p w:rsidR="0067555D" w:rsidRPr="00286F05" w:rsidRDefault="0067555D" w:rsidP="00CD3C70">
      <w:pPr>
        <w:rPr>
          <w:rFonts w:cs="Arial"/>
          <w:color w:val="auto"/>
          <w:sz w:val="20"/>
        </w:rPr>
      </w:pPr>
      <w:r w:rsidRPr="00286F05">
        <w:rPr>
          <w:rFonts w:cs="Arial"/>
          <w:color w:val="auto"/>
          <w:sz w:val="20"/>
        </w:rPr>
        <w:t>More confident in your ability to manage than before</w:t>
      </w:r>
    </w:p>
    <w:p w:rsidR="0067555D" w:rsidRPr="00286F05" w:rsidRDefault="0031480B" w:rsidP="00CD3C70">
      <w:pPr>
        <w:tabs>
          <w:tab w:val="left" w:pos="0"/>
        </w:tabs>
        <w:ind w:left="720"/>
        <w:rPr>
          <w:rFonts w:cs="Arial"/>
          <w:color w:val="auto"/>
          <w:sz w:val="20"/>
        </w:rPr>
      </w:pPr>
      <w:r w:rsidRPr="00286F05">
        <w:rPr>
          <w:rFonts w:cs="Arial"/>
          <w:color w:val="auto"/>
          <w:sz w:val="20"/>
        </w:rPr>
        <w:t>Defin</w:t>
      </w:r>
      <w:r w:rsidR="004E441D" w:rsidRPr="00286F05">
        <w:rPr>
          <w:rFonts w:cs="Arial"/>
          <w:color w:val="auto"/>
          <w:sz w:val="20"/>
        </w:rPr>
        <w:t>itely yes</w:t>
      </w:r>
      <w:r w:rsidR="004E441D" w:rsidRPr="00286F05">
        <w:rPr>
          <w:rFonts w:cs="Arial"/>
          <w:color w:val="auto"/>
          <w:sz w:val="20"/>
        </w:rPr>
        <w:tab/>
        <w:t>63</w:t>
      </w:r>
      <w:r w:rsidR="0067555D" w:rsidRPr="00286F05">
        <w:rPr>
          <w:rFonts w:cs="Arial"/>
          <w:color w:val="auto"/>
          <w:sz w:val="20"/>
        </w:rPr>
        <w:t>%</w:t>
      </w:r>
      <w:r w:rsidR="0067555D" w:rsidRPr="00286F05">
        <w:rPr>
          <w:rFonts w:cs="Arial"/>
          <w:color w:val="auto"/>
          <w:sz w:val="20"/>
        </w:rPr>
        <w:tab/>
      </w:r>
    </w:p>
    <w:p w:rsidR="0067555D" w:rsidRPr="00286F05" w:rsidRDefault="004E441D" w:rsidP="00CD3C70">
      <w:pPr>
        <w:ind w:left="720"/>
        <w:rPr>
          <w:rFonts w:cs="Arial"/>
          <w:color w:val="auto"/>
          <w:sz w:val="20"/>
        </w:rPr>
      </w:pPr>
      <w:r w:rsidRPr="00286F05">
        <w:rPr>
          <w:rFonts w:cs="Arial"/>
          <w:color w:val="auto"/>
          <w:sz w:val="20"/>
        </w:rPr>
        <w:t>Mostly yes</w:t>
      </w:r>
      <w:r w:rsidRPr="00286F05">
        <w:rPr>
          <w:rFonts w:cs="Arial"/>
          <w:color w:val="auto"/>
          <w:sz w:val="20"/>
        </w:rPr>
        <w:tab/>
        <w:t>34</w:t>
      </w:r>
      <w:r w:rsidR="0067555D" w:rsidRPr="00286F05">
        <w:rPr>
          <w:rFonts w:cs="Arial"/>
          <w:color w:val="auto"/>
          <w:sz w:val="20"/>
        </w:rPr>
        <w:t>%</w:t>
      </w:r>
    </w:p>
    <w:p w:rsidR="005438AE" w:rsidRPr="00286F05" w:rsidRDefault="004E441D" w:rsidP="00CD3C70">
      <w:pPr>
        <w:ind w:left="720"/>
        <w:rPr>
          <w:rFonts w:cs="Arial"/>
          <w:color w:val="auto"/>
          <w:sz w:val="20"/>
        </w:rPr>
      </w:pPr>
      <w:r w:rsidRPr="00286F05">
        <w:rPr>
          <w:rFonts w:cs="Arial"/>
          <w:color w:val="auto"/>
          <w:sz w:val="20"/>
        </w:rPr>
        <w:t>Mostly no</w:t>
      </w:r>
      <w:r w:rsidRPr="00286F05">
        <w:rPr>
          <w:rFonts w:cs="Arial"/>
          <w:color w:val="auto"/>
          <w:sz w:val="20"/>
        </w:rPr>
        <w:tab/>
        <w:t>3</w:t>
      </w:r>
      <w:r w:rsidR="005438AE" w:rsidRPr="00286F05">
        <w:rPr>
          <w:rFonts w:cs="Arial"/>
          <w:color w:val="auto"/>
          <w:sz w:val="20"/>
        </w:rPr>
        <w:t>%</w:t>
      </w:r>
    </w:p>
    <w:p w:rsidR="0067555D" w:rsidRPr="00286F05" w:rsidRDefault="0067555D" w:rsidP="00CD3C70">
      <w:pPr>
        <w:rPr>
          <w:rFonts w:cs="Arial"/>
          <w:color w:val="FF0000"/>
          <w:sz w:val="20"/>
        </w:rPr>
      </w:pPr>
      <w:r w:rsidRPr="00286F05">
        <w:rPr>
          <w:rFonts w:cs="Arial"/>
          <w:color w:val="FF0000"/>
          <w:sz w:val="20"/>
        </w:rPr>
        <w:tab/>
      </w:r>
    </w:p>
    <w:p w:rsidR="0067555D" w:rsidRPr="00286F05" w:rsidRDefault="0067555D" w:rsidP="00CD3C70">
      <w:pPr>
        <w:rPr>
          <w:rFonts w:cs="Arial"/>
          <w:color w:val="auto"/>
          <w:sz w:val="20"/>
        </w:rPr>
      </w:pPr>
      <w:r w:rsidRPr="00286F05">
        <w:rPr>
          <w:rFonts w:cs="Arial"/>
          <w:color w:val="auto"/>
          <w:sz w:val="20"/>
        </w:rPr>
        <w:t>Understanding your situation better than before</w:t>
      </w:r>
    </w:p>
    <w:p w:rsidR="0067555D" w:rsidRPr="00286F05" w:rsidRDefault="004E441D" w:rsidP="00CD3C70">
      <w:pPr>
        <w:tabs>
          <w:tab w:val="left" w:pos="0"/>
        </w:tabs>
        <w:ind w:left="720"/>
        <w:rPr>
          <w:rFonts w:cs="Arial"/>
          <w:color w:val="auto"/>
          <w:sz w:val="20"/>
        </w:rPr>
      </w:pPr>
      <w:r w:rsidRPr="00286F05">
        <w:rPr>
          <w:rFonts w:cs="Arial"/>
          <w:color w:val="auto"/>
          <w:sz w:val="20"/>
        </w:rPr>
        <w:t>Definitely yes</w:t>
      </w:r>
      <w:r w:rsidRPr="00286F05">
        <w:rPr>
          <w:rFonts w:cs="Arial"/>
          <w:color w:val="auto"/>
          <w:sz w:val="20"/>
        </w:rPr>
        <w:tab/>
        <w:t>69</w:t>
      </w:r>
      <w:r w:rsidR="0067555D" w:rsidRPr="00286F05">
        <w:rPr>
          <w:rFonts w:cs="Arial"/>
          <w:color w:val="auto"/>
          <w:sz w:val="20"/>
        </w:rPr>
        <w:t>%</w:t>
      </w:r>
      <w:r w:rsidR="0067555D" w:rsidRPr="00286F05">
        <w:rPr>
          <w:rFonts w:cs="Arial"/>
          <w:color w:val="auto"/>
          <w:sz w:val="20"/>
        </w:rPr>
        <w:tab/>
      </w:r>
    </w:p>
    <w:p w:rsidR="0067555D" w:rsidRPr="00286F05" w:rsidRDefault="0067555D" w:rsidP="00CD3C70">
      <w:pPr>
        <w:ind w:left="720"/>
        <w:rPr>
          <w:rFonts w:cs="Arial"/>
          <w:color w:val="auto"/>
          <w:sz w:val="20"/>
        </w:rPr>
      </w:pPr>
      <w:r w:rsidRPr="00286F05">
        <w:rPr>
          <w:rFonts w:cs="Arial"/>
          <w:color w:val="auto"/>
          <w:sz w:val="20"/>
        </w:rPr>
        <w:t>Mostly</w:t>
      </w:r>
      <w:r w:rsidR="005438AE" w:rsidRPr="00286F05">
        <w:rPr>
          <w:rFonts w:cs="Arial"/>
          <w:color w:val="auto"/>
          <w:sz w:val="20"/>
        </w:rPr>
        <w:t xml:space="preserve"> yes</w:t>
      </w:r>
      <w:r w:rsidR="005438AE" w:rsidRPr="00286F05">
        <w:rPr>
          <w:rFonts w:cs="Arial"/>
          <w:color w:val="auto"/>
          <w:sz w:val="20"/>
        </w:rPr>
        <w:tab/>
        <w:t>2</w:t>
      </w:r>
      <w:r w:rsidR="004E441D" w:rsidRPr="00286F05">
        <w:rPr>
          <w:rFonts w:cs="Arial"/>
          <w:color w:val="auto"/>
          <w:sz w:val="20"/>
        </w:rPr>
        <w:t>6</w:t>
      </w:r>
      <w:r w:rsidRPr="00286F05">
        <w:rPr>
          <w:rFonts w:cs="Arial"/>
          <w:color w:val="auto"/>
          <w:sz w:val="20"/>
        </w:rPr>
        <w:t>%</w:t>
      </w:r>
    </w:p>
    <w:p w:rsidR="005438AE" w:rsidRPr="00286F05" w:rsidRDefault="004E441D" w:rsidP="005438AE">
      <w:pPr>
        <w:ind w:left="720"/>
        <w:rPr>
          <w:rFonts w:cs="Arial"/>
          <w:color w:val="auto"/>
          <w:sz w:val="20"/>
        </w:rPr>
      </w:pPr>
      <w:r w:rsidRPr="00286F05">
        <w:rPr>
          <w:rFonts w:cs="Arial"/>
          <w:color w:val="auto"/>
          <w:sz w:val="20"/>
        </w:rPr>
        <w:t>Mostly no</w:t>
      </w:r>
      <w:r w:rsidRPr="00286F05">
        <w:rPr>
          <w:rFonts w:cs="Arial"/>
          <w:color w:val="auto"/>
          <w:sz w:val="20"/>
        </w:rPr>
        <w:tab/>
        <w:t>6</w:t>
      </w:r>
      <w:r w:rsidR="005438AE" w:rsidRPr="00286F05">
        <w:rPr>
          <w:rFonts w:cs="Arial"/>
          <w:color w:val="auto"/>
          <w:sz w:val="20"/>
        </w:rPr>
        <w:t>%</w:t>
      </w:r>
    </w:p>
    <w:p w:rsidR="005438AE" w:rsidRPr="00286F05" w:rsidRDefault="005438AE" w:rsidP="00CD3C70">
      <w:pPr>
        <w:ind w:left="720"/>
        <w:rPr>
          <w:rFonts w:cs="Arial"/>
          <w:color w:val="FF0000"/>
          <w:sz w:val="20"/>
        </w:rPr>
      </w:pPr>
    </w:p>
    <w:p w:rsidR="0067555D" w:rsidRPr="00286F05" w:rsidRDefault="0067555D" w:rsidP="0067555D">
      <w:pPr>
        <w:ind w:left="720"/>
        <w:rPr>
          <w:rFonts w:cs="Arial"/>
          <w:color w:val="FF0000"/>
          <w:sz w:val="20"/>
        </w:rPr>
      </w:pPr>
      <w:r w:rsidRPr="00286F05">
        <w:rPr>
          <w:rFonts w:cs="Arial"/>
          <w:color w:val="FF0000"/>
          <w:sz w:val="20"/>
        </w:rPr>
        <w:tab/>
      </w:r>
    </w:p>
    <w:p w:rsidR="0067555D" w:rsidRPr="00286F05" w:rsidRDefault="0067555D">
      <w:pPr>
        <w:rPr>
          <w:rFonts w:eastAsia="Times New Roman" w:cs="Arial"/>
          <w:i/>
          <w:color w:val="FF0000"/>
          <w:sz w:val="20"/>
          <w:lang w:eastAsia="en-GB" w:bidi="x-none"/>
        </w:rPr>
      </w:pPr>
    </w:p>
    <w:sectPr w:rsidR="0067555D" w:rsidRPr="00286F05" w:rsidSect="0067555D">
      <w:headerReference w:type="even" r:id="rId15"/>
      <w:headerReference w:type="default" r:id="rId16"/>
      <w:footerReference w:type="even" r:id="rId17"/>
      <w:footerReference w:type="default" r:id="rId18"/>
      <w:headerReference w:type="first" r:id="rId19"/>
      <w:footerReference w:type="first" r:id="rId20"/>
      <w:pgSz w:w="11900" w:h="16840"/>
      <w:pgMar w:top="1418" w:right="1134" w:bottom="1418"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EC4" w:rsidRDefault="00F01EC4">
      <w:r>
        <w:separator/>
      </w:r>
    </w:p>
  </w:endnote>
  <w:endnote w:type="continuationSeparator" w:id="0">
    <w:p w:rsidR="00F01EC4" w:rsidRDefault="00F0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charset w:val="00"/>
    <w:family w:val="auto"/>
    <w:pitch w:val="variable"/>
    <w:sig w:usb0="00000003" w:usb1="00000000" w:usb2="00000000" w:usb3="00000000" w:csb0="00000001" w:csb1="00000000"/>
  </w:font>
  <w:font w:name="ヒラギノ角ゴ Pro W3">
    <w:altName w:val="MS Gothic"/>
    <w:panose1 w:val="00000000000000000000"/>
    <w:charset w:val="80"/>
    <w:family w:val="auto"/>
    <w:notTrueType/>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7F" w:rsidRDefault="0056237F">
    <w:pPr>
      <w:pStyle w:val="Footer1"/>
      <w:ind w:left="720"/>
      <w:jc w:val="right"/>
      <w:rPr>
        <w:rFonts w:ascii="Times New Roman" w:eastAsia="Times New Roman" w:hAnsi="Times New Roman"/>
        <w:color w:val="auto"/>
        <w:sz w:val="20"/>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7F" w:rsidRPr="002A07EF" w:rsidRDefault="0056237F">
    <w:pPr>
      <w:pStyle w:val="Footer"/>
      <w:jc w:val="center"/>
      <w:rPr>
        <w:sz w:val="20"/>
        <w:szCs w:val="20"/>
      </w:rPr>
    </w:pPr>
    <w:r w:rsidRPr="002A07EF">
      <w:rPr>
        <w:sz w:val="20"/>
        <w:szCs w:val="20"/>
      </w:rPr>
      <w:fldChar w:fldCharType="begin"/>
    </w:r>
    <w:r w:rsidRPr="002A07EF">
      <w:rPr>
        <w:sz w:val="20"/>
        <w:szCs w:val="20"/>
      </w:rPr>
      <w:instrText xml:space="preserve"> PAGE   \* MERGEFORMAT </w:instrText>
    </w:r>
    <w:r w:rsidRPr="002A07EF">
      <w:rPr>
        <w:sz w:val="20"/>
        <w:szCs w:val="20"/>
      </w:rPr>
      <w:fldChar w:fldCharType="separate"/>
    </w:r>
    <w:r w:rsidR="00DC362A">
      <w:rPr>
        <w:noProof/>
        <w:sz w:val="20"/>
        <w:szCs w:val="20"/>
      </w:rPr>
      <w:t>2</w:t>
    </w:r>
    <w:r w:rsidRPr="002A07EF">
      <w:rPr>
        <w:sz w:val="20"/>
        <w:szCs w:val="20"/>
      </w:rPr>
      <w:fldChar w:fldCharType="end"/>
    </w:r>
  </w:p>
  <w:p w:rsidR="0056237F" w:rsidRPr="002A2C96" w:rsidRDefault="0056237F" w:rsidP="002A2C96">
    <w:pPr>
      <w:tabs>
        <w:tab w:val="center" w:pos="4320"/>
        <w:tab w:val="right" w:pos="8640"/>
      </w:tabs>
      <w:rPr>
        <w:rFonts w:ascii="Calibri" w:eastAsia="Times" w:hAnsi="Calibri"/>
        <w:color w:val="auto"/>
        <w:sz w:val="14"/>
        <w:szCs w:val="20"/>
      </w:rPr>
    </w:pPr>
    <w:r w:rsidRPr="002A2C96">
      <w:rPr>
        <w:rFonts w:ascii="Calibri" w:eastAsia="Times" w:hAnsi="Calibri"/>
        <w:color w:val="auto"/>
        <w:sz w:val="14"/>
        <w:szCs w:val="20"/>
      </w:rPr>
      <w:t>Chair:   Peter Lachecki</w:t>
    </w:r>
  </w:p>
  <w:p w:rsidR="0056237F" w:rsidRPr="002A2C96" w:rsidRDefault="0056237F" w:rsidP="002A2C96">
    <w:pPr>
      <w:tabs>
        <w:tab w:val="center" w:pos="4320"/>
        <w:tab w:val="right" w:pos="8640"/>
      </w:tabs>
      <w:rPr>
        <w:rFonts w:ascii="Calibri" w:eastAsia="Times" w:hAnsi="Calibri"/>
        <w:color w:val="auto"/>
        <w:sz w:val="14"/>
        <w:szCs w:val="20"/>
      </w:rPr>
    </w:pPr>
    <w:r w:rsidRPr="002A2C96">
      <w:rPr>
        <w:rFonts w:ascii="Calibri" w:eastAsia="Times" w:hAnsi="Calibri"/>
        <w:color w:val="auto"/>
        <w:sz w:val="14"/>
        <w:szCs w:val="20"/>
      </w:rPr>
      <w:t>Chief Executive:  Deborah Lee</w:t>
    </w:r>
  </w:p>
  <w:p w:rsidR="0056237F" w:rsidRPr="00CA6A3E" w:rsidRDefault="0056237F" w:rsidP="00CA6A3E">
    <w:pPr>
      <w:tabs>
        <w:tab w:val="center" w:pos="4513"/>
        <w:tab w:val="right" w:pos="9026"/>
      </w:tabs>
      <w:rPr>
        <w:rFonts w:ascii="Calibri" w:eastAsiaTheme="minorHAnsi" w:hAnsi="Calibri" w:cstheme="minorBidi"/>
        <w:color w:val="auto"/>
        <w:sz w:val="14"/>
        <w:szCs w:val="22"/>
      </w:rPr>
    </w:pPr>
  </w:p>
  <w:p w:rsidR="0056237F" w:rsidRDefault="0056237F" w:rsidP="0067555D">
    <w:pPr>
      <w:pStyle w:val="Footer1"/>
      <w:ind w:left="720"/>
      <w:jc w:val="center"/>
      <w:rPr>
        <w:rFonts w:ascii="Times New Roman" w:eastAsia="Times New Roman" w:hAnsi="Times New Roman"/>
        <w:color w:val="auto"/>
        <w:sz w:val="20"/>
        <w:lang w:bidi="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62A" w:rsidRDefault="00DC36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EC4" w:rsidRDefault="00F01EC4">
      <w:r>
        <w:separator/>
      </w:r>
    </w:p>
  </w:footnote>
  <w:footnote w:type="continuationSeparator" w:id="0">
    <w:p w:rsidR="00F01EC4" w:rsidRDefault="00F01EC4">
      <w:r>
        <w:continuationSeparator/>
      </w:r>
    </w:p>
  </w:footnote>
  <w:footnote w:id="1">
    <w:p w:rsidR="0056237F" w:rsidRPr="00D05FF7" w:rsidRDefault="0056237F">
      <w:pPr>
        <w:pStyle w:val="FootnoteTextA"/>
        <w:rPr>
          <w:rFonts w:ascii="Calibri" w:hAnsi="Calibri"/>
          <w:sz w:val="18"/>
        </w:rPr>
      </w:pPr>
      <w:r w:rsidRPr="0064412B">
        <w:rPr>
          <w:rStyle w:val="FootnoteReference"/>
        </w:rPr>
        <w:footnoteRef/>
      </w:r>
      <w:r w:rsidRPr="00D05FF7">
        <w:rPr>
          <w:rFonts w:ascii="Calibri" w:hAnsi="Calibri"/>
          <w:sz w:val="18"/>
        </w:rPr>
        <w:t xml:space="preserve"> It is estimated that at any one time one worker in six will be experiencing mental health problems. This prevalence rate is frequently under-estimated by employers. The Sainsbury Centre for Mental Health. Policy Paper 8. </w:t>
      </w:r>
    </w:p>
    <w:p w:rsidR="0056237F" w:rsidRPr="00712B0F" w:rsidRDefault="0056237F">
      <w:pPr>
        <w:rPr>
          <w:color w:val="auto"/>
          <w:sz w:val="18"/>
        </w:rPr>
      </w:pPr>
      <w:r w:rsidRPr="001D4EB1">
        <w:rPr>
          <w:rFonts w:ascii="Calibri" w:hAnsi="Calibri"/>
          <w:color w:val="000000" w:themeColor="text1"/>
          <w:sz w:val="18"/>
        </w:rPr>
        <w:t xml:space="preserve">The 2018 staff survey results for GHT indicated that 40% of staff felt unwell as a result of work related stress in the past year and this percentage has increased in comparison with 2017 which was higher than in previous years (38% in 2017, 33% in 2016, 34% in 2015 and 36% in 2014). </w:t>
      </w:r>
    </w:p>
  </w:footnote>
  <w:footnote w:id="2">
    <w:p w:rsidR="0056237F" w:rsidRPr="008854CB" w:rsidRDefault="0056237F">
      <w:pPr>
        <w:pStyle w:val="FootnoteText"/>
        <w:rPr>
          <w:rFonts w:ascii="Calibri" w:hAnsi="Calibri"/>
          <w:color w:val="auto"/>
        </w:rPr>
      </w:pPr>
      <w:r w:rsidRPr="0064412B">
        <w:rPr>
          <w:rStyle w:val="FootnoteReference"/>
        </w:rPr>
        <w:footnoteRef/>
      </w:r>
      <w:r>
        <w:rPr>
          <w:rFonts w:ascii="Calibri" w:hAnsi="Calibri"/>
          <w:sz w:val="18"/>
          <w:szCs w:val="18"/>
        </w:rPr>
        <w:t xml:space="preserve"> In </w:t>
      </w:r>
      <w:r>
        <w:rPr>
          <w:rFonts w:ascii="Calibri" w:hAnsi="Calibri"/>
          <w:sz w:val="18"/>
          <w:szCs w:val="18"/>
          <w:lang w:val="en-GB"/>
        </w:rPr>
        <w:t xml:space="preserve">17-18 </w:t>
      </w:r>
      <w:r>
        <w:rPr>
          <w:rFonts w:ascii="Calibri" w:hAnsi="Calibri"/>
          <w:sz w:val="18"/>
          <w:szCs w:val="18"/>
        </w:rPr>
        <w:t xml:space="preserve"> the proportion spent on individual counselling was </w:t>
      </w:r>
      <w:r>
        <w:rPr>
          <w:rFonts w:ascii="Calibri" w:hAnsi="Calibri"/>
          <w:sz w:val="18"/>
          <w:szCs w:val="18"/>
          <w:lang w:val="en-GB"/>
        </w:rPr>
        <w:t>75</w:t>
      </w:r>
      <w:r>
        <w:rPr>
          <w:rFonts w:ascii="Calibri" w:hAnsi="Calibri"/>
          <w:sz w:val="18"/>
          <w:szCs w:val="18"/>
        </w:rPr>
        <w:t>% which also reflects the delivery of Resilience training</w:t>
      </w:r>
      <w:r w:rsidRPr="008854CB">
        <w:rPr>
          <w:rFonts w:ascii="Calibri" w:hAnsi="Calibri"/>
          <w:color w:val="auto"/>
          <w:sz w:val="18"/>
          <w:szCs w:val="18"/>
        </w:rPr>
        <w:t xml:space="preserve">. If Resilience training is excluded from analysis of </w:t>
      </w:r>
      <w:r>
        <w:rPr>
          <w:rFonts w:ascii="Calibri" w:hAnsi="Calibri"/>
          <w:color w:val="auto"/>
          <w:sz w:val="18"/>
          <w:szCs w:val="18"/>
          <w:lang w:val="en-GB"/>
        </w:rPr>
        <w:t xml:space="preserve">18-19 </w:t>
      </w:r>
      <w:r w:rsidRPr="008854CB">
        <w:rPr>
          <w:rFonts w:ascii="Calibri" w:hAnsi="Calibri"/>
          <w:color w:val="auto"/>
          <w:sz w:val="18"/>
          <w:szCs w:val="18"/>
        </w:rPr>
        <w:t xml:space="preserve">clinical activity the time spent on individual </w:t>
      </w:r>
      <w:r w:rsidRPr="00FC5745">
        <w:rPr>
          <w:rFonts w:ascii="Calibri" w:hAnsi="Calibri"/>
          <w:color w:val="000000" w:themeColor="text1"/>
          <w:sz w:val="18"/>
          <w:szCs w:val="18"/>
        </w:rPr>
        <w:t>counselling is 8</w:t>
      </w:r>
      <w:r w:rsidRPr="00FC5745">
        <w:rPr>
          <w:rFonts w:ascii="Calibri" w:hAnsi="Calibri"/>
          <w:color w:val="000000" w:themeColor="text1"/>
          <w:sz w:val="18"/>
          <w:szCs w:val="18"/>
          <w:lang w:val="en-GB"/>
        </w:rPr>
        <w:t>8</w:t>
      </w:r>
      <w:r w:rsidRPr="00FC5745">
        <w:rPr>
          <w:rFonts w:ascii="Calibri" w:hAnsi="Calibri"/>
          <w:color w:val="000000" w:themeColor="text1"/>
          <w:sz w:val="18"/>
          <w:szCs w:val="18"/>
        </w:rPr>
        <w:t xml:space="preserve">% </w:t>
      </w:r>
      <w:r w:rsidRPr="008854CB">
        <w:rPr>
          <w:rFonts w:ascii="Calibri" w:hAnsi="Calibri"/>
          <w:color w:val="auto"/>
          <w:sz w:val="18"/>
          <w:szCs w:val="18"/>
        </w:rPr>
        <w:t>which is in keeping with allocation of time pre this training programme.</w:t>
      </w:r>
    </w:p>
  </w:footnote>
  <w:footnote w:id="3">
    <w:p w:rsidR="0056237F" w:rsidRPr="00D22AF8" w:rsidRDefault="0056237F">
      <w:pPr>
        <w:pStyle w:val="FootnoteText"/>
        <w:rPr>
          <w:rFonts w:asciiTheme="minorHAnsi" w:hAnsiTheme="minorHAnsi"/>
          <w:color w:val="FF0000"/>
          <w:sz w:val="18"/>
          <w:szCs w:val="18"/>
          <w:lang w:val="en-GB"/>
        </w:rPr>
      </w:pPr>
      <w:r w:rsidRPr="00510DFC">
        <w:rPr>
          <w:rStyle w:val="FootnoteReference"/>
          <w:rFonts w:asciiTheme="minorHAnsi" w:hAnsiTheme="minorHAnsi"/>
          <w:color w:val="000000" w:themeColor="text1"/>
          <w:sz w:val="18"/>
          <w:szCs w:val="18"/>
        </w:rPr>
        <w:footnoteRef/>
      </w:r>
      <w:r w:rsidRPr="00510DFC">
        <w:rPr>
          <w:rFonts w:asciiTheme="minorHAnsi" w:hAnsiTheme="minorHAnsi"/>
          <w:color w:val="000000" w:themeColor="text1"/>
          <w:sz w:val="18"/>
          <w:szCs w:val="18"/>
        </w:rPr>
        <w:t xml:space="preserve"> </w:t>
      </w:r>
      <w:r w:rsidRPr="00510DFC">
        <w:rPr>
          <w:rFonts w:asciiTheme="minorHAnsi" w:hAnsiTheme="minorHAnsi"/>
          <w:color w:val="000000" w:themeColor="text1"/>
          <w:sz w:val="18"/>
          <w:szCs w:val="18"/>
          <w:lang w:val="en-GB"/>
        </w:rPr>
        <w:t>National Health Service Executive (2000) The provision of counselling services for staff in the NHS. London: HMSO</w:t>
      </w:r>
    </w:p>
  </w:footnote>
  <w:footnote w:id="4">
    <w:p w:rsidR="0056237F" w:rsidRPr="00D05FF7" w:rsidRDefault="0056237F">
      <w:pPr>
        <w:pStyle w:val="FootnoteTextA"/>
        <w:rPr>
          <w:rFonts w:ascii="Calibri" w:eastAsia="Times New Roman" w:hAnsi="Calibri"/>
          <w:color w:val="auto"/>
          <w:lang w:bidi="x-none"/>
        </w:rPr>
      </w:pPr>
      <w:r w:rsidRPr="005D677D">
        <w:rPr>
          <w:rStyle w:val="FootnoteReference"/>
          <w:color w:val="000000" w:themeColor="text1"/>
        </w:rPr>
        <w:footnoteRef/>
      </w:r>
      <w:r w:rsidRPr="005D677D">
        <w:rPr>
          <w:rFonts w:ascii="Calibri" w:hAnsi="Calibri"/>
          <w:color w:val="000000" w:themeColor="text1"/>
          <w:sz w:val="18"/>
        </w:rPr>
        <w:t xml:space="preserve"> Demand in 17-18 was 286 (including 202 new requests and 84 ongoing from previous year). </w:t>
      </w:r>
    </w:p>
  </w:footnote>
  <w:footnote w:id="5">
    <w:p w:rsidR="0056237F" w:rsidRPr="00D22AF8" w:rsidRDefault="0056237F">
      <w:pPr>
        <w:pStyle w:val="FootnoteTextA"/>
        <w:rPr>
          <w:rFonts w:ascii="Calibri" w:eastAsia="Times New Roman" w:hAnsi="Calibri"/>
          <w:color w:val="FF0000"/>
          <w:lang w:bidi="x-none"/>
        </w:rPr>
      </w:pPr>
      <w:r w:rsidRPr="002C20CF">
        <w:rPr>
          <w:rStyle w:val="FootnoteReference"/>
          <w:color w:val="000000" w:themeColor="text1"/>
        </w:rPr>
        <w:footnoteRef/>
      </w:r>
      <w:r w:rsidRPr="002C20CF">
        <w:rPr>
          <w:rFonts w:ascii="Calibri" w:hAnsi="Calibri"/>
          <w:color w:val="000000" w:themeColor="text1"/>
          <w:sz w:val="18"/>
        </w:rPr>
        <w:t xml:space="preserve">2017-18 activity – 657 booked appointments, 612 face to face contacts (122 new and 490 FU), DNA rate 6.8% (9% initial appointments and 6.3% follow up appts), the new to FU appointment ratio was 1:4 and the average number of appts per person seen and discharge was 4.8.  </w:t>
      </w:r>
    </w:p>
  </w:footnote>
  <w:footnote w:id="6">
    <w:p w:rsidR="0056237F" w:rsidRPr="00CB11DB" w:rsidRDefault="0056237F">
      <w:pPr>
        <w:rPr>
          <w:rFonts w:ascii="Calibri" w:hAnsi="Calibri"/>
          <w:color w:val="000000" w:themeColor="text1"/>
          <w:sz w:val="18"/>
        </w:rPr>
      </w:pPr>
      <w:r w:rsidRPr="000D429F">
        <w:rPr>
          <w:rStyle w:val="FootnoteReference"/>
          <w:rFonts w:asciiTheme="minorHAnsi" w:hAnsiTheme="minorHAnsi" w:cstheme="minorHAnsi"/>
          <w:color w:val="000000" w:themeColor="text1"/>
          <w:sz w:val="22"/>
          <w:szCs w:val="22"/>
        </w:rPr>
        <w:footnoteRef/>
      </w:r>
      <w:r w:rsidRPr="000D429F">
        <w:rPr>
          <w:rFonts w:asciiTheme="minorHAnsi" w:hAnsiTheme="minorHAnsi" w:cstheme="minorHAnsi"/>
          <w:color w:val="000000" w:themeColor="text1"/>
          <w:sz w:val="22"/>
          <w:szCs w:val="22"/>
        </w:rPr>
        <w:t xml:space="preserve"> </w:t>
      </w:r>
      <w:r w:rsidRPr="00CB11DB">
        <w:rPr>
          <w:rFonts w:ascii="Calibri" w:hAnsi="Calibri"/>
          <w:color w:val="000000" w:themeColor="text1"/>
          <w:sz w:val="18"/>
        </w:rPr>
        <w:t xml:space="preserve">The service follows the Trust policy regarding non-attendance. If staff DNA their first appointment they need to re-contact the service and if 2 consecutive appointments are cancelled at short notice </w:t>
      </w:r>
      <w:r>
        <w:rPr>
          <w:rFonts w:ascii="Calibri" w:hAnsi="Calibri"/>
          <w:color w:val="000000" w:themeColor="text1"/>
          <w:sz w:val="18"/>
        </w:rPr>
        <w:t xml:space="preserve">staff </w:t>
      </w:r>
      <w:r w:rsidRPr="00CB11DB">
        <w:rPr>
          <w:rFonts w:ascii="Calibri" w:hAnsi="Calibri"/>
          <w:color w:val="000000" w:themeColor="text1"/>
          <w:sz w:val="18"/>
        </w:rPr>
        <w:t>are not routinely offered a further appointment and need to re-contact the service to be seen.</w:t>
      </w:r>
    </w:p>
  </w:footnote>
  <w:footnote w:id="7">
    <w:p w:rsidR="0056237F" w:rsidRPr="00CB11DB" w:rsidRDefault="0056237F">
      <w:pPr>
        <w:pStyle w:val="FootnoteText"/>
        <w:rPr>
          <w:rFonts w:asciiTheme="minorHAnsi" w:hAnsiTheme="minorHAnsi" w:cstheme="minorHAnsi"/>
          <w:color w:val="000000" w:themeColor="text1"/>
          <w:sz w:val="18"/>
          <w:szCs w:val="18"/>
          <w:lang w:val="en-GB"/>
        </w:rPr>
      </w:pPr>
      <w:r w:rsidRPr="00CB11DB">
        <w:rPr>
          <w:rStyle w:val="FootnoteReference"/>
          <w:rFonts w:asciiTheme="minorHAnsi" w:hAnsiTheme="minorHAnsi" w:cstheme="minorHAnsi"/>
          <w:color w:val="000000" w:themeColor="text1"/>
          <w:sz w:val="18"/>
          <w:szCs w:val="18"/>
        </w:rPr>
        <w:footnoteRef/>
      </w:r>
      <w:r w:rsidRPr="00CB11DB">
        <w:rPr>
          <w:rFonts w:asciiTheme="minorHAnsi" w:hAnsiTheme="minorHAnsi" w:cstheme="minorHAnsi"/>
          <w:color w:val="000000" w:themeColor="text1"/>
          <w:sz w:val="18"/>
          <w:szCs w:val="18"/>
        </w:rPr>
        <w:t xml:space="preserve"> </w:t>
      </w:r>
      <w:r w:rsidRPr="00CB11DB">
        <w:rPr>
          <w:rFonts w:asciiTheme="minorHAnsi" w:hAnsiTheme="minorHAnsi" w:cstheme="minorHAnsi"/>
          <w:color w:val="000000" w:themeColor="text1"/>
          <w:sz w:val="18"/>
          <w:szCs w:val="18"/>
          <w:lang w:val="en-GB"/>
        </w:rPr>
        <w:t xml:space="preserve">When appointments become available staff are contacted, usually by phone, and the appointment date and time agreed with them. Whilst staff may have been waiting some time prior to being contacted the actual agreed appointment date is usually fairly soon after </w:t>
      </w:r>
      <w:r>
        <w:rPr>
          <w:rFonts w:asciiTheme="minorHAnsi" w:hAnsiTheme="minorHAnsi" w:cstheme="minorHAnsi"/>
          <w:color w:val="000000" w:themeColor="text1"/>
          <w:sz w:val="18"/>
          <w:szCs w:val="18"/>
          <w:lang w:val="en-GB"/>
        </w:rPr>
        <w:t>it has been arranged</w:t>
      </w:r>
      <w:r w:rsidRPr="00CB11DB">
        <w:rPr>
          <w:rFonts w:asciiTheme="minorHAnsi" w:hAnsiTheme="minorHAnsi" w:cstheme="minorHAnsi"/>
          <w:color w:val="000000" w:themeColor="text1"/>
          <w:sz w:val="18"/>
          <w:szCs w:val="18"/>
          <w:lang w:val="en-GB"/>
        </w:rPr>
        <w:t>.</w:t>
      </w:r>
    </w:p>
  </w:footnote>
  <w:footnote w:id="8">
    <w:p w:rsidR="0056237F" w:rsidRPr="00CB11DB" w:rsidRDefault="0056237F" w:rsidP="000D429F">
      <w:pPr>
        <w:pStyle w:val="FootnoteText"/>
        <w:rPr>
          <w:color w:val="000000" w:themeColor="text1"/>
          <w:lang w:val="en-GB"/>
        </w:rPr>
      </w:pPr>
      <w:r w:rsidRPr="00CB11DB">
        <w:rPr>
          <w:rStyle w:val="FootnoteReference"/>
          <w:color w:val="000000" w:themeColor="text1"/>
        </w:rPr>
        <w:footnoteRef/>
      </w:r>
      <w:r w:rsidRPr="00CB11DB">
        <w:rPr>
          <w:color w:val="000000" w:themeColor="text1"/>
        </w:rPr>
        <w:t xml:space="preserve"> </w:t>
      </w:r>
      <w:r w:rsidRPr="00CB11DB">
        <w:rPr>
          <w:rFonts w:asciiTheme="minorHAnsi" w:hAnsiTheme="minorHAnsi"/>
          <w:color w:val="000000" w:themeColor="text1"/>
          <w:sz w:val="18"/>
          <w:szCs w:val="18"/>
          <w:lang w:val="en-GB"/>
        </w:rPr>
        <w:t>Includes staff “on hold” after final session and includes a few staff discharged after very long term support.</w:t>
      </w:r>
    </w:p>
  </w:footnote>
  <w:footnote w:id="9">
    <w:p w:rsidR="0056237F" w:rsidRPr="000D429F" w:rsidRDefault="0056237F" w:rsidP="000D429F">
      <w:pPr>
        <w:pStyle w:val="FootnoteText"/>
        <w:rPr>
          <w:rFonts w:asciiTheme="minorHAnsi" w:hAnsiTheme="minorHAnsi" w:cstheme="minorHAnsi"/>
          <w:sz w:val="18"/>
          <w:szCs w:val="18"/>
          <w:lang w:val="en-GB"/>
        </w:rPr>
      </w:pPr>
      <w:r w:rsidRPr="000D429F">
        <w:rPr>
          <w:rStyle w:val="FootnoteReference"/>
          <w:rFonts w:asciiTheme="minorHAnsi" w:hAnsiTheme="minorHAnsi" w:cstheme="minorHAnsi"/>
          <w:sz w:val="18"/>
          <w:szCs w:val="18"/>
        </w:rPr>
        <w:footnoteRef/>
      </w:r>
      <w:r w:rsidRPr="000D429F">
        <w:rPr>
          <w:rFonts w:asciiTheme="minorHAnsi" w:hAnsiTheme="minorHAnsi" w:cstheme="minorHAnsi"/>
          <w:sz w:val="18"/>
          <w:szCs w:val="18"/>
        </w:rPr>
        <w:t xml:space="preserve"> </w:t>
      </w:r>
      <w:r w:rsidRPr="000D429F">
        <w:rPr>
          <w:rFonts w:asciiTheme="minorHAnsi" w:hAnsiTheme="minorHAnsi" w:cstheme="minorHAnsi"/>
          <w:sz w:val="18"/>
          <w:szCs w:val="18"/>
          <w:lang w:val="en-GB"/>
        </w:rPr>
        <w:t xml:space="preserve">In 17-18 the average number of appointments per person seen and discharged was 4.8, with an overall new to follow up ratio of 1:4. </w:t>
      </w:r>
    </w:p>
  </w:footnote>
  <w:footnote w:id="10">
    <w:p w:rsidR="0056237F" w:rsidRPr="000F0940" w:rsidRDefault="0056237F">
      <w:pPr>
        <w:pStyle w:val="FootnoteText"/>
        <w:rPr>
          <w:rFonts w:asciiTheme="minorHAnsi" w:hAnsiTheme="minorHAnsi"/>
          <w:sz w:val="18"/>
          <w:szCs w:val="18"/>
          <w:lang w:val="en-GB"/>
        </w:rPr>
      </w:pPr>
      <w:r w:rsidRPr="000F0940">
        <w:rPr>
          <w:rStyle w:val="FootnoteReference"/>
          <w:rFonts w:asciiTheme="minorHAnsi" w:hAnsiTheme="minorHAnsi"/>
          <w:sz w:val="18"/>
          <w:szCs w:val="18"/>
        </w:rPr>
        <w:footnoteRef/>
      </w:r>
      <w:r w:rsidRPr="000F0940">
        <w:rPr>
          <w:rFonts w:asciiTheme="minorHAnsi" w:hAnsiTheme="minorHAnsi"/>
          <w:sz w:val="18"/>
          <w:szCs w:val="18"/>
        </w:rPr>
        <w:t xml:space="preserve"> </w:t>
      </w:r>
      <w:r w:rsidRPr="000F0940">
        <w:rPr>
          <w:rFonts w:asciiTheme="minorHAnsi" w:hAnsiTheme="minorHAnsi"/>
          <w:sz w:val="18"/>
          <w:szCs w:val="18"/>
          <w:lang w:val="en-GB"/>
        </w:rPr>
        <w:t>In 16-17 average demand was 1</w:t>
      </w:r>
      <w:r>
        <w:rPr>
          <w:rFonts w:asciiTheme="minorHAnsi" w:hAnsiTheme="minorHAnsi"/>
          <w:sz w:val="18"/>
          <w:szCs w:val="18"/>
          <w:lang w:val="en-GB"/>
        </w:rPr>
        <w:t>7</w:t>
      </w:r>
      <w:r w:rsidRPr="000F0940">
        <w:rPr>
          <w:rFonts w:asciiTheme="minorHAnsi" w:hAnsiTheme="minorHAnsi"/>
          <w:sz w:val="18"/>
          <w:szCs w:val="18"/>
          <w:lang w:val="en-GB"/>
        </w:rPr>
        <w:t xml:space="preserve"> new referrals per month.</w:t>
      </w:r>
    </w:p>
  </w:footnote>
  <w:footnote w:id="11">
    <w:p w:rsidR="0056237F" w:rsidRPr="009936F1" w:rsidRDefault="0056237F">
      <w:pPr>
        <w:pStyle w:val="FootnoteText"/>
        <w:rPr>
          <w:sz w:val="18"/>
          <w:szCs w:val="18"/>
          <w:lang w:val="en-GB"/>
        </w:rPr>
      </w:pPr>
      <w:r w:rsidRPr="0064412B">
        <w:rPr>
          <w:rStyle w:val="FootnoteReference"/>
        </w:rPr>
        <w:footnoteRef/>
      </w:r>
      <w:r w:rsidRPr="009936F1">
        <w:rPr>
          <w:sz w:val="18"/>
          <w:szCs w:val="18"/>
        </w:rPr>
        <w:t xml:space="preserve"> </w:t>
      </w:r>
      <w:r w:rsidRPr="00CF7FF6">
        <w:rPr>
          <w:rFonts w:ascii="Calibri" w:hAnsi="Calibri"/>
          <w:color w:val="auto"/>
          <w:sz w:val="18"/>
          <w:szCs w:val="18"/>
          <w:lang w:val="en-GB"/>
        </w:rPr>
        <w:t>These results are similar to the previous financial year.</w:t>
      </w:r>
    </w:p>
  </w:footnote>
  <w:footnote w:id="12">
    <w:p w:rsidR="0056237F" w:rsidRPr="000B318E" w:rsidRDefault="0056237F">
      <w:pPr>
        <w:pStyle w:val="FootnoteText"/>
        <w:rPr>
          <w:rFonts w:ascii="Calibri" w:hAnsi="Calibri"/>
          <w:sz w:val="18"/>
          <w:szCs w:val="18"/>
          <w:lang w:val="en-GB"/>
        </w:rPr>
      </w:pPr>
      <w:r w:rsidRPr="000B318E">
        <w:rPr>
          <w:rStyle w:val="FootnoteReference"/>
          <w:rFonts w:ascii="Calibri" w:hAnsi="Calibri"/>
          <w:sz w:val="18"/>
          <w:szCs w:val="18"/>
        </w:rPr>
        <w:footnoteRef/>
      </w:r>
      <w:r w:rsidRPr="000B318E">
        <w:rPr>
          <w:rFonts w:ascii="Calibri" w:hAnsi="Calibri"/>
          <w:sz w:val="18"/>
          <w:szCs w:val="18"/>
        </w:rPr>
        <w:t xml:space="preserve"> </w:t>
      </w:r>
      <w:r w:rsidRPr="000B318E">
        <w:rPr>
          <w:rFonts w:ascii="Calibri" w:hAnsi="Calibri"/>
          <w:sz w:val="18"/>
          <w:szCs w:val="18"/>
          <w:lang w:val="en-GB"/>
        </w:rPr>
        <w:t xml:space="preserve">The only staff prioritised at the moment are </w:t>
      </w:r>
      <w:r>
        <w:rPr>
          <w:rFonts w:ascii="Calibri" w:hAnsi="Calibri"/>
          <w:sz w:val="18"/>
          <w:szCs w:val="18"/>
          <w:lang w:val="en-GB"/>
        </w:rPr>
        <w:t>those</w:t>
      </w:r>
      <w:r w:rsidRPr="000B318E">
        <w:rPr>
          <w:rFonts w:ascii="Calibri" w:hAnsi="Calibri"/>
          <w:sz w:val="18"/>
          <w:szCs w:val="18"/>
          <w:lang w:val="en-GB"/>
        </w:rPr>
        <w:t xml:space="preserve"> attending as a result of critical or traumatic incident at work.</w:t>
      </w:r>
    </w:p>
  </w:footnote>
  <w:footnote w:id="13">
    <w:p w:rsidR="0056237F" w:rsidRPr="00AF2C78" w:rsidRDefault="0056237F">
      <w:pPr>
        <w:pStyle w:val="FootnoteText"/>
        <w:rPr>
          <w:rFonts w:asciiTheme="minorHAnsi" w:hAnsiTheme="minorHAnsi"/>
          <w:sz w:val="18"/>
          <w:szCs w:val="18"/>
          <w:lang w:val="en-GB"/>
        </w:rPr>
      </w:pPr>
      <w:r w:rsidRPr="0064412B">
        <w:rPr>
          <w:rStyle w:val="FootnoteReference"/>
        </w:rPr>
        <w:footnoteRef/>
      </w:r>
      <w:r w:rsidRPr="00AF2C78">
        <w:rPr>
          <w:rFonts w:asciiTheme="minorHAnsi" w:hAnsiTheme="minorHAnsi"/>
          <w:sz w:val="18"/>
          <w:szCs w:val="18"/>
        </w:rPr>
        <w:t xml:space="preserve"> </w:t>
      </w:r>
      <w:r w:rsidRPr="00AF2C78">
        <w:rPr>
          <w:rFonts w:asciiTheme="minorHAnsi" w:hAnsiTheme="minorHAnsi"/>
          <w:sz w:val="18"/>
          <w:szCs w:val="18"/>
          <w:lang w:val="en-GB"/>
        </w:rPr>
        <w:t xml:space="preserve">The average waiting time in </w:t>
      </w:r>
      <w:r>
        <w:rPr>
          <w:rFonts w:asciiTheme="minorHAnsi" w:hAnsiTheme="minorHAnsi"/>
          <w:sz w:val="18"/>
          <w:szCs w:val="18"/>
          <w:lang w:val="en-GB"/>
        </w:rPr>
        <w:t>16-17</w:t>
      </w:r>
      <w:r w:rsidRPr="00AF2C78">
        <w:rPr>
          <w:rFonts w:asciiTheme="minorHAnsi" w:hAnsiTheme="minorHAnsi"/>
          <w:sz w:val="18"/>
          <w:szCs w:val="18"/>
          <w:lang w:val="en-GB"/>
        </w:rPr>
        <w:t xml:space="preserve"> was </w:t>
      </w:r>
      <w:r>
        <w:rPr>
          <w:rFonts w:asciiTheme="minorHAnsi" w:hAnsiTheme="minorHAnsi"/>
          <w:sz w:val="18"/>
          <w:szCs w:val="18"/>
          <w:lang w:val="en-GB"/>
        </w:rPr>
        <w:t>8.7wks and 17-18 it was 12wks.</w:t>
      </w:r>
    </w:p>
  </w:footnote>
  <w:footnote w:id="14">
    <w:p w:rsidR="0056237F" w:rsidRPr="00AF2C78" w:rsidRDefault="0056237F">
      <w:pPr>
        <w:pStyle w:val="FootnoteText"/>
        <w:rPr>
          <w:rFonts w:asciiTheme="minorHAnsi" w:hAnsiTheme="minorHAnsi"/>
          <w:sz w:val="18"/>
          <w:szCs w:val="18"/>
          <w:lang w:val="en-GB"/>
        </w:rPr>
      </w:pPr>
      <w:r w:rsidRPr="0064412B">
        <w:rPr>
          <w:rStyle w:val="FootnoteReference"/>
        </w:rPr>
        <w:footnoteRef/>
      </w:r>
      <w:r w:rsidRPr="00AF2C78">
        <w:rPr>
          <w:rFonts w:asciiTheme="minorHAnsi" w:hAnsiTheme="minorHAnsi"/>
          <w:sz w:val="18"/>
          <w:szCs w:val="18"/>
        </w:rPr>
        <w:t xml:space="preserve"> </w:t>
      </w:r>
      <w:r w:rsidRPr="00AF2C78">
        <w:rPr>
          <w:rFonts w:asciiTheme="minorHAnsi" w:hAnsiTheme="minorHAnsi"/>
          <w:sz w:val="18"/>
          <w:szCs w:val="18"/>
          <w:lang w:val="en-GB"/>
        </w:rPr>
        <w:t>The hours of the independent therapist (contractor) do not directly equate to wte.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7F" w:rsidRPr="002A07EF" w:rsidRDefault="0056237F">
    <w:pPr>
      <w:pStyle w:val="Header1"/>
      <w:jc w:val="right"/>
      <w:rPr>
        <w:rFonts w:ascii="Times New Roman" w:eastAsia="Times New Roman" w:hAnsi="Times New Roman"/>
        <w:color w:val="auto"/>
        <w:sz w:val="16"/>
        <w:szCs w:val="16"/>
        <w:lang w:bidi="x-none"/>
      </w:rPr>
    </w:pPr>
    <w:r w:rsidRPr="002A07EF">
      <w:rPr>
        <w:sz w:val="16"/>
        <w:szCs w:val="16"/>
      </w:rPr>
      <w:t>Staff Support Annual Report 12-13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7F" w:rsidRDefault="00286F05" w:rsidP="0067555D">
    <w:pPr>
      <w:pStyle w:val="Header"/>
      <w:jc w:val="right"/>
      <w:rPr>
        <w:sz w:val="16"/>
        <w:szCs w:val="16"/>
      </w:rPr>
    </w:pPr>
    <w:bookmarkStart w:id="0" w:name="_GoBack"/>
    <w:bookmarkEnd w:id="0"/>
    <w:r>
      <w:rPr>
        <w:noProof/>
        <w:sz w:val="16"/>
        <w:szCs w:val="16"/>
        <w:lang w:val="en-GB" w:eastAsia="en-GB"/>
      </w:rPr>
      <w:drawing>
        <wp:inline distT="0" distB="0" distL="0" distR="0">
          <wp:extent cx="2491271" cy="1119417"/>
          <wp:effectExtent l="0" t="0" r="444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ucestershire Hospitals NHS Foundation Trust RGB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1789" cy="1119650"/>
                  </a:xfrm>
                  <a:prstGeom prst="rect">
                    <a:avLst/>
                  </a:prstGeom>
                </pic:spPr>
              </pic:pic>
            </a:graphicData>
          </a:graphic>
        </wp:inline>
      </w:drawing>
    </w:r>
  </w:p>
  <w:p w:rsidR="0056237F" w:rsidRPr="00136C39" w:rsidRDefault="0056237F" w:rsidP="0067555D">
    <w:pPr>
      <w:pStyle w:val="Header"/>
      <w:jc w:val="right"/>
      <w:rPr>
        <w:sz w:val="16"/>
        <w:szCs w:val="16"/>
        <w:lang w:val="en-GB"/>
      </w:rPr>
    </w:pPr>
    <w:r w:rsidRPr="002A07EF">
      <w:rPr>
        <w:sz w:val="16"/>
        <w:szCs w:val="16"/>
      </w:rPr>
      <w:t xml:space="preserve">Staff Support Annual Report </w:t>
    </w:r>
    <w:r>
      <w:rPr>
        <w:sz w:val="16"/>
        <w:szCs w:val="16"/>
        <w:lang w:val="en-GB"/>
      </w:rPr>
      <w:t xml:space="preserve"> </w:t>
    </w:r>
    <w:r w:rsidR="00974FA1">
      <w:rPr>
        <w:sz w:val="16"/>
        <w:szCs w:val="16"/>
        <w:lang w:val="en-GB"/>
      </w:rPr>
      <w:t>18-19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62A" w:rsidRDefault="00DC36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abstractNum>
  <w:abstractNum w:abstractNumId="1">
    <w:nsid w:val="00000002"/>
    <w:multiLevelType w:val="multilevel"/>
    <w:tmpl w:val="894EE874"/>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abstractNum>
  <w:abstractNum w:abstractNumId="2">
    <w:nsid w:val="00000003"/>
    <w:multiLevelType w:val="multilevel"/>
    <w:tmpl w:val="894EE875"/>
    <w:lvl w:ilvl="0">
      <w:start w:val="1"/>
      <w:numFmt w:val="bullet"/>
      <w:lvlText w:val="·"/>
      <w:lvlJc w:val="left"/>
      <w:pPr>
        <w:tabs>
          <w:tab w:val="num" w:pos="360"/>
        </w:tabs>
        <w:ind w:left="360" w:firstLine="42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1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3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0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7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80"/>
      </w:pPr>
      <w:rPr>
        <w:rFonts w:ascii="Wingdings" w:eastAsia="ヒラギノ角ゴ Pro W3" w:hAnsi="Wingdings" w:hint="default"/>
        <w:color w:val="000000"/>
        <w:position w:val="0"/>
        <w:sz w:val="24"/>
      </w:rPr>
    </w:lvl>
  </w:abstractNum>
  <w:abstractNum w:abstractNumId="3">
    <w:nsid w:val="00000004"/>
    <w:multiLevelType w:val="multilevel"/>
    <w:tmpl w:val="894EE876"/>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abstractNum>
  <w:abstractNum w:abstractNumId="4">
    <w:nsid w:val="00000008"/>
    <w:multiLevelType w:val="multilevel"/>
    <w:tmpl w:val="894EE87A"/>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abstractNum>
  <w:abstractNum w:abstractNumId="5">
    <w:nsid w:val="00000009"/>
    <w:multiLevelType w:val="multilevel"/>
    <w:tmpl w:val="894EE87B"/>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abstractNum>
  <w:abstractNum w:abstractNumId="6">
    <w:nsid w:val="0000000B"/>
    <w:multiLevelType w:val="multilevel"/>
    <w:tmpl w:val="894EE87D"/>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abstractNum>
  <w:abstractNum w:abstractNumId="7">
    <w:nsid w:val="0000000D"/>
    <w:multiLevelType w:val="multilevel"/>
    <w:tmpl w:val="894EE87F"/>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abstractNum>
  <w:abstractNum w:abstractNumId="8">
    <w:nsid w:val="0000000E"/>
    <w:multiLevelType w:val="multilevel"/>
    <w:tmpl w:val="894EE880"/>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abstractNum>
  <w:abstractNum w:abstractNumId="9">
    <w:nsid w:val="0000000F"/>
    <w:multiLevelType w:val="multilevel"/>
    <w:tmpl w:val="894EE881"/>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abstractNum>
  <w:abstractNum w:abstractNumId="10">
    <w:nsid w:val="00000010"/>
    <w:multiLevelType w:val="multilevel"/>
    <w:tmpl w:val="894EE882"/>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abstractNum>
  <w:abstractNum w:abstractNumId="11">
    <w:nsid w:val="00000011"/>
    <w:multiLevelType w:val="multilevel"/>
    <w:tmpl w:val="894EE883"/>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abstractNum>
  <w:abstractNum w:abstractNumId="12">
    <w:nsid w:val="050F4B8E"/>
    <w:multiLevelType w:val="hybridMultilevel"/>
    <w:tmpl w:val="B742F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403651"/>
    <w:multiLevelType w:val="hybridMultilevel"/>
    <w:tmpl w:val="C0BCA6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BE867FE"/>
    <w:multiLevelType w:val="hybridMultilevel"/>
    <w:tmpl w:val="77382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C0C6627"/>
    <w:multiLevelType w:val="hybridMultilevel"/>
    <w:tmpl w:val="6750D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FF72883"/>
    <w:multiLevelType w:val="hybridMultilevel"/>
    <w:tmpl w:val="D4DEDC64"/>
    <w:lvl w:ilvl="0" w:tplc="91A01FB4">
      <w:start w:val="1"/>
      <w:numFmt w:val="bullet"/>
      <w:lvlText w:val="•"/>
      <w:lvlJc w:val="left"/>
      <w:pPr>
        <w:tabs>
          <w:tab w:val="num" w:pos="720"/>
        </w:tabs>
        <w:ind w:left="720" w:hanging="360"/>
      </w:pPr>
      <w:rPr>
        <w:rFonts w:ascii="Arial" w:hAnsi="Arial" w:hint="default"/>
      </w:rPr>
    </w:lvl>
    <w:lvl w:ilvl="1" w:tplc="C452291A" w:tentative="1">
      <w:start w:val="1"/>
      <w:numFmt w:val="bullet"/>
      <w:lvlText w:val="•"/>
      <w:lvlJc w:val="left"/>
      <w:pPr>
        <w:tabs>
          <w:tab w:val="num" w:pos="1440"/>
        </w:tabs>
        <w:ind w:left="1440" w:hanging="360"/>
      </w:pPr>
      <w:rPr>
        <w:rFonts w:ascii="Arial" w:hAnsi="Arial" w:hint="default"/>
      </w:rPr>
    </w:lvl>
    <w:lvl w:ilvl="2" w:tplc="3C16A784" w:tentative="1">
      <w:start w:val="1"/>
      <w:numFmt w:val="bullet"/>
      <w:lvlText w:val="•"/>
      <w:lvlJc w:val="left"/>
      <w:pPr>
        <w:tabs>
          <w:tab w:val="num" w:pos="2160"/>
        </w:tabs>
        <w:ind w:left="2160" w:hanging="360"/>
      </w:pPr>
      <w:rPr>
        <w:rFonts w:ascii="Arial" w:hAnsi="Arial" w:hint="default"/>
      </w:rPr>
    </w:lvl>
    <w:lvl w:ilvl="3" w:tplc="15AEF7E0" w:tentative="1">
      <w:start w:val="1"/>
      <w:numFmt w:val="bullet"/>
      <w:lvlText w:val="•"/>
      <w:lvlJc w:val="left"/>
      <w:pPr>
        <w:tabs>
          <w:tab w:val="num" w:pos="2880"/>
        </w:tabs>
        <w:ind w:left="2880" w:hanging="360"/>
      </w:pPr>
      <w:rPr>
        <w:rFonts w:ascii="Arial" w:hAnsi="Arial" w:hint="default"/>
      </w:rPr>
    </w:lvl>
    <w:lvl w:ilvl="4" w:tplc="F13C241E" w:tentative="1">
      <w:start w:val="1"/>
      <w:numFmt w:val="bullet"/>
      <w:lvlText w:val="•"/>
      <w:lvlJc w:val="left"/>
      <w:pPr>
        <w:tabs>
          <w:tab w:val="num" w:pos="3600"/>
        </w:tabs>
        <w:ind w:left="3600" w:hanging="360"/>
      </w:pPr>
      <w:rPr>
        <w:rFonts w:ascii="Arial" w:hAnsi="Arial" w:hint="default"/>
      </w:rPr>
    </w:lvl>
    <w:lvl w:ilvl="5" w:tplc="1B26E6D2" w:tentative="1">
      <w:start w:val="1"/>
      <w:numFmt w:val="bullet"/>
      <w:lvlText w:val="•"/>
      <w:lvlJc w:val="left"/>
      <w:pPr>
        <w:tabs>
          <w:tab w:val="num" w:pos="4320"/>
        </w:tabs>
        <w:ind w:left="4320" w:hanging="360"/>
      </w:pPr>
      <w:rPr>
        <w:rFonts w:ascii="Arial" w:hAnsi="Arial" w:hint="default"/>
      </w:rPr>
    </w:lvl>
    <w:lvl w:ilvl="6" w:tplc="9800C626" w:tentative="1">
      <w:start w:val="1"/>
      <w:numFmt w:val="bullet"/>
      <w:lvlText w:val="•"/>
      <w:lvlJc w:val="left"/>
      <w:pPr>
        <w:tabs>
          <w:tab w:val="num" w:pos="5040"/>
        </w:tabs>
        <w:ind w:left="5040" w:hanging="360"/>
      </w:pPr>
      <w:rPr>
        <w:rFonts w:ascii="Arial" w:hAnsi="Arial" w:hint="default"/>
      </w:rPr>
    </w:lvl>
    <w:lvl w:ilvl="7" w:tplc="17FC9A64" w:tentative="1">
      <w:start w:val="1"/>
      <w:numFmt w:val="bullet"/>
      <w:lvlText w:val="•"/>
      <w:lvlJc w:val="left"/>
      <w:pPr>
        <w:tabs>
          <w:tab w:val="num" w:pos="5760"/>
        </w:tabs>
        <w:ind w:left="5760" w:hanging="360"/>
      </w:pPr>
      <w:rPr>
        <w:rFonts w:ascii="Arial" w:hAnsi="Arial" w:hint="default"/>
      </w:rPr>
    </w:lvl>
    <w:lvl w:ilvl="8" w:tplc="6D5A7316" w:tentative="1">
      <w:start w:val="1"/>
      <w:numFmt w:val="bullet"/>
      <w:lvlText w:val="•"/>
      <w:lvlJc w:val="left"/>
      <w:pPr>
        <w:tabs>
          <w:tab w:val="num" w:pos="6480"/>
        </w:tabs>
        <w:ind w:left="6480" w:hanging="360"/>
      </w:pPr>
      <w:rPr>
        <w:rFonts w:ascii="Arial" w:hAnsi="Arial" w:hint="default"/>
      </w:rPr>
    </w:lvl>
  </w:abstractNum>
  <w:abstractNum w:abstractNumId="17">
    <w:nsid w:val="12643DFC"/>
    <w:multiLevelType w:val="hybridMultilevel"/>
    <w:tmpl w:val="A2842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4D417E4"/>
    <w:multiLevelType w:val="hybridMultilevel"/>
    <w:tmpl w:val="986868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nsid w:val="2FF80232"/>
    <w:multiLevelType w:val="hybridMultilevel"/>
    <w:tmpl w:val="20FE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34461D"/>
    <w:multiLevelType w:val="hybridMultilevel"/>
    <w:tmpl w:val="39BE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AD1653"/>
    <w:multiLevelType w:val="hybridMultilevel"/>
    <w:tmpl w:val="43E63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87235BF"/>
    <w:multiLevelType w:val="multilevel"/>
    <w:tmpl w:val="52643B10"/>
    <w:lvl w:ilvl="0">
      <w:start w:val="1"/>
      <w:numFmt w:val="decimal"/>
      <w:lvlText w:val="%1"/>
      <w:lvlJc w:val="left"/>
      <w:pPr>
        <w:tabs>
          <w:tab w:val="num" w:pos="495"/>
        </w:tabs>
        <w:ind w:left="495" w:hanging="495"/>
      </w:pPr>
      <w:rPr>
        <w:rFonts w:hint="default"/>
        <w:color w:val="000000"/>
      </w:rPr>
    </w:lvl>
    <w:lvl w:ilvl="1">
      <w:start w:val="4"/>
      <w:numFmt w:val="decimal"/>
      <w:lvlText w:val="%1.%2"/>
      <w:lvlJc w:val="left"/>
      <w:pPr>
        <w:tabs>
          <w:tab w:val="num" w:pos="495"/>
        </w:tabs>
        <w:ind w:left="495" w:hanging="495"/>
      </w:pPr>
      <w:rPr>
        <w:rFonts w:hint="default"/>
        <w:color w:val="000000"/>
      </w:rPr>
    </w:lvl>
    <w:lvl w:ilvl="2">
      <w:start w:val="2"/>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3">
    <w:nsid w:val="3E4A4AB1"/>
    <w:multiLevelType w:val="multilevel"/>
    <w:tmpl w:val="5204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827272"/>
    <w:multiLevelType w:val="multilevel"/>
    <w:tmpl w:val="9CC01158"/>
    <w:lvl w:ilvl="0">
      <w:start w:val="1"/>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0FD677D"/>
    <w:multiLevelType w:val="hybridMultilevel"/>
    <w:tmpl w:val="09B0F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9F719A"/>
    <w:multiLevelType w:val="hybridMultilevel"/>
    <w:tmpl w:val="3B8A9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81C69A7"/>
    <w:multiLevelType w:val="hybridMultilevel"/>
    <w:tmpl w:val="EA32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356A7D"/>
    <w:multiLevelType w:val="hybridMultilevel"/>
    <w:tmpl w:val="253E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CC2A86"/>
    <w:multiLevelType w:val="hybridMultilevel"/>
    <w:tmpl w:val="28BA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8F053AA"/>
    <w:multiLevelType w:val="hybridMultilevel"/>
    <w:tmpl w:val="DE02A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DCE2439"/>
    <w:multiLevelType w:val="hybridMultilevel"/>
    <w:tmpl w:val="9A3A42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4"/>
  </w:num>
  <w:num w:numId="14">
    <w:abstractNumId w:val="22"/>
  </w:num>
  <w:num w:numId="15">
    <w:abstractNumId w:val="13"/>
  </w:num>
  <w:num w:numId="16">
    <w:abstractNumId w:val="20"/>
  </w:num>
  <w:num w:numId="17">
    <w:abstractNumId w:val="31"/>
  </w:num>
  <w:num w:numId="18">
    <w:abstractNumId w:val="12"/>
  </w:num>
  <w:num w:numId="19">
    <w:abstractNumId w:val="27"/>
  </w:num>
  <w:num w:numId="20">
    <w:abstractNumId w:val="16"/>
  </w:num>
  <w:num w:numId="21">
    <w:abstractNumId w:val="29"/>
  </w:num>
  <w:num w:numId="22">
    <w:abstractNumId w:val="21"/>
  </w:num>
  <w:num w:numId="23">
    <w:abstractNumId w:val="30"/>
  </w:num>
  <w:num w:numId="24">
    <w:abstractNumId w:val="14"/>
  </w:num>
  <w:num w:numId="25">
    <w:abstractNumId w:val="19"/>
  </w:num>
  <w:num w:numId="26">
    <w:abstractNumId w:val="28"/>
  </w:num>
  <w:num w:numId="27">
    <w:abstractNumId w:val="26"/>
  </w:num>
  <w:num w:numId="28">
    <w:abstractNumId w:val="18"/>
  </w:num>
  <w:num w:numId="29">
    <w:abstractNumId w:val="15"/>
  </w:num>
  <w:num w:numId="30">
    <w:abstractNumId w:val="23"/>
  </w:num>
  <w:num w:numId="31">
    <w:abstractNumId w:val="17"/>
  </w:num>
  <w:num w:numId="32">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25C"/>
    <w:rsid w:val="00021B79"/>
    <w:rsid w:val="00023BE5"/>
    <w:rsid w:val="00035048"/>
    <w:rsid w:val="00044859"/>
    <w:rsid w:val="000547A6"/>
    <w:rsid w:val="00056F53"/>
    <w:rsid w:val="00075AC3"/>
    <w:rsid w:val="00087248"/>
    <w:rsid w:val="00092A52"/>
    <w:rsid w:val="00096E8C"/>
    <w:rsid w:val="000A4AD0"/>
    <w:rsid w:val="000B318E"/>
    <w:rsid w:val="000B5BB1"/>
    <w:rsid w:val="000B5C56"/>
    <w:rsid w:val="000B6728"/>
    <w:rsid w:val="000B6819"/>
    <w:rsid w:val="000D429F"/>
    <w:rsid w:val="000D6769"/>
    <w:rsid w:val="000F0940"/>
    <w:rsid w:val="000F245C"/>
    <w:rsid w:val="000F3E3F"/>
    <w:rsid w:val="000F41E5"/>
    <w:rsid w:val="0010774A"/>
    <w:rsid w:val="0011348F"/>
    <w:rsid w:val="0011354C"/>
    <w:rsid w:val="001211D7"/>
    <w:rsid w:val="00121D16"/>
    <w:rsid w:val="00130758"/>
    <w:rsid w:val="0013233C"/>
    <w:rsid w:val="00133FE4"/>
    <w:rsid w:val="00141B37"/>
    <w:rsid w:val="001425FC"/>
    <w:rsid w:val="00146D58"/>
    <w:rsid w:val="00150031"/>
    <w:rsid w:val="001520C1"/>
    <w:rsid w:val="001638B7"/>
    <w:rsid w:val="0016464D"/>
    <w:rsid w:val="00174267"/>
    <w:rsid w:val="0019179F"/>
    <w:rsid w:val="00194EE6"/>
    <w:rsid w:val="00197869"/>
    <w:rsid w:val="001A655B"/>
    <w:rsid w:val="001A6610"/>
    <w:rsid w:val="001B46CC"/>
    <w:rsid w:val="001C3BF0"/>
    <w:rsid w:val="001C7889"/>
    <w:rsid w:val="001D0AD7"/>
    <w:rsid w:val="001D4EB1"/>
    <w:rsid w:val="001F0906"/>
    <w:rsid w:val="00223BEE"/>
    <w:rsid w:val="002304E1"/>
    <w:rsid w:val="00233A71"/>
    <w:rsid w:val="00236FCC"/>
    <w:rsid w:val="00240656"/>
    <w:rsid w:val="00240ADF"/>
    <w:rsid w:val="00244123"/>
    <w:rsid w:val="00264D7C"/>
    <w:rsid w:val="00265C14"/>
    <w:rsid w:val="00286F05"/>
    <w:rsid w:val="00287A28"/>
    <w:rsid w:val="002A256C"/>
    <w:rsid w:val="002A2C96"/>
    <w:rsid w:val="002B08EE"/>
    <w:rsid w:val="002B3AD8"/>
    <w:rsid w:val="002C20CF"/>
    <w:rsid w:val="002D60D5"/>
    <w:rsid w:val="002E0EC1"/>
    <w:rsid w:val="002E7473"/>
    <w:rsid w:val="002E7C12"/>
    <w:rsid w:val="002F6363"/>
    <w:rsid w:val="00303F72"/>
    <w:rsid w:val="00304807"/>
    <w:rsid w:val="00312520"/>
    <w:rsid w:val="0031448A"/>
    <w:rsid w:val="0031480B"/>
    <w:rsid w:val="0032312D"/>
    <w:rsid w:val="00324696"/>
    <w:rsid w:val="00324E80"/>
    <w:rsid w:val="003258D8"/>
    <w:rsid w:val="00355386"/>
    <w:rsid w:val="0036145B"/>
    <w:rsid w:val="0037660B"/>
    <w:rsid w:val="003777B1"/>
    <w:rsid w:val="00381A03"/>
    <w:rsid w:val="00391081"/>
    <w:rsid w:val="0039585E"/>
    <w:rsid w:val="003A29F8"/>
    <w:rsid w:val="003B4436"/>
    <w:rsid w:val="003C349E"/>
    <w:rsid w:val="003C5654"/>
    <w:rsid w:val="003C64AA"/>
    <w:rsid w:val="003E15E9"/>
    <w:rsid w:val="003F3143"/>
    <w:rsid w:val="003F4DC1"/>
    <w:rsid w:val="003F7355"/>
    <w:rsid w:val="0040515B"/>
    <w:rsid w:val="0043275D"/>
    <w:rsid w:val="0044057A"/>
    <w:rsid w:val="00442967"/>
    <w:rsid w:val="004441FB"/>
    <w:rsid w:val="0044797E"/>
    <w:rsid w:val="00453373"/>
    <w:rsid w:val="00462F42"/>
    <w:rsid w:val="0049120E"/>
    <w:rsid w:val="00496363"/>
    <w:rsid w:val="004A5A61"/>
    <w:rsid w:val="004B7F40"/>
    <w:rsid w:val="004C18C5"/>
    <w:rsid w:val="004C449D"/>
    <w:rsid w:val="004C6A30"/>
    <w:rsid w:val="004D1B8A"/>
    <w:rsid w:val="004D26DA"/>
    <w:rsid w:val="004D48C6"/>
    <w:rsid w:val="004E1CF9"/>
    <w:rsid w:val="004E441D"/>
    <w:rsid w:val="004E7C24"/>
    <w:rsid w:val="0050798F"/>
    <w:rsid w:val="00510DFC"/>
    <w:rsid w:val="00520044"/>
    <w:rsid w:val="005277B9"/>
    <w:rsid w:val="00531FEF"/>
    <w:rsid w:val="005403AB"/>
    <w:rsid w:val="005438AE"/>
    <w:rsid w:val="005505BB"/>
    <w:rsid w:val="00557789"/>
    <w:rsid w:val="00560733"/>
    <w:rsid w:val="0056237F"/>
    <w:rsid w:val="0056413F"/>
    <w:rsid w:val="005730F9"/>
    <w:rsid w:val="005820D9"/>
    <w:rsid w:val="005909B4"/>
    <w:rsid w:val="00596F8B"/>
    <w:rsid w:val="005A19C2"/>
    <w:rsid w:val="005A526C"/>
    <w:rsid w:val="005A53E5"/>
    <w:rsid w:val="005D677D"/>
    <w:rsid w:val="005E02F8"/>
    <w:rsid w:val="005F2284"/>
    <w:rsid w:val="00611699"/>
    <w:rsid w:val="00627EC2"/>
    <w:rsid w:val="00642836"/>
    <w:rsid w:val="0064412B"/>
    <w:rsid w:val="0064527C"/>
    <w:rsid w:val="00646FC2"/>
    <w:rsid w:val="00656BCD"/>
    <w:rsid w:val="0066431E"/>
    <w:rsid w:val="00671C30"/>
    <w:rsid w:val="0067555D"/>
    <w:rsid w:val="00675C7A"/>
    <w:rsid w:val="00683719"/>
    <w:rsid w:val="00693A98"/>
    <w:rsid w:val="006B2299"/>
    <w:rsid w:val="006B4ADA"/>
    <w:rsid w:val="006B6322"/>
    <w:rsid w:val="006B719C"/>
    <w:rsid w:val="006C4D77"/>
    <w:rsid w:val="006F3C79"/>
    <w:rsid w:val="006F47A5"/>
    <w:rsid w:val="006F513C"/>
    <w:rsid w:val="006F6016"/>
    <w:rsid w:val="006F63B4"/>
    <w:rsid w:val="007031BC"/>
    <w:rsid w:val="00716DCF"/>
    <w:rsid w:val="00735000"/>
    <w:rsid w:val="00735864"/>
    <w:rsid w:val="007523CA"/>
    <w:rsid w:val="00761496"/>
    <w:rsid w:val="0076161D"/>
    <w:rsid w:val="00777736"/>
    <w:rsid w:val="00795C25"/>
    <w:rsid w:val="0079696B"/>
    <w:rsid w:val="007A09CF"/>
    <w:rsid w:val="007A3AAA"/>
    <w:rsid w:val="007B7DE3"/>
    <w:rsid w:val="007D3AB6"/>
    <w:rsid w:val="007D5F05"/>
    <w:rsid w:val="007D6C02"/>
    <w:rsid w:val="007E0B08"/>
    <w:rsid w:val="007E5948"/>
    <w:rsid w:val="007F6210"/>
    <w:rsid w:val="0080390C"/>
    <w:rsid w:val="00806BD4"/>
    <w:rsid w:val="00810B36"/>
    <w:rsid w:val="00817430"/>
    <w:rsid w:val="00817E27"/>
    <w:rsid w:val="00833D4A"/>
    <w:rsid w:val="00834369"/>
    <w:rsid w:val="00842DFB"/>
    <w:rsid w:val="00843CD1"/>
    <w:rsid w:val="00865B94"/>
    <w:rsid w:val="00871FC3"/>
    <w:rsid w:val="008773EF"/>
    <w:rsid w:val="00883411"/>
    <w:rsid w:val="008854CB"/>
    <w:rsid w:val="008876B8"/>
    <w:rsid w:val="00892FE2"/>
    <w:rsid w:val="00895B4D"/>
    <w:rsid w:val="008A12BE"/>
    <w:rsid w:val="008A1F7C"/>
    <w:rsid w:val="008A4AA6"/>
    <w:rsid w:val="008A7322"/>
    <w:rsid w:val="008B0F44"/>
    <w:rsid w:val="008B271A"/>
    <w:rsid w:val="008C74F0"/>
    <w:rsid w:val="008D0070"/>
    <w:rsid w:val="008D3B0B"/>
    <w:rsid w:val="008D6EAC"/>
    <w:rsid w:val="008E3924"/>
    <w:rsid w:val="008E3C65"/>
    <w:rsid w:val="008E4494"/>
    <w:rsid w:val="008E7930"/>
    <w:rsid w:val="008F6BE9"/>
    <w:rsid w:val="00906C4E"/>
    <w:rsid w:val="00914BD3"/>
    <w:rsid w:val="00917AAE"/>
    <w:rsid w:val="00932142"/>
    <w:rsid w:val="0093781E"/>
    <w:rsid w:val="00951A89"/>
    <w:rsid w:val="00951B6D"/>
    <w:rsid w:val="009541EF"/>
    <w:rsid w:val="00955A7C"/>
    <w:rsid w:val="00960DF0"/>
    <w:rsid w:val="00961DC5"/>
    <w:rsid w:val="009652D8"/>
    <w:rsid w:val="009708F7"/>
    <w:rsid w:val="00973E64"/>
    <w:rsid w:val="009742EC"/>
    <w:rsid w:val="00974FA1"/>
    <w:rsid w:val="00980972"/>
    <w:rsid w:val="00983720"/>
    <w:rsid w:val="00986B0D"/>
    <w:rsid w:val="009902E3"/>
    <w:rsid w:val="00991228"/>
    <w:rsid w:val="00993FCB"/>
    <w:rsid w:val="00997A3F"/>
    <w:rsid w:val="009A620B"/>
    <w:rsid w:val="009B7020"/>
    <w:rsid w:val="009C0ADA"/>
    <w:rsid w:val="009C483B"/>
    <w:rsid w:val="009C5CBD"/>
    <w:rsid w:val="009D08F9"/>
    <w:rsid w:val="009D43AB"/>
    <w:rsid w:val="009D628A"/>
    <w:rsid w:val="009E2442"/>
    <w:rsid w:val="009F3291"/>
    <w:rsid w:val="00A1031A"/>
    <w:rsid w:val="00A15107"/>
    <w:rsid w:val="00A3125C"/>
    <w:rsid w:val="00A33169"/>
    <w:rsid w:val="00A442DE"/>
    <w:rsid w:val="00A5005F"/>
    <w:rsid w:val="00A5623B"/>
    <w:rsid w:val="00A564B5"/>
    <w:rsid w:val="00A64D67"/>
    <w:rsid w:val="00A766DF"/>
    <w:rsid w:val="00A96561"/>
    <w:rsid w:val="00AB2A59"/>
    <w:rsid w:val="00AD2862"/>
    <w:rsid w:val="00AE1B5A"/>
    <w:rsid w:val="00AE5462"/>
    <w:rsid w:val="00AF29CC"/>
    <w:rsid w:val="00AF2C78"/>
    <w:rsid w:val="00AF79E4"/>
    <w:rsid w:val="00B06197"/>
    <w:rsid w:val="00B30882"/>
    <w:rsid w:val="00B44167"/>
    <w:rsid w:val="00B538A2"/>
    <w:rsid w:val="00B62C25"/>
    <w:rsid w:val="00B70AA1"/>
    <w:rsid w:val="00B742E5"/>
    <w:rsid w:val="00B743BE"/>
    <w:rsid w:val="00B86167"/>
    <w:rsid w:val="00B8769E"/>
    <w:rsid w:val="00B92BB3"/>
    <w:rsid w:val="00BA51EF"/>
    <w:rsid w:val="00BB5CDD"/>
    <w:rsid w:val="00BD06D9"/>
    <w:rsid w:val="00BD5E33"/>
    <w:rsid w:val="00BE4C56"/>
    <w:rsid w:val="00C000B3"/>
    <w:rsid w:val="00C06573"/>
    <w:rsid w:val="00C10BCA"/>
    <w:rsid w:val="00C12959"/>
    <w:rsid w:val="00C13583"/>
    <w:rsid w:val="00C146FD"/>
    <w:rsid w:val="00C20CC7"/>
    <w:rsid w:val="00C51F7A"/>
    <w:rsid w:val="00C533A6"/>
    <w:rsid w:val="00C57CAA"/>
    <w:rsid w:val="00C63BA5"/>
    <w:rsid w:val="00C64292"/>
    <w:rsid w:val="00C71652"/>
    <w:rsid w:val="00C945EE"/>
    <w:rsid w:val="00CA518C"/>
    <w:rsid w:val="00CA6A3E"/>
    <w:rsid w:val="00CB11DB"/>
    <w:rsid w:val="00CB4CEC"/>
    <w:rsid w:val="00CC19C6"/>
    <w:rsid w:val="00CC348D"/>
    <w:rsid w:val="00CC3C5F"/>
    <w:rsid w:val="00CD11B9"/>
    <w:rsid w:val="00CD37E6"/>
    <w:rsid w:val="00CD3C70"/>
    <w:rsid w:val="00CD6789"/>
    <w:rsid w:val="00CE1299"/>
    <w:rsid w:val="00CF7FF6"/>
    <w:rsid w:val="00D10A96"/>
    <w:rsid w:val="00D1229F"/>
    <w:rsid w:val="00D22AF8"/>
    <w:rsid w:val="00D2313A"/>
    <w:rsid w:val="00D27EB5"/>
    <w:rsid w:val="00D3291C"/>
    <w:rsid w:val="00D3605D"/>
    <w:rsid w:val="00D45925"/>
    <w:rsid w:val="00D46D02"/>
    <w:rsid w:val="00D77D9E"/>
    <w:rsid w:val="00D859F0"/>
    <w:rsid w:val="00D91EE2"/>
    <w:rsid w:val="00D92E99"/>
    <w:rsid w:val="00D95556"/>
    <w:rsid w:val="00D97707"/>
    <w:rsid w:val="00DA08DB"/>
    <w:rsid w:val="00DA0DF5"/>
    <w:rsid w:val="00DA0F5B"/>
    <w:rsid w:val="00DB0281"/>
    <w:rsid w:val="00DB5626"/>
    <w:rsid w:val="00DB7817"/>
    <w:rsid w:val="00DC01E9"/>
    <w:rsid w:val="00DC2D28"/>
    <w:rsid w:val="00DC362A"/>
    <w:rsid w:val="00DC6B08"/>
    <w:rsid w:val="00DD3887"/>
    <w:rsid w:val="00DD4A38"/>
    <w:rsid w:val="00DD4D9E"/>
    <w:rsid w:val="00DD5CAF"/>
    <w:rsid w:val="00DF15EB"/>
    <w:rsid w:val="00E16C04"/>
    <w:rsid w:val="00E20BC9"/>
    <w:rsid w:val="00E2664E"/>
    <w:rsid w:val="00E31864"/>
    <w:rsid w:val="00E45A73"/>
    <w:rsid w:val="00E45D30"/>
    <w:rsid w:val="00E478F1"/>
    <w:rsid w:val="00E9148C"/>
    <w:rsid w:val="00EB07E1"/>
    <w:rsid w:val="00EB2B0E"/>
    <w:rsid w:val="00EC09AE"/>
    <w:rsid w:val="00EC50D7"/>
    <w:rsid w:val="00ED2EB8"/>
    <w:rsid w:val="00EE26E5"/>
    <w:rsid w:val="00EE3E7B"/>
    <w:rsid w:val="00EE6ABE"/>
    <w:rsid w:val="00EF3668"/>
    <w:rsid w:val="00F0014A"/>
    <w:rsid w:val="00F0168C"/>
    <w:rsid w:val="00F01EC4"/>
    <w:rsid w:val="00F25C65"/>
    <w:rsid w:val="00F27609"/>
    <w:rsid w:val="00F27D02"/>
    <w:rsid w:val="00F324BB"/>
    <w:rsid w:val="00F3649D"/>
    <w:rsid w:val="00F52223"/>
    <w:rsid w:val="00F60857"/>
    <w:rsid w:val="00F83E17"/>
    <w:rsid w:val="00FA3ADC"/>
    <w:rsid w:val="00FB04E0"/>
    <w:rsid w:val="00FB153E"/>
    <w:rsid w:val="00FC2DB1"/>
    <w:rsid w:val="00FC5745"/>
    <w:rsid w:val="00FC7146"/>
    <w:rsid w:val="00FC7C48"/>
    <w:rsid w:val="00FD3F11"/>
    <w:rsid w:val="00FE15AE"/>
    <w:rsid w:val="00FE2F69"/>
    <w:rsid w:val="00FE3671"/>
    <w:rsid w:val="00FE4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Arial" w:eastAsia="ヒラギノ角ゴ Pro W3" w:hAnsi="Arial"/>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153"/>
        <w:tab w:val="right" w:pos="8306"/>
      </w:tabs>
    </w:pPr>
    <w:rPr>
      <w:rFonts w:ascii="Arial" w:eastAsia="ヒラギノ角ゴ Pro W3" w:hAnsi="Arial"/>
      <w:color w:val="000000"/>
      <w:sz w:val="24"/>
    </w:rPr>
  </w:style>
  <w:style w:type="paragraph" w:customStyle="1" w:styleId="Footer1">
    <w:name w:val="Footer1"/>
    <w:pPr>
      <w:tabs>
        <w:tab w:val="center" w:pos="4153"/>
        <w:tab w:val="right" w:pos="8306"/>
      </w:tabs>
    </w:pPr>
    <w:rPr>
      <w:rFonts w:ascii="Arial" w:eastAsia="ヒラギノ角ゴ Pro W3" w:hAnsi="Arial"/>
      <w:color w:val="000000"/>
      <w:sz w:val="24"/>
    </w:rPr>
  </w:style>
  <w:style w:type="paragraph" w:customStyle="1" w:styleId="Heading1A">
    <w:name w:val="Heading 1 A"/>
    <w:next w:val="Normal"/>
    <w:pPr>
      <w:keepNext/>
      <w:outlineLvl w:val="0"/>
    </w:pPr>
    <w:rPr>
      <w:rFonts w:ascii="Arial Bold" w:eastAsia="ヒラギノ角ゴ Pro W3" w:hAnsi="Arial Bold"/>
      <w:color w:val="000000"/>
      <w:sz w:val="24"/>
    </w:rPr>
  </w:style>
  <w:style w:type="paragraph" w:customStyle="1" w:styleId="BodyText1">
    <w:name w:val="Body Text1"/>
    <w:rPr>
      <w:rFonts w:ascii="Arial" w:eastAsia="ヒラギノ角ゴ Pro W3" w:hAnsi="Arial"/>
      <w:color w:val="000000"/>
    </w:rPr>
  </w:style>
  <w:style w:type="character" w:customStyle="1" w:styleId="FootnoteReference1">
    <w:name w:val="Footnote Reference1"/>
    <w:rPr>
      <w:color w:val="000000"/>
      <w:sz w:val="20"/>
      <w:vertAlign w:val="superscript"/>
    </w:rPr>
  </w:style>
  <w:style w:type="paragraph" w:customStyle="1" w:styleId="FootnoteTextA">
    <w:name w:val="Footnote Text A"/>
    <w:rPr>
      <w:rFonts w:ascii="Arial" w:eastAsia="ヒラギノ角ゴ Pro W3" w:hAnsi="Arial"/>
      <w:color w:val="000000"/>
    </w:rPr>
  </w:style>
  <w:style w:type="paragraph" w:customStyle="1" w:styleId="MediumGrid1-Accent21">
    <w:name w:val="Medium Grid 1 - Accent 21"/>
    <w:qFormat/>
    <w:pPr>
      <w:ind w:left="720"/>
    </w:pPr>
    <w:rPr>
      <w:rFonts w:ascii="Arial" w:eastAsia="ヒラギノ角ゴ Pro W3" w:hAnsi="Arial"/>
      <w:color w:val="000000"/>
      <w:sz w:val="24"/>
    </w:rPr>
  </w:style>
  <w:style w:type="paragraph" w:customStyle="1" w:styleId="Heading2A">
    <w:name w:val="Heading 2 A"/>
    <w:next w:val="Normal"/>
    <w:pPr>
      <w:keepNext/>
      <w:outlineLvl w:val="1"/>
    </w:pPr>
    <w:rPr>
      <w:rFonts w:ascii="Arial Bold" w:eastAsia="ヒラギノ角ゴ Pro W3" w:hAnsi="Arial Bold"/>
      <w:color w:val="000000"/>
    </w:rPr>
  </w:style>
  <w:style w:type="paragraph" w:customStyle="1" w:styleId="BodyText31">
    <w:name w:val="Body Text 31"/>
    <w:rPr>
      <w:rFonts w:ascii="Arial" w:eastAsia="ヒラギノ角ゴ Pro W3" w:hAnsi="Arial"/>
      <w:color w:val="000000"/>
      <w:sz w:val="22"/>
    </w:rPr>
  </w:style>
  <w:style w:type="paragraph" w:customStyle="1" w:styleId="Heading3A">
    <w:name w:val="Heading 3 A"/>
    <w:next w:val="Normal"/>
    <w:pPr>
      <w:keepNext/>
      <w:outlineLvl w:val="2"/>
    </w:pPr>
    <w:rPr>
      <w:rFonts w:ascii="Arial Bold" w:eastAsia="ヒラギノ角ゴ Pro W3" w:hAnsi="Arial Bold"/>
      <w:color w:val="000000"/>
    </w:rPr>
  </w:style>
  <w:style w:type="paragraph" w:customStyle="1" w:styleId="FreeForm">
    <w:name w:val="Free Form"/>
    <w:rPr>
      <w:rFonts w:eastAsia="ヒラギノ角ゴ Pro W3"/>
      <w:color w:val="000000"/>
    </w:rPr>
  </w:style>
  <w:style w:type="paragraph" w:styleId="Header">
    <w:name w:val="header"/>
    <w:basedOn w:val="Normal"/>
    <w:link w:val="HeaderChar"/>
    <w:locked/>
    <w:rsid w:val="001B39B4"/>
    <w:pPr>
      <w:tabs>
        <w:tab w:val="center" w:pos="4513"/>
        <w:tab w:val="right" w:pos="9026"/>
      </w:tabs>
    </w:pPr>
    <w:rPr>
      <w:lang w:val="x-none"/>
    </w:rPr>
  </w:style>
  <w:style w:type="character" w:customStyle="1" w:styleId="HeaderChar">
    <w:name w:val="Header Char"/>
    <w:link w:val="Header"/>
    <w:rsid w:val="001B39B4"/>
    <w:rPr>
      <w:rFonts w:ascii="Arial" w:eastAsia="ヒラギノ角ゴ Pro W3" w:hAnsi="Arial"/>
      <w:color w:val="000000"/>
      <w:sz w:val="24"/>
      <w:szCs w:val="24"/>
      <w:lang w:eastAsia="en-US"/>
    </w:rPr>
  </w:style>
  <w:style w:type="paragraph" w:styleId="Footer">
    <w:name w:val="footer"/>
    <w:basedOn w:val="Normal"/>
    <w:link w:val="FooterChar"/>
    <w:uiPriority w:val="99"/>
    <w:locked/>
    <w:rsid w:val="001B39B4"/>
    <w:pPr>
      <w:tabs>
        <w:tab w:val="center" w:pos="4513"/>
        <w:tab w:val="right" w:pos="9026"/>
      </w:tabs>
    </w:pPr>
    <w:rPr>
      <w:lang w:val="x-none"/>
    </w:rPr>
  </w:style>
  <w:style w:type="character" w:customStyle="1" w:styleId="FooterChar">
    <w:name w:val="Footer Char"/>
    <w:link w:val="Footer"/>
    <w:uiPriority w:val="99"/>
    <w:rsid w:val="001B39B4"/>
    <w:rPr>
      <w:rFonts w:ascii="Arial" w:eastAsia="ヒラギノ角ゴ Pro W3" w:hAnsi="Arial"/>
      <w:color w:val="000000"/>
      <w:sz w:val="24"/>
      <w:szCs w:val="24"/>
      <w:lang w:eastAsia="en-US"/>
    </w:rPr>
  </w:style>
  <w:style w:type="paragraph" w:styleId="FootnoteText">
    <w:name w:val="footnote text"/>
    <w:basedOn w:val="Normal"/>
    <w:link w:val="FootnoteTextChar"/>
    <w:uiPriority w:val="99"/>
    <w:locked/>
    <w:rsid w:val="0031389D"/>
    <w:rPr>
      <w:sz w:val="20"/>
      <w:szCs w:val="20"/>
      <w:lang w:val="x-none"/>
    </w:rPr>
  </w:style>
  <w:style w:type="character" w:customStyle="1" w:styleId="FootnoteTextChar">
    <w:name w:val="Footnote Text Char"/>
    <w:link w:val="FootnoteText"/>
    <w:uiPriority w:val="99"/>
    <w:rsid w:val="0031389D"/>
    <w:rPr>
      <w:rFonts w:ascii="Arial" w:eastAsia="ヒラギノ角ゴ Pro W3" w:hAnsi="Arial"/>
      <w:color w:val="000000"/>
      <w:lang w:eastAsia="en-US"/>
    </w:rPr>
  </w:style>
  <w:style w:type="character" w:styleId="FootnoteReference">
    <w:name w:val="footnote reference"/>
    <w:locked/>
    <w:rsid w:val="0031389D"/>
    <w:rPr>
      <w:vertAlign w:val="superscript"/>
    </w:rPr>
  </w:style>
  <w:style w:type="paragraph" w:styleId="NormalWeb">
    <w:name w:val="Normal (Web)"/>
    <w:basedOn w:val="Normal"/>
    <w:uiPriority w:val="99"/>
    <w:locked/>
    <w:rsid w:val="00F06EAB"/>
    <w:pPr>
      <w:spacing w:beforeLines="1" w:afterLines="1"/>
    </w:pPr>
    <w:rPr>
      <w:rFonts w:ascii="Times" w:eastAsia="Times New Roman" w:hAnsi="Times"/>
      <w:color w:val="auto"/>
      <w:sz w:val="20"/>
      <w:szCs w:val="20"/>
    </w:rPr>
  </w:style>
  <w:style w:type="character" w:styleId="Hyperlink">
    <w:name w:val="Hyperlink"/>
    <w:locked/>
    <w:rsid w:val="00A0319A"/>
    <w:rPr>
      <w:color w:val="0000FF"/>
      <w:u w:val="single"/>
    </w:rPr>
  </w:style>
  <w:style w:type="paragraph" w:styleId="BalloonText">
    <w:name w:val="Balloon Text"/>
    <w:basedOn w:val="Normal"/>
    <w:link w:val="BalloonTextChar"/>
    <w:locked/>
    <w:rsid w:val="00B4274E"/>
    <w:rPr>
      <w:rFonts w:ascii="Tahoma" w:hAnsi="Tahoma"/>
      <w:sz w:val="16"/>
      <w:szCs w:val="16"/>
      <w:lang w:val="x-none"/>
    </w:rPr>
  </w:style>
  <w:style w:type="character" w:customStyle="1" w:styleId="BalloonTextChar">
    <w:name w:val="Balloon Text Char"/>
    <w:link w:val="BalloonText"/>
    <w:rsid w:val="00B4274E"/>
    <w:rPr>
      <w:rFonts w:ascii="Tahoma" w:eastAsia="ヒラギノ角ゴ Pro W3" w:hAnsi="Tahoma" w:cs="Tahoma"/>
      <w:color w:val="000000"/>
      <w:sz w:val="16"/>
      <w:szCs w:val="16"/>
      <w:lang w:eastAsia="en-US"/>
    </w:rPr>
  </w:style>
  <w:style w:type="paragraph" w:customStyle="1" w:styleId="ColorfulShading-Accent31">
    <w:name w:val="Colorful Shading - Accent 31"/>
    <w:basedOn w:val="Normal"/>
    <w:uiPriority w:val="34"/>
    <w:qFormat/>
    <w:rsid w:val="00F00F94"/>
    <w:pPr>
      <w:ind w:left="720"/>
    </w:pPr>
    <w:rPr>
      <w:rFonts w:ascii="Calibri" w:eastAsia="Calibri" w:hAnsi="Calibri"/>
      <w:color w:val="auto"/>
      <w:sz w:val="22"/>
      <w:szCs w:val="22"/>
    </w:rPr>
  </w:style>
  <w:style w:type="table" w:styleId="TableGrid">
    <w:name w:val="Table Grid"/>
    <w:basedOn w:val="TableNormal"/>
    <w:uiPriority w:val="59"/>
    <w:locked/>
    <w:rsid w:val="002E3F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2">
    <w:name w:val="Medium Grid 1 - Accent 22"/>
    <w:basedOn w:val="Normal"/>
    <w:uiPriority w:val="34"/>
    <w:qFormat/>
    <w:rsid w:val="00C27BED"/>
    <w:pPr>
      <w:ind w:left="720"/>
    </w:pPr>
  </w:style>
  <w:style w:type="paragraph" w:styleId="ListParagraph">
    <w:name w:val="List Paragraph"/>
    <w:basedOn w:val="Normal"/>
    <w:uiPriority w:val="34"/>
    <w:qFormat/>
    <w:rsid w:val="002B3AD8"/>
    <w:pPr>
      <w:spacing w:after="200" w:line="276" w:lineRule="auto"/>
      <w:ind w:left="720"/>
      <w:contextualSpacing/>
    </w:pPr>
    <w:rPr>
      <w:rFonts w:asciiTheme="minorHAnsi" w:eastAsiaTheme="minorHAnsi" w:hAnsiTheme="minorHAnsi" w:cstheme="minorBidi"/>
      <w:color w:val="auto"/>
      <w:sz w:val="22"/>
      <w:szCs w:val="22"/>
    </w:rPr>
  </w:style>
  <w:style w:type="character" w:styleId="FollowedHyperlink">
    <w:name w:val="FollowedHyperlink"/>
    <w:basedOn w:val="DefaultParagraphFont"/>
    <w:locked/>
    <w:rsid w:val="002304E1"/>
    <w:rPr>
      <w:color w:val="800080" w:themeColor="followedHyperlink"/>
      <w:u w:val="single"/>
    </w:rPr>
  </w:style>
  <w:style w:type="character" w:styleId="EndnoteReference">
    <w:name w:val="endnote reference"/>
    <w:basedOn w:val="DefaultParagraphFont"/>
    <w:locked/>
    <w:rsid w:val="0064412B"/>
    <w:rPr>
      <w:vertAlign w:val="superscript"/>
    </w:rPr>
  </w:style>
  <w:style w:type="paragraph" w:styleId="Revision">
    <w:name w:val="Revision"/>
    <w:hidden/>
    <w:uiPriority w:val="99"/>
    <w:semiHidden/>
    <w:rsid w:val="00596F8B"/>
    <w:rPr>
      <w:rFonts w:ascii="Arial" w:eastAsia="ヒラギノ角ゴ Pro W3" w:hAnsi="Arial"/>
      <w:color w:val="000000"/>
      <w:sz w:val="24"/>
      <w:szCs w:val="24"/>
      <w:lang w:eastAsia="en-US"/>
    </w:rPr>
  </w:style>
  <w:style w:type="character" w:styleId="CommentReference">
    <w:name w:val="annotation reference"/>
    <w:basedOn w:val="DefaultParagraphFont"/>
    <w:locked/>
    <w:rsid w:val="00596F8B"/>
    <w:rPr>
      <w:sz w:val="16"/>
      <w:szCs w:val="16"/>
    </w:rPr>
  </w:style>
  <w:style w:type="paragraph" w:styleId="CommentText">
    <w:name w:val="annotation text"/>
    <w:basedOn w:val="Normal"/>
    <w:link w:val="CommentTextChar"/>
    <w:locked/>
    <w:rsid w:val="00596F8B"/>
    <w:rPr>
      <w:sz w:val="20"/>
      <w:szCs w:val="20"/>
    </w:rPr>
  </w:style>
  <w:style w:type="character" w:customStyle="1" w:styleId="CommentTextChar">
    <w:name w:val="Comment Text Char"/>
    <w:basedOn w:val="DefaultParagraphFont"/>
    <w:link w:val="CommentText"/>
    <w:rsid w:val="00596F8B"/>
    <w:rPr>
      <w:rFonts w:ascii="Arial" w:eastAsia="ヒラギノ角ゴ Pro W3" w:hAnsi="Arial"/>
      <w:color w:val="000000"/>
      <w:lang w:eastAsia="en-US"/>
    </w:rPr>
  </w:style>
  <w:style w:type="paragraph" w:styleId="CommentSubject">
    <w:name w:val="annotation subject"/>
    <w:basedOn w:val="CommentText"/>
    <w:next w:val="CommentText"/>
    <w:link w:val="CommentSubjectChar"/>
    <w:locked/>
    <w:rsid w:val="00596F8B"/>
    <w:rPr>
      <w:b/>
      <w:bCs/>
    </w:rPr>
  </w:style>
  <w:style w:type="character" w:customStyle="1" w:styleId="CommentSubjectChar">
    <w:name w:val="Comment Subject Char"/>
    <w:basedOn w:val="CommentTextChar"/>
    <w:link w:val="CommentSubject"/>
    <w:rsid w:val="00596F8B"/>
    <w:rPr>
      <w:rFonts w:ascii="Arial" w:eastAsia="ヒラギノ角ゴ Pro W3" w:hAnsi="Arial"/>
      <w:b/>
      <w:bCs/>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Arial" w:eastAsia="ヒラギノ角ゴ Pro W3" w:hAnsi="Arial"/>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153"/>
        <w:tab w:val="right" w:pos="8306"/>
      </w:tabs>
    </w:pPr>
    <w:rPr>
      <w:rFonts w:ascii="Arial" w:eastAsia="ヒラギノ角ゴ Pro W3" w:hAnsi="Arial"/>
      <w:color w:val="000000"/>
      <w:sz w:val="24"/>
    </w:rPr>
  </w:style>
  <w:style w:type="paragraph" w:customStyle="1" w:styleId="Footer1">
    <w:name w:val="Footer1"/>
    <w:pPr>
      <w:tabs>
        <w:tab w:val="center" w:pos="4153"/>
        <w:tab w:val="right" w:pos="8306"/>
      </w:tabs>
    </w:pPr>
    <w:rPr>
      <w:rFonts w:ascii="Arial" w:eastAsia="ヒラギノ角ゴ Pro W3" w:hAnsi="Arial"/>
      <w:color w:val="000000"/>
      <w:sz w:val="24"/>
    </w:rPr>
  </w:style>
  <w:style w:type="paragraph" w:customStyle="1" w:styleId="Heading1A">
    <w:name w:val="Heading 1 A"/>
    <w:next w:val="Normal"/>
    <w:pPr>
      <w:keepNext/>
      <w:outlineLvl w:val="0"/>
    </w:pPr>
    <w:rPr>
      <w:rFonts w:ascii="Arial Bold" w:eastAsia="ヒラギノ角ゴ Pro W3" w:hAnsi="Arial Bold"/>
      <w:color w:val="000000"/>
      <w:sz w:val="24"/>
    </w:rPr>
  </w:style>
  <w:style w:type="paragraph" w:customStyle="1" w:styleId="BodyText1">
    <w:name w:val="Body Text1"/>
    <w:rPr>
      <w:rFonts w:ascii="Arial" w:eastAsia="ヒラギノ角ゴ Pro W3" w:hAnsi="Arial"/>
      <w:color w:val="000000"/>
    </w:rPr>
  </w:style>
  <w:style w:type="character" w:customStyle="1" w:styleId="FootnoteReference1">
    <w:name w:val="Footnote Reference1"/>
    <w:rPr>
      <w:color w:val="000000"/>
      <w:sz w:val="20"/>
      <w:vertAlign w:val="superscript"/>
    </w:rPr>
  </w:style>
  <w:style w:type="paragraph" w:customStyle="1" w:styleId="FootnoteTextA">
    <w:name w:val="Footnote Text A"/>
    <w:rPr>
      <w:rFonts w:ascii="Arial" w:eastAsia="ヒラギノ角ゴ Pro W3" w:hAnsi="Arial"/>
      <w:color w:val="000000"/>
    </w:rPr>
  </w:style>
  <w:style w:type="paragraph" w:customStyle="1" w:styleId="MediumGrid1-Accent21">
    <w:name w:val="Medium Grid 1 - Accent 21"/>
    <w:qFormat/>
    <w:pPr>
      <w:ind w:left="720"/>
    </w:pPr>
    <w:rPr>
      <w:rFonts w:ascii="Arial" w:eastAsia="ヒラギノ角ゴ Pro W3" w:hAnsi="Arial"/>
      <w:color w:val="000000"/>
      <w:sz w:val="24"/>
    </w:rPr>
  </w:style>
  <w:style w:type="paragraph" w:customStyle="1" w:styleId="Heading2A">
    <w:name w:val="Heading 2 A"/>
    <w:next w:val="Normal"/>
    <w:pPr>
      <w:keepNext/>
      <w:outlineLvl w:val="1"/>
    </w:pPr>
    <w:rPr>
      <w:rFonts w:ascii="Arial Bold" w:eastAsia="ヒラギノ角ゴ Pro W3" w:hAnsi="Arial Bold"/>
      <w:color w:val="000000"/>
    </w:rPr>
  </w:style>
  <w:style w:type="paragraph" w:customStyle="1" w:styleId="BodyText31">
    <w:name w:val="Body Text 31"/>
    <w:rPr>
      <w:rFonts w:ascii="Arial" w:eastAsia="ヒラギノ角ゴ Pro W3" w:hAnsi="Arial"/>
      <w:color w:val="000000"/>
      <w:sz w:val="22"/>
    </w:rPr>
  </w:style>
  <w:style w:type="paragraph" w:customStyle="1" w:styleId="Heading3A">
    <w:name w:val="Heading 3 A"/>
    <w:next w:val="Normal"/>
    <w:pPr>
      <w:keepNext/>
      <w:outlineLvl w:val="2"/>
    </w:pPr>
    <w:rPr>
      <w:rFonts w:ascii="Arial Bold" w:eastAsia="ヒラギノ角ゴ Pro W3" w:hAnsi="Arial Bold"/>
      <w:color w:val="000000"/>
    </w:rPr>
  </w:style>
  <w:style w:type="paragraph" w:customStyle="1" w:styleId="FreeForm">
    <w:name w:val="Free Form"/>
    <w:rPr>
      <w:rFonts w:eastAsia="ヒラギノ角ゴ Pro W3"/>
      <w:color w:val="000000"/>
    </w:rPr>
  </w:style>
  <w:style w:type="paragraph" w:styleId="Header">
    <w:name w:val="header"/>
    <w:basedOn w:val="Normal"/>
    <w:link w:val="HeaderChar"/>
    <w:locked/>
    <w:rsid w:val="001B39B4"/>
    <w:pPr>
      <w:tabs>
        <w:tab w:val="center" w:pos="4513"/>
        <w:tab w:val="right" w:pos="9026"/>
      </w:tabs>
    </w:pPr>
    <w:rPr>
      <w:lang w:val="x-none"/>
    </w:rPr>
  </w:style>
  <w:style w:type="character" w:customStyle="1" w:styleId="HeaderChar">
    <w:name w:val="Header Char"/>
    <w:link w:val="Header"/>
    <w:rsid w:val="001B39B4"/>
    <w:rPr>
      <w:rFonts w:ascii="Arial" w:eastAsia="ヒラギノ角ゴ Pro W3" w:hAnsi="Arial"/>
      <w:color w:val="000000"/>
      <w:sz w:val="24"/>
      <w:szCs w:val="24"/>
      <w:lang w:eastAsia="en-US"/>
    </w:rPr>
  </w:style>
  <w:style w:type="paragraph" w:styleId="Footer">
    <w:name w:val="footer"/>
    <w:basedOn w:val="Normal"/>
    <w:link w:val="FooterChar"/>
    <w:uiPriority w:val="99"/>
    <w:locked/>
    <w:rsid w:val="001B39B4"/>
    <w:pPr>
      <w:tabs>
        <w:tab w:val="center" w:pos="4513"/>
        <w:tab w:val="right" w:pos="9026"/>
      </w:tabs>
    </w:pPr>
    <w:rPr>
      <w:lang w:val="x-none"/>
    </w:rPr>
  </w:style>
  <w:style w:type="character" w:customStyle="1" w:styleId="FooterChar">
    <w:name w:val="Footer Char"/>
    <w:link w:val="Footer"/>
    <w:uiPriority w:val="99"/>
    <w:rsid w:val="001B39B4"/>
    <w:rPr>
      <w:rFonts w:ascii="Arial" w:eastAsia="ヒラギノ角ゴ Pro W3" w:hAnsi="Arial"/>
      <w:color w:val="000000"/>
      <w:sz w:val="24"/>
      <w:szCs w:val="24"/>
      <w:lang w:eastAsia="en-US"/>
    </w:rPr>
  </w:style>
  <w:style w:type="paragraph" w:styleId="FootnoteText">
    <w:name w:val="footnote text"/>
    <w:basedOn w:val="Normal"/>
    <w:link w:val="FootnoteTextChar"/>
    <w:uiPriority w:val="99"/>
    <w:locked/>
    <w:rsid w:val="0031389D"/>
    <w:rPr>
      <w:sz w:val="20"/>
      <w:szCs w:val="20"/>
      <w:lang w:val="x-none"/>
    </w:rPr>
  </w:style>
  <w:style w:type="character" w:customStyle="1" w:styleId="FootnoteTextChar">
    <w:name w:val="Footnote Text Char"/>
    <w:link w:val="FootnoteText"/>
    <w:uiPriority w:val="99"/>
    <w:rsid w:val="0031389D"/>
    <w:rPr>
      <w:rFonts w:ascii="Arial" w:eastAsia="ヒラギノ角ゴ Pro W3" w:hAnsi="Arial"/>
      <w:color w:val="000000"/>
      <w:lang w:eastAsia="en-US"/>
    </w:rPr>
  </w:style>
  <w:style w:type="character" w:styleId="FootnoteReference">
    <w:name w:val="footnote reference"/>
    <w:locked/>
    <w:rsid w:val="0031389D"/>
    <w:rPr>
      <w:vertAlign w:val="superscript"/>
    </w:rPr>
  </w:style>
  <w:style w:type="paragraph" w:styleId="NormalWeb">
    <w:name w:val="Normal (Web)"/>
    <w:basedOn w:val="Normal"/>
    <w:uiPriority w:val="99"/>
    <w:locked/>
    <w:rsid w:val="00F06EAB"/>
    <w:pPr>
      <w:spacing w:beforeLines="1" w:afterLines="1"/>
    </w:pPr>
    <w:rPr>
      <w:rFonts w:ascii="Times" w:eastAsia="Times New Roman" w:hAnsi="Times"/>
      <w:color w:val="auto"/>
      <w:sz w:val="20"/>
      <w:szCs w:val="20"/>
    </w:rPr>
  </w:style>
  <w:style w:type="character" w:styleId="Hyperlink">
    <w:name w:val="Hyperlink"/>
    <w:locked/>
    <w:rsid w:val="00A0319A"/>
    <w:rPr>
      <w:color w:val="0000FF"/>
      <w:u w:val="single"/>
    </w:rPr>
  </w:style>
  <w:style w:type="paragraph" w:styleId="BalloonText">
    <w:name w:val="Balloon Text"/>
    <w:basedOn w:val="Normal"/>
    <w:link w:val="BalloonTextChar"/>
    <w:locked/>
    <w:rsid w:val="00B4274E"/>
    <w:rPr>
      <w:rFonts w:ascii="Tahoma" w:hAnsi="Tahoma"/>
      <w:sz w:val="16"/>
      <w:szCs w:val="16"/>
      <w:lang w:val="x-none"/>
    </w:rPr>
  </w:style>
  <w:style w:type="character" w:customStyle="1" w:styleId="BalloonTextChar">
    <w:name w:val="Balloon Text Char"/>
    <w:link w:val="BalloonText"/>
    <w:rsid w:val="00B4274E"/>
    <w:rPr>
      <w:rFonts w:ascii="Tahoma" w:eastAsia="ヒラギノ角ゴ Pro W3" w:hAnsi="Tahoma" w:cs="Tahoma"/>
      <w:color w:val="000000"/>
      <w:sz w:val="16"/>
      <w:szCs w:val="16"/>
      <w:lang w:eastAsia="en-US"/>
    </w:rPr>
  </w:style>
  <w:style w:type="paragraph" w:customStyle="1" w:styleId="ColorfulShading-Accent31">
    <w:name w:val="Colorful Shading - Accent 31"/>
    <w:basedOn w:val="Normal"/>
    <w:uiPriority w:val="34"/>
    <w:qFormat/>
    <w:rsid w:val="00F00F94"/>
    <w:pPr>
      <w:ind w:left="720"/>
    </w:pPr>
    <w:rPr>
      <w:rFonts w:ascii="Calibri" w:eastAsia="Calibri" w:hAnsi="Calibri"/>
      <w:color w:val="auto"/>
      <w:sz w:val="22"/>
      <w:szCs w:val="22"/>
    </w:rPr>
  </w:style>
  <w:style w:type="table" w:styleId="TableGrid">
    <w:name w:val="Table Grid"/>
    <w:basedOn w:val="TableNormal"/>
    <w:uiPriority w:val="59"/>
    <w:locked/>
    <w:rsid w:val="002E3F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2">
    <w:name w:val="Medium Grid 1 - Accent 22"/>
    <w:basedOn w:val="Normal"/>
    <w:uiPriority w:val="34"/>
    <w:qFormat/>
    <w:rsid w:val="00C27BED"/>
    <w:pPr>
      <w:ind w:left="720"/>
    </w:pPr>
  </w:style>
  <w:style w:type="paragraph" w:styleId="ListParagraph">
    <w:name w:val="List Paragraph"/>
    <w:basedOn w:val="Normal"/>
    <w:uiPriority w:val="34"/>
    <w:qFormat/>
    <w:rsid w:val="002B3AD8"/>
    <w:pPr>
      <w:spacing w:after="200" w:line="276" w:lineRule="auto"/>
      <w:ind w:left="720"/>
      <w:contextualSpacing/>
    </w:pPr>
    <w:rPr>
      <w:rFonts w:asciiTheme="minorHAnsi" w:eastAsiaTheme="minorHAnsi" w:hAnsiTheme="minorHAnsi" w:cstheme="minorBidi"/>
      <w:color w:val="auto"/>
      <w:sz w:val="22"/>
      <w:szCs w:val="22"/>
    </w:rPr>
  </w:style>
  <w:style w:type="character" w:styleId="FollowedHyperlink">
    <w:name w:val="FollowedHyperlink"/>
    <w:basedOn w:val="DefaultParagraphFont"/>
    <w:locked/>
    <w:rsid w:val="002304E1"/>
    <w:rPr>
      <w:color w:val="800080" w:themeColor="followedHyperlink"/>
      <w:u w:val="single"/>
    </w:rPr>
  </w:style>
  <w:style w:type="character" w:styleId="EndnoteReference">
    <w:name w:val="endnote reference"/>
    <w:basedOn w:val="DefaultParagraphFont"/>
    <w:locked/>
    <w:rsid w:val="0064412B"/>
    <w:rPr>
      <w:vertAlign w:val="superscript"/>
    </w:rPr>
  </w:style>
  <w:style w:type="paragraph" w:styleId="Revision">
    <w:name w:val="Revision"/>
    <w:hidden/>
    <w:uiPriority w:val="99"/>
    <w:semiHidden/>
    <w:rsid w:val="00596F8B"/>
    <w:rPr>
      <w:rFonts w:ascii="Arial" w:eastAsia="ヒラギノ角ゴ Pro W3" w:hAnsi="Arial"/>
      <w:color w:val="000000"/>
      <w:sz w:val="24"/>
      <w:szCs w:val="24"/>
      <w:lang w:eastAsia="en-US"/>
    </w:rPr>
  </w:style>
  <w:style w:type="character" w:styleId="CommentReference">
    <w:name w:val="annotation reference"/>
    <w:basedOn w:val="DefaultParagraphFont"/>
    <w:locked/>
    <w:rsid w:val="00596F8B"/>
    <w:rPr>
      <w:sz w:val="16"/>
      <w:szCs w:val="16"/>
    </w:rPr>
  </w:style>
  <w:style w:type="paragraph" w:styleId="CommentText">
    <w:name w:val="annotation text"/>
    <w:basedOn w:val="Normal"/>
    <w:link w:val="CommentTextChar"/>
    <w:locked/>
    <w:rsid w:val="00596F8B"/>
    <w:rPr>
      <w:sz w:val="20"/>
      <w:szCs w:val="20"/>
    </w:rPr>
  </w:style>
  <w:style w:type="character" w:customStyle="1" w:styleId="CommentTextChar">
    <w:name w:val="Comment Text Char"/>
    <w:basedOn w:val="DefaultParagraphFont"/>
    <w:link w:val="CommentText"/>
    <w:rsid w:val="00596F8B"/>
    <w:rPr>
      <w:rFonts w:ascii="Arial" w:eastAsia="ヒラギノ角ゴ Pro W3" w:hAnsi="Arial"/>
      <w:color w:val="000000"/>
      <w:lang w:eastAsia="en-US"/>
    </w:rPr>
  </w:style>
  <w:style w:type="paragraph" w:styleId="CommentSubject">
    <w:name w:val="annotation subject"/>
    <w:basedOn w:val="CommentText"/>
    <w:next w:val="CommentText"/>
    <w:link w:val="CommentSubjectChar"/>
    <w:locked/>
    <w:rsid w:val="00596F8B"/>
    <w:rPr>
      <w:b/>
      <w:bCs/>
    </w:rPr>
  </w:style>
  <w:style w:type="character" w:customStyle="1" w:styleId="CommentSubjectChar">
    <w:name w:val="Comment Subject Char"/>
    <w:basedOn w:val="CommentTextChar"/>
    <w:link w:val="CommentSubject"/>
    <w:rsid w:val="00596F8B"/>
    <w:rPr>
      <w:rFonts w:ascii="Arial" w:eastAsia="ヒラギノ角ゴ Pro W3" w:hAnsi="Arial"/>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979410">
      <w:bodyDiv w:val="1"/>
      <w:marLeft w:val="0"/>
      <w:marRight w:val="0"/>
      <w:marTop w:val="0"/>
      <w:marBottom w:val="0"/>
      <w:divBdr>
        <w:top w:val="none" w:sz="0" w:space="0" w:color="auto"/>
        <w:left w:val="none" w:sz="0" w:space="0" w:color="auto"/>
        <w:bottom w:val="none" w:sz="0" w:space="0" w:color="auto"/>
        <w:right w:val="none" w:sz="0" w:space="0" w:color="auto"/>
      </w:divBdr>
    </w:div>
    <w:div w:id="1851720866">
      <w:bodyDiv w:val="1"/>
      <w:marLeft w:val="0"/>
      <w:marRight w:val="0"/>
      <w:marTop w:val="0"/>
      <w:marBottom w:val="0"/>
      <w:divBdr>
        <w:top w:val="none" w:sz="0" w:space="0" w:color="auto"/>
        <w:left w:val="none" w:sz="0" w:space="0" w:color="auto"/>
        <w:bottom w:val="none" w:sz="0" w:space="0" w:color="auto"/>
        <w:right w:val="none" w:sz="0" w:space="0" w:color="auto"/>
      </w:divBdr>
    </w:div>
    <w:div w:id="2058042573">
      <w:bodyDiv w:val="1"/>
      <w:marLeft w:val="0"/>
      <w:marRight w:val="0"/>
      <w:marTop w:val="0"/>
      <w:marBottom w:val="0"/>
      <w:divBdr>
        <w:top w:val="none" w:sz="0" w:space="0" w:color="auto"/>
        <w:left w:val="none" w:sz="0" w:space="0" w:color="auto"/>
        <w:bottom w:val="none" w:sz="0" w:space="0" w:color="auto"/>
        <w:right w:val="none" w:sz="0" w:space="0" w:color="auto"/>
      </w:divBdr>
      <w:divsChild>
        <w:div w:id="701901567">
          <w:marLeft w:val="0"/>
          <w:marRight w:val="0"/>
          <w:marTop w:val="0"/>
          <w:marBottom w:val="0"/>
          <w:divBdr>
            <w:top w:val="none" w:sz="0" w:space="0" w:color="auto"/>
            <w:left w:val="none" w:sz="0" w:space="0" w:color="auto"/>
            <w:bottom w:val="none" w:sz="0" w:space="0" w:color="auto"/>
            <w:right w:val="none" w:sz="0" w:space="0" w:color="auto"/>
          </w:divBdr>
          <w:divsChild>
            <w:div w:id="573978682">
              <w:marLeft w:val="-225"/>
              <w:marRight w:val="-225"/>
              <w:marTop w:val="0"/>
              <w:marBottom w:val="0"/>
              <w:divBdr>
                <w:top w:val="none" w:sz="0" w:space="0" w:color="auto"/>
                <w:left w:val="none" w:sz="0" w:space="0" w:color="auto"/>
                <w:bottom w:val="none" w:sz="0" w:space="0" w:color="auto"/>
                <w:right w:val="none" w:sz="0" w:space="0" w:color="auto"/>
              </w:divBdr>
              <w:divsChild>
                <w:div w:id="1194148416">
                  <w:marLeft w:val="0"/>
                  <w:marRight w:val="0"/>
                  <w:marTop w:val="0"/>
                  <w:marBottom w:val="0"/>
                  <w:divBdr>
                    <w:top w:val="none" w:sz="0" w:space="0" w:color="auto"/>
                    <w:left w:val="none" w:sz="0" w:space="0" w:color="auto"/>
                    <w:bottom w:val="none" w:sz="0" w:space="0" w:color="auto"/>
                    <w:right w:val="none" w:sz="0" w:space="0" w:color="auto"/>
                  </w:divBdr>
                  <w:divsChild>
                    <w:div w:id="1894538355">
                      <w:marLeft w:val="-225"/>
                      <w:marRight w:val="-225"/>
                      <w:marTop w:val="0"/>
                      <w:marBottom w:val="0"/>
                      <w:divBdr>
                        <w:top w:val="none" w:sz="0" w:space="0" w:color="auto"/>
                        <w:left w:val="none" w:sz="0" w:space="0" w:color="auto"/>
                        <w:bottom w:val="none" w:sz="0" w:space="0" w:color="auto"/>
                        <w:right w:val="none" w:sz="0" w:space="0" w:color="auto"/>
                      </w:divBdr>
                      <w:divsChild>
                        <w:div w:id="1883713239">
                          <w:marLeft w:val="0"/>
                          <w:marRight w:val="0"/>
                          <w:marTop w:val="0"/>
                          <w:marBottom w:val="0"/>
                          <w:divBdr>
                            <w:top w:val="none" w:sz="0" w:space="0" w:color="auto"/>
                            <w:left w:val="none" w:sz="0" w:space="0" w:color="auto"/>
                            <w:bottom w:val="none" w:sz="0" w:space="0" w:color="auto"/>
                            <w:right w:val="none" w:sz="0" w:space="0" w:color="auto"/>
                          </w:divBdr>
                          <w:divsChild>
                            <w:div w:id="473376090">
                              <w:marLeft w:val="-225"/>
                              <w:marRight w:val="-225"/>
                              <w:marTop w:val="0"/>
                              <w:marBottom w:val="0"/>
                              <w:divBdr>
                                <w:top w:val="none" w:sz="0" w:space="0" w:color="auto"/>
                                <w:left w:val="none" w:sz="0" w:space="0" w:color="auto"/>
                                <w:bottom w:val="none" w:sz="0" w:space="0" w:color="auto"/>
                                <w:right w:val="none" w:sz="0" w:space="0" w:color="auto"/>
                              </w:divBdr>
                              <w:divsChild>
                                <w:div w:id="69010069">
                                  <w:marLeft w:val="0"/>
                                  <w:marRight w:val="0"/>
                                  <w:marTop w:val="0"/>
                                  <w:marBottom w:val="0"/>
                                  <w:divBdr>
                                    <w:top w:val="none" w:sz="0" w:space="0" w:color="auto"/>
                                    <w:left w:val="none" w:sz="0" w:space="0" w:color="auto"/>
                                    <w:bottom w:val="none" w:sz="0" w:space="0" w:color="auto"/>
                                    <w:right w:val="none" w:sz="0" w:space="0" w:color="auto"/>
                                  </w:divBdr>
                                  <w:divsChild>
                                    <w:div w:id="13450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intranet.gloshospitals.nhs.uk/departments/diagnostics-specialties/health-psychology/"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4777160579443885"/>
          <c:y val="2.3847376788553261E-2"/>
        </c:manualLayout>
      </c:layout>
      <c:overlay val="0"/>
    </c:title>
    <c:autoTitleDeleted val="0"/>
    <c:plotArea>
      <c:layout/>
      <c:pieChart>
        <c:varyColors val="1"/>
        <c:ser>
          <c:idx val="0"/>
          <c:order val="0"/>
          <c:tx>
            <c:strRef>
              <c:f>Sheet1!$B$1</c:f>
              <c:strCache>
                <c:ptCount val="1"/>
                <c:pt idx="0">
                  <c:v>Clinical Activity</c:v>
                </c:pt>
              </c:strCache>
            </c:strRef>
          </c:tx>
          <c:cat>
            <c:strRef>
              <c:f>Sheet1!$A$2:$A$4</c:f>
              <c:strCache>
                <c:ptCount val="3"/>
                <c:pt idx="0">
                  <c:v>Individual Counselling 77%</c:v>
                </c:pt>
                <c:pt idx="1">
                  <c:v>Team support &amp; consultancy/supervision 10%</c:v>
                </c:pt>
                <c:pt idx="2">
                  <c:v>Resilience Training 13%</c:v>
                </c:pt>
              </c:strCache>
            </c:strRef>
          </c:cat>
          <c:val>
            <c:numRef>
              <c:f>Sheet1!$B$2:$B$4</c:f>
              <c:numCache>
                <c:formatCode>General</c:formatCode>
                <c:ptCount val="3"/>
                <c:pt idx="0">
                  <c:v>637</c:v>
                </c:pt>
                <c:pt idx="1">
                  <c:v>84</c:v>
                </c:pt>
                <c:pt idx="2">
                  <c:v>105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1993037328667244"/>
          <c:y val="0.38171807463282559"/>
          <c:w val="0.36618073782443861"/>
          <c:h val="0.35966945852334109"/>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052631578947367"/>
          <c:y val="9.3495934959349589E-2"/>
          <c:w val="0.38294010889292196"/>
          <c:h val="0.85772357723577231"/>
        </c:manualLayout>
      </c:layout>
      <c:pieChart>
        <c:varyColors val="1"/>
        <c:ser>
          <c:idx val="0"/>
          <c:order val="0"/>
          <c:tx>
            <c:strRef>
              <c:f>Sheet1!$A$2</c:f>
              <c:strCache>
                <c:ptCount val="1"/>
                <c:pt idx="0">
                  <c:v>Service Activity</c:v>
                </c:pt>
              </c:strCache>
            </c:strRef>
          </c:tx>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Lbls>
            <c:dLbl>
              <c:idx val="1"/>
              <c:layout/>
              <c:tx>
                <c:rich>
                  <a:bodyPr/>
                  <a:lstStyle/>
                  <a:p>
                    <a:r>
                      <a:rPr lang="en-US"/>
                      <a:t>25%</a:t>
                    </a:r>
                  </a:p>
                </c:rich>
              </c:tx>
              <c:showLegendKey val="0"/>
              <c:showVal val="0"/>
              <c:showCatName val="0"/>
              <c:showSerName val="0"/>
              <c:showPercent val="1"/>
              <c:showBubbleSize val="0"/>
            </c:dLbl>
            <c:numFmt formatCode="0%" sourceLinked="0"/>
            <c:spPr>
              <a:noFill/>
              <a:ln w="25400">
                <a:noFill/>
              </a:ln>
            </c:spPr>
            <c:txPr>
              <a:bodyPr/>
              <a:lstStyle/>
              <a:p>
                <a:pPr>
                  <a:defRPr sz="850"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dLbls>
          <c:cat>
            <c:strRef>
              <c:f>Sheet1!$B$1:$G$1</c:f>
              <c:strCache>
                <c:ptCount val="6"/>
                <c:pt idx="0">
                  <c:v>Diagnostic &amp; Specialities</c:v>
                </c:pt>
                <c:pt idx="1">
                  <c:v>Surgical</c:v>
                </c:pt>
                <c:pt idx="2">
                  <c:v>Medical</c:v>
                </c:pt>
                <c:pt idx="3">
                  <c:v>Women &amp; Children's</c:v>
                </c:pt>
                <c:pt idx="4">
                  <c:v>GMS</c:v>
                </c:pt>
                <c:pt idx="5">
                  <c:v>Corporate</c:v>
                </c:pt>
              </c:strCache>
            </c:strRef>
          </c:cat>
          <c:val>
            <c:numRef>
              <c:f>Sheet1!$B$2:$G$2</c:f>
              <c:numCache>
                <c:formatCode>General</c:formatCode>
                <c:ptCount val="6"/>
                <c:pt idx="0">
                  <c:v>58</c:v>
                </c:pt>
                <c:pt idx="1">
                  <c:v>51</c:v>
                </c:pt>
                <c:pt idx="2">
                  <c:v>43</c:v>
                </c:pt>
                <c:pt idx="3">
                  <c:v>26</c:v>
                </c:pt>
                <c:pt idx="4">
                  <c:v>9</c:v>
                </c:pt>
                <c:pt idx="5">
                  <c:v>26</c:v>
                </c:pt>
              </c:numCache>
            </c:numRef>
          </c:val>
        </c:ser>
        <c:dLbls>
          <c:showLegendKey val="0"/>
          <c:showVal val="0"/>
          <c:showCatName val="0"/>
          <c:showSerName val="0"/>
          <c:showPercent val="0"/>
          <c:showBubbleSize val="0"/>
          <c:showLeaderLines val="1"/>
        </c:dLbls>
        <c:firstSliceAng val="0"/>
      </c:pieChart>
      <c:spPr>
        <a:solidFill>
          <a:srgbClr val="FFFFFF"/>
        </a:solidFill>
        <a:ln w="25400">
          <a:noFill/>
        </a:ln>
      </c:spPr>
    </c:plotArea>
    <c:legend>
      <c:legendPos val="r"/>
      <c:layout>
        <c:manualLayout>
          <c:xMode val="edge"/>
          <c:yMode val="edge"/>
          <c:x val="0.66061705989110708"/>
          <c:y val="0.14634146341463414"/>
          <c:w val="0.33575317604355714"/>
          <c:h val="0.71951219512195119"/>
        </c:manualLayout>
      </c:layout>
      <c:overlay val="0"/>
      <c:spPr>
        <a:noFill/>
        <a:ln w="3175">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en-US"/>
        </a:p>
      </c:txPr>
    </c:legend>
    <c:plotVisOnly val="1"/>
    <c:dispBlanksAs val="zero"/>
    <c:showDLblsOverMax val="0"/>
  </c:chart>
  <c:spPr>
    <a:noFill/>
    <a:ln>
      <a:noFill/>
    </a:ln>
  </c:spPr>
  <c:txPr>
    <a:bodyPr/>
    <a:lstStyle/>
    <a:p>
      <a:pPr>
        <a:defRPr sz="825"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'Apr18-Mar19'!$A$3</c:f>
              <c:strCache>
                <c:ptCount val="1"/>
                <c:pt idx="0">
                  <c:v>Booked appt</c:v>
                </c:pt>
              </c:strCache>
            </c:strRef>
          </c:tx>
          <c:invertIfNegative val="0"/>
          <c:cat>
            <c:numRef>
              <c:f>'Apr18-Mar19'!$B$2:$M$2</c:f>
              <c:numCache>
                <c:formatCode>mmm\-yy</c:formatCode>
                <c:ptCount val="12"/>
                <c:pt idx="0">
                  <c:v>43191</c:v>
                </c:pt>
                <c:pt idx="1">
                  <c:v>43221</c:v>
                </c:pt>
                <c:pt idx="2">
                  <c:v>43252</c:v>
                </c:pt>
                <c:pt idx="3">
                  <c:v>43282</c:v>
                </c:pt>
                <c:pt idx="4">
                  <c:v>43313</c:v>
                </c:pt>
                <c:pt idx="5">
                  <c:v>43344</c:v>
                </c:pt>
                <c:pt idx="6">
                  <c:v>43374</c:v>
                </c:pt>
                <c:pt idx="7">
                  <c:v>43405</c:v>
                </c:pt>
                <c:pt idx="8">
                  <c:v>43435</c:v>
                </c:pt>
                <c:pt idx="9">
                  <c:v>43466</c:v>
                </c:pt>
                <c:pt idx="10">
                  <c:v>43497</c:v>
                </c:pt>
                <c:pt idx="11">
                  <c:v>43525</c:v>
                </c:pt>
              </c:numCache>
            </c:numRef>
          </c:cat>
          <c:val>
            <c:numRef>
              <c:f>'Apr18-Mar19'!$B$3:$M$3</c:f>
              <c:numCache>
                <c:formatCode>General</c:formatCode>
                <c:ptCount val="12"/>
                <c:pt idx="0">
                  <c:v>15</c:v>
                </c:pt>
                <c:pt idx="1">
                  <c:v>13</c:v>
                </c:pt>
                <c:pt idx="2">
                  <c:v>8</c:v>
                </c:pt>
                <c:pt idx="3">
                  <c:v>18</c:v>
                </c:pt>
                <c:pt idx="4">
                  <c:v>8</c:v>
                </c:pt>
                <c:pt idx="5">
                  <c:v>9</c:v>
                </c:pt>
                <c:pt idx="6">
                  <c:v>19</c:v>
                </c:pt>
                <c:pt idx="7">
                  <c:v>15</c:v>
                </c:pt>
                <c:pt idx="8">
                  <c:v>5</c:v>
                </c:pt>
                <c:pt idx="9">
                  <c:v>13</c:v>
                </c:pt>
                <c:pt idx="10">
                  <c:v>7</c:v>
                </c:pt>
                <c:pt idx="11">
                  <c:v>2</c:v>
                </c:pt>
              </c:numCache>
            </c:numRef>
          </c:val>
        </c:ser>
        <c:ser>
          <c:idx val="1"/>
          <c:order val="1"/>
          <c:tx>
            <c:strRef>
              <c:f>'Apr18-Mar19'!$A$4</c:f>
              <c:strCache>
                <c:ptCount val="1"/>
                <c:pt idx="0">
                  <c:v>No longer required</c:v>
                </c:pt>
              </c:strCache>
            </c:strRef>
          </c:tx>
          <c:invertIfNegative val="0"/>
          <c:cat>
            <c:numRef>
              <c:f>'Apr18-Mar19'!$B$2:$M$2</c:f>
              <c:numCache>
                <c:formatCode>mmm\-yy</c:formatCode>
                <c:ptCount val="12"/>
                <c:pt idx="0">
                  <c:v>43191</c:v>
                </c:pt>
                <c:pt idx="1">
                  <c:v>43221</c:v>
                </c:pt>
                <c:pt idx="2">
                  <c:v>43252</c:v>
                </c:pt>
                <c:pt idx="3">
                  <c:v>43282</c:v>
                </c:pt>
                <c:pt idx="4">
                  <c:v>43313</c:v>
                </c:pt>
                <c:pt idx="5">
                  <c:v>43344</c:v>
                </c:pt>
                <c:pt idx="6">
                  <c:v>43374</c:v>
                </c:pt>
                <c:pt idx="7">
                  <c:v>43405</c:v>
                </c:pt>
                <c:pt idx="8">
                  <c:v>43435</c:v>
                </c:pt>
                <c:pt idx="9">
                  <c:v>43466</c:v>
                </c:pt>
                <c:pt idx="10">
                  <c:v>43497</c:v>
                </c:pt>
                <c:pt idx="11">
                  <c:v>43525</c:v>
                </c:pt>
              </c:numCache>
            </c:numRef>
          </c:cat>
          <c:val>
            <c:numRef>
              <c:f>'Apr18-Mar19'!$B$4:$M$4</c:f>
              <c:numCache>
                <c:formatCode>General</c:formatCode>
                <c:ptCount val="12"/>
                <c:pt idx="0">
                  <c:v>4</c:v>
                </c:pt>
                <c:pt idx="1">
                  <c:v>7</c:v>
                </c:pt>
                <c:pt idx="2">
                  <c:v>1</c:v>
                </c:pt>
                <c:pt idx="3">
                  <c:v>1</c:v>
                </c:pt>
                <c:pt idx="4">
                  <c:v>4</c:v>
                </c:pt>
                <c:pt idx="5">
                  <c:v>0</c:v>
                </c:pt>
                <c:pt idx="6">
                  <c:v>6</c:v>
                </c:pt>
                <c:pt idx="7">
                  <c:v>4</c:v>
                </c:pt>
                <c:pt idx="8">
                  <c:v>2</c:v>
                </c:pt>
                <c:pt idx="9">
                  <c:v>2</c:v>
                </c:pt>
                <c:pt idx="10">
                  <c:v>4</c:v>
                </c:pt>
                <c:pt idx="11">
                  <c:v>2</c:v>
                </c:pt>
              </c:numCache>
            </c:numRef>
          </c:val>
        </c:ser>
        <c:ser>
          <c:idx val="2"/>
          <c:order val="2"/>
          <c:tx>
            <c:strRef>
              <c:f>'Apr18-Mar19'!$A$5</c:f>
              <c:strCache>
                <c:ptCount val="1"/>
                <c:pt idx="0">
                  <c:v>Unable to contact - discharged</c:v>
                </c:pt>
              </c:strCache>
            </c:strRef>
          </c:tx>
          <c:invertIfNegative val="0"/>
          <c:cat>
            <c:numRef>
              <c:f>'Apr18-Mar19'!$B$2:$M$2</c:f>
              <c:numCache>
                <c:formatCode>mmm\-yy</c:formatCode>
                <c:ptCount val="12"/>
                <c:pt idx="0">
                  <c:v>43191</c:v>
                </c:pt>
                <c:pt idx="1">
                  <c:v>43221</c:v>
                </c:pt>
                <c:pt idx="2">
                  <c:v>43252</c:v>
                </c:pt>
                <c:pt idx="3">
                  <c:v>43282</c:v>
                </c:pt>
                <c:pt idx="4">
                  <c:v>43313</c:v>
                </c:pt>
                <c:pt idx="5">
                  <c:v>43344</c:v>
                </c:pt>
                <c:pt idx="6">
                  <c:v>43374</c:v>
                </c:pt>
                <c:pt idx="7">
                  <c:v>43405</c:v>
                </c:pt>
                <c:pt idx="8">
                  <c:v>43435</c:v>
                </c:pt>
                <c:pt idx="9">
                  <c:v>43466</c:v>
                </c:pt>
                <c:pt idx="10">
                  <c:v>43497</c:v>
                </c:pt>
                <c:pt idx="11">
                  <c:v>43525</c:v>
                </c:pt>
              </c:numCache>
            </c:numRef>
          </c:cat>
          <c:val>
            <c:numRef>
              <c:f>'Apr18-Mar19'!$B$5:$M$5</c:f>
              <c:numCache>
                <c:formatCode>General</c:formatCode>
                <c:ptCount val="12"/>
                <c:pt idx="0">
                  <c:v>3</c:v>
                </c:pt>
                <c:pt idx="1">
                  <c:v>4</c:v>
                </c:pt>
                <c:pt idx="2">
                  <c:v>0</c:v>
                </c:pt>
                <c:pt idx="3">
                  <c:v>0</c:v>
                </c:pt>
                <c:pt idx="4">
                  <c:v>0</c:v>
                </c:pt>
                <c:pt idx="5">
                  <c:v>0</c:v>
                </c:pt>
                <c:pt idx="6">
                  <c:v>0</c:v>
                </c:pt>
                <c:pt idx="7">
                  <c:v>0</c:v>
                </c:pt>
                <c:pt idx="8">
                  <c:v>0</c:v>
                </c:pt>
                <c:pt idx="9">
                  <c:v>0</c:v>
                </c:pt>
                <c:pt idx="10">
                  <c:v>0</c:v>
                </c:pt>
                <c:pt idx="11">
                  <c:v>0</c:v>
                </c:pt>
              </c:numCache>
            </c:numRef>
          </c:val>
        </c:ser>
        <c:ser>
          <c:idx val="3"/>
          <c:order val="3"/>
          <c:tx>
            <c:strRef>
              <c:f>'Apr18-Mar19'!$A$6</c:f>
              <c:strCache>
                <c:ptCount val="1"/>
                <c:pt idx="0">
                  <c:v>Other</c:v>
                </c:pt>
              </c:strCache>
            </c:strRef>
          </c:tx>
          <c:invertIfNegative val="0"/>
          <c:cat>
            <c:numRef>
              <c:f>'Apr18-Mar19'!$B$2:$M$2</c:f>
              <c:numCache>
                <c:formatCode>mmm\-yy</c:formatCode>
                <c:ptCount val="12"/>
                <c:pt idx="0">
                  <c:v>43191</c:v>
                </c:pt>
                <c:pt idx="1">
                  <c:v>43221</c:v>
                </c:pt>
                <c:pt idx="2">
                  <c:v>43252</c:v>
                </c:pt>
                <c:pt idx="3">
                  <c:v>43282</c:v>
                </c:pt>
                <c:pt idx="4">
                  <c:v>43313</c:v>
                </c:pt>
                <c:pt idx="5">
                  <c:v>43344</c:v>
                </c:pt>
                <c:pt idx="6">
                  <c:v>43374</c:v>
                </c:pt>
                <c:pt idx="7">
                  <c:v>43405</c:v>
                </c:pt>
                <c:pt idx="8">
                  <c:v>43435</c:v>
                </c:pt>
                <c:pt idx="9">
                  <c:v>43466</c:v>
                </c:pt>
                <c:pt idx="10">
                  <c:v>43497</c:v>
                </c:pt>
                <c:pt idx="11">
                  <c:v>43525</c:v>
                </c:pt>
              </c:numCache>
            </c:numRef>
          </c:cat>
          <c:val>
            <c:numRef>
              <c:f>'Apr18-Mar19'!$B$6:$M$6</c:f>
              <c:numCache>
                <c:formatCode>General</c:formatCode>
                <c:ptCount val="12"/>
                <c:pt idx="1">
                  <c:v>1</c:v>
                </c:pt>
                <c:pt idx="2">
                  <c:v>0</c:v>
                </c:pt>
                <c:pt idx="3">
                  <c:v>0</c:v>
                </c:pt>
                <c:pt idx="4">
                  <c:v>0</c:v>
                </c:pt>
                <c:pt idx="5">
                  <c:v>0</c:v>
                </c:pt>
              </c:numCache>
            </c:numRef>
          </c:val>
        </c:ser>
        <c:ser>
          <c:idx val="4"/>
          <c:order val="4"/>
          <c:tx>
            <c:strRef>
              <c:f>'Apr18-Mar19'!$A$7</c:f>
              <c:strCache>
                <c:ptCount val="1"/>
                <c:pt idx="0">
                  <c:v>On waiting list</c:v>
                </c:pt>
              </c:strCache>
            </c:strRef>
          </c:tx>
          <c:invertIfNegative val="0"/>
          <c:cat>
            <c:numRef>
              <c:f>'Apr18-Mar19'!$B$2:$M$2</c:f>
              <c:numCache>
                <c:formatCode>mmm\-yy</c:formatCode>
                <c:ptCount val="12"/>
                <c:pt idx="0">
                  <c:v>43191</c:v>
                </c:pt>
                <c:pt idx="1">
                  <c:v>43221</c:v>
                </c:pt>
                <c:pt idx="2">
                  <c:v>43252</c:v>
                </c:pt>
                <c:pt idx="3">
                  <c:v>43282</c:v>
                </c:pt>
                <c:pt idx="4">
                  <c:v>43313</c:v>
                </c:pt>
                <c:pt idx="5">
                  <c:v>43344</c:v>
                </c:pt>
                <c:pt idx="6">
                  <c:v>43374</c:v>
                </c:pt>
                <c:pt idx="7">
                  <c:v>43405</c:v>
                </c:pt>
                <c:pt idx="8">
                  <c:v>43435</c:v>
                </c:pt>
                <c:pt idx="9">
                  <c:v>43466</c:v>
                </c:pt>
                <c:pt idx="10">
                  <c:v>43497</c:v>
                </c:pt>
                <c:pt idx="11">
                  <c:v>43525</c:v>
                </c:pt>
              </c:numCache>
            </c:numRef>
          </c:cat>
          <c:val>
            <c:numRef>
              <c:f>'Apr18-Mar19'!$B$7:$M$7</c:f>
              <c:numCache>
                <c:formatCode>General</c:formatCode>
                <c:ptCount val="12"/>
                <c:pt idx="0">
                  <c:v>0</c:v>
                </c:pt>
                <c:pt idx="1">
                  <c:v>0</c:v>
                </c:pt>
                <c:pt idx="2">
                  <c:v>0</c:v>
                </c:pt>
                <c:pt idx="3">
                  <c:v>0</c:v>
                </c:pt>
                <c:pt idx="4">
                  <c:v>0</c:v>
                </c:pt>
                <c:pt idx="5">
                  <c:v>0</c:v>
                </c:pt>
                <c:pt idx="6">
                  <c:v>0</c:v>
                </c:pt>
                <c:pt idx="7">
                  <c:v>3</c:v>
                </c:pt>
                <c:pt idx="8">
                  <c:v>2</c:v>
                </c:pt>
                <c:pt idx="9">
                  <c:v>2</c:v>
                </c:pt>
                <c:pt idx="10">
                  <c:v>10</c:v>
                </c:pt>
                <c:pt idx="11">
                  <c:v>20</c:v>
                </c:pt>
              </c:numCache>
            </c:numRef>
          </c:val>
        </c:ser>
        <c:dLbls>
          <c:showLegendKey val="0"/>
          <c:showVal val="0"/>
          <c:showCatName val="0"/>
          <c:showSerName val="0"/>
          <c:showPercent val="0"/>
          <c:showBubbleSize val="0"/>
        </c:dLbls>
        <c:gapWidth val="150"/>
        <c:overlap val="100"/>
        <c:axId val="49528192"/>
        <c:axId val="49534080"/>
      </c:barChart>
      <c:dateAx>
        <c:axId val="49528192"/>
        <c:scaling>
          <c:orientation val="minMax"/>
        </c:scaling>
        <c:delete val="0"/>
        <c:axPos val="b"/>
        <c:numFmt formatCode="mmm\-yy" sourceLinked="0"/>
        <c:majorTickMark val="out"/>
        <c:minorTickMark val="none"/>
        <c:tickLblPos val="nextTo"/>
        <c:crossAx val="49534080"/>
        <c:crosses val="autoZero"/>
        <c:auto val="1"/>
        <c:lblOffset val="100"/>
        <c:baseTimeUnit val="months"/>
      </c:dateAx>
      <c:valAx>
        <c:axId val="49534080"/>
        <c:scaling>
          <c:orientation val="minMax"/>
        </c:scaling>
        <c:delete val="0"/>
        <c:axPos val="l"/>
        <c:majorGridlines/>
        <c:numFmt formatCode="General" sourceLinked="1"/>
        <c:majorTickMark val="out"/>
        <c:minorTickMark val="none"/>
        <c:tickLblPos val="nextTo"/>
        <c:crossAx val="49528192"/>
        <c:crosses val="autoZero"/>
        <c:crossBetween val="between"/>
      </c:valAx>
    </c:plotArea>
    <c:legend>
      <c:legendPos val="r"/>
      <c:layout/>
      <c:overlay val="0"/>
      <c:txPr>
        <a:bodyPr/>
        <a:lstStyle/>
        <a:p>
          <a:pPr>
            <a:defRPr baseline="0">
              <a:latin typeface="Calibri" panose="020F0502020204030204" pitchFamily="34" charset="0"/>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Sheet1!$A$2</c:f>
              <c:strCache>
                <c:ptCount val="1"/>
                <c:pt idx="0">
                  <c:v>Initial Appointment </c:v>
                </c:pt>
              </c:strCache>
            </c:strRef>
          </c:tx>
          <c:invertIfNegative val="0"/>
          <c:cat>
            <c:numRef>
              <c:f>Sheet1!$B$1:$M$1</c:f>
              <c:numCache>
                <c:formatCode>mmm\-yy</c:formatCode>
                <c:ptCount val="12"/>
                <c:pt idx="0">
                  <c:v>43191</c:v>
                </c:pt>
                <c:pt idx="1">
                  <c:v>43221</c:v>
                </c:pt>
                <c:pt idx="2">
                  <c:v>43252</c:v>
                </c:pt>
                <c:pt idx="3">
                  <c:v>43282</c:v>
                </c:pt>
                <c:pt idx="4">
                  <c:v>43313</c:v>
                </c:pt>
                <c:pt idx="5">
                  <c:v>43344</c:v>
                </c:pt>
                <c:pt idx="6">
                  <c:v>43374</c:v>
                </c:pt>
                <c:pt idx="7">
                  <c:v>43405</c:v>
                </c:pt>
                <c:pt idx="8">
                  <c:v>43435</c:v>
                </c:pt>
                <c:pt idx="9">
                  <c:v>43466</c:v>
                </c:pt>
                <c:pt idx="10">
                  <c:v>43497</c:v>
                </c:pt>
                <c:pt idx="11">
                  <c:v>43525</c:v>
                </c:pt>
              </c:numCache>
            </c:numRef>
          </c:cat>
          <c:val>
            <c:numRef>
              <c:f>Sheet1!$B$2:$M$2</c:f>
              <c:numCache>
                <c:formatCode>General</c:formatCode>
                <c:ptCount val="12"/>
                <c:pt idx="0">
                  <c:v>5</c:v>
                </c:pt>
                <c:pt idx="1">
                  <c:v>18</c:v>
                </c:pt>
                <c:pt idx="2">
                  <c:v>11</c:v>
                </c:pt>
                <c:pt idx="3">
                  <c:v>10</c:v>
                </c:pt>
                <c:pt idx="4">
                  <c:v>11</c:v>
                </c:pt>
                <c:pt idx="5">
                  <c:v>8</c:v>
                </c:pt>
                <c:pt idx="6">
                  <c:v>13</c:v>
                </c:pt>
                <c:pt idx="7">
                  <c:v>7</c:v>
                </c:pt>
                <c:pt idx="8">
                  <c:v>7</c:v>
                </c:pt>
                <c:pt idx="9">
                  <c:v>8</c:v>
                </c:pt>
                <c:pt idx="10">
                  <c:v>6</c:v>
                </c:pt>
                <c:pt idx="11">
                  <c:v>8</c:v>
                </c:pt>
              </c:numCache>
            </c:numRef>
          </c:val>
        </c:ser>
        <c:ser>
          <c:idx val="1"/>
          <c:order val="1"/>
          <c:tx>
            <c:strRef>
              <c:f>Sheet1!$A$3</c:f>
              <c:strCache>
                <c:ptCount val="1"/>
                <c:pt idx="0">
                  <c:v>Follow up Appointments</c:v>
                </c:pt>
              </c:strCache>
            </c:strRef>
          </c:tx>
          <c:invertIfNegative val="0"/>
          <c:cat>
            <c:numRef>
              <c:f>Sheet1!$B$1:$M$1</c:f>
              <c:numCache>
                <c:formatCode>mmm\-yy</c:formatCode>
                <c:ptCount val="12"/>
                <c:pt idx="0">
                  <c:v>43191</c:v>
                </c:pt>
                <c:pt idx="1">
                  <c:v>43221</c:v>
                </c:pt>
                <c:pt idx="2">
                  <c:v>43252</c:v>
                </c:pt>
                <c:pt idx="3">
                  <c:v>43282</c:v>
                </c:pt>
                <c:pt idx="4">
                  <c:v>43313</c:v>
                </c:pt>
                <c:pt idx="5">
                  <c:v>43344</c:v>
                </c:pt>
                <c:pt idx="6">
                  <c:v>43374</c:v>
                </c:pt>
                <c:pt idx="7">
                  <c:v>43405</c:v>
                </c:pt>
                <c:pt idx="8">
                  <c:v>43435</c:v>
                </c:pt>
                <c:pt idx="9">
                  <c:v>43466</c:v>
                </c:pt>
                <c:pt idx="10">
                  <c:v>43497</c:v>
                </c:pt>
                <c:pt idx="11">
                  <c:v>43525</c:v>
                </c:pt>
              </c:numCache>
            </c:numRef>
          </c:cat>
          <c:val>
            <c:numRef>
              <c:f>Sheet1!$B$3:$M$3</c:f>
              <c:numCache>
                <c:formatCode>General</c:formatCode>
                <c:ptCount val="12"/>
                <c:pt idx="0">
                  <c:v>28</c:v>
                </c:pt>
                <c:pt idx="1">
                  <c:v>24</c:v>
                </c:pt>
                <c:pt idx="2">
                  <c:v>49</c:v>
                </c:pt>
                <c:pt idx="3">
                  <c:v>56</c:v>
                </c:pt>
                <c:pt idx="4">
                  <c:v>46</c:v>
                </c:pt>
                <c:pt idx="5">
                  <c:v>49</c:v>
                </c:pt>
                <c:pt idx="6">
                  <c:v>40</c:v>
                </c:pt>
                <c:pt idx="7">
                  <c:v>42</c:v>
                </c:pt>
                <c:pt idx="8">
                  <c:v>33</c:v>
                </c:pt>
                <c:pt idx="9">
                  <c:v>48</c:v>
                </c:pt>
                <c:pt idx="10">
                  <c:v>28</c:v>
                </c:pt>
                <c:pt idx="11">
                  <c:v>37</c:v>
                </c:pt>
              </c:numCache>
            </c:numRef>
          </c:val>
        </c:ser>
        <c:ser>
          <c:idx val="2"/>
          <c:order val="2"/>
          <c:tx>
            <c:strRef>
              <c:f>Sheet1!$A$4</c:f>
              <c:strCache>
                <c:ptCount val="1"/>
                <c:pt idx="0">
                  <c:v>DNA</c:v>
                </c:pt>
              </c:strCache>
            </c:strRef>
          </c:tx>
          <c:invertIfNegative val="0"/>
          <c:cat>
            <c:numRef>
              <c:f>Sheet1!$B$1:$M$1</c:f>
              <c:numCache>
                <c:formatCode>mmm\-yy</c:formatCode>
                <c:ptCount val="12"/>
                <c:pt idx="0">
                  <c:v>43191</c:v>
                </c:pt>
                <c:pt idx="1">
                  <c:v>43221</c:v>
                </c:pt>
                <c:pt idx="2">
                  <c:v>43252</c:v>
                </c:pt>
                <c:pt idx="3">
                  <c:v>43282</c:v>
                </c:pt>
                <c:pt idx="4">
                  <c:v>43313</c:v>
                </c:pt>
                <c:pt idx="5">
                  <c:v>43344</c:v>
                </c:pt>
                <c:pt idx="6">
                  <c:v>43374</c:v>
                </c:pt>
                <c:pt idx="7">
                  <c:v>43405</c:v>
                </c:pt>
                <c:pt idx="8">
                  <c:v>43435</c:v>
                </c:pt>
                <c:pt idx="9">
                  <c:v>43466</c:v>
                </c:pt>
                <c:pt idx="10">
                  <c:v>43497</c:v>
                </c:pt>
                <c:pt idx="11">
                  <c:v>43525</c:v>
                </c:pt>
              </c:numCache>
            </c:numRef>
          </c:cat>
          <c:val>
            <c:numRef>
              <c:f>Sheet1!$B$4:$M$4</c:f>
              <c:numCache>
                <c:formatCode>#,##0</c:formatCode>
                <c:ptCount val="12"/>
                <c:pt idx="0">
                  <c:v>1</c:v>
                </c:pt>
                <c:pt idx="1">
                  <c:v>4</c:v>
                </c:pt>
                <c:pt idx="2">
                  <c:v>6</c:v>
                </c:pt>
                <c:pt idx="3">
                  <c:v>6</c:v>
                </c:pt>
                <c:pt idx="4">
                  <c:v>7</c:v>
                </c:pt>
                <c:pt idx="5">
                  <c:v>4</c:v>
                </c:pt>
                <c:pt idx="6">
                  <c:v>6</c:v>
                </c:pt>
                <c:pt idx="7">
                  <c:v>3</c:v>
                </c:pt>
                <c:pt idx="8">
                  <c:v>2</c:v>
                </c:pt>
                <c:pt idx="9">
                  <c:v>2</c:v>
                </c:pt>
                <c:pt idx="10">
                  <c:v>2</c:v>
                </c:pt>
                <c:pt idx="11">
                  <c:v>2</c:v>
                </c:pt>
              </c:numCache>
            </c:numRef>
          </c:val>
        </c:ser>
        <c:dLbls>
          <c:showLegendKey val="0"/>
          <c:showVal val="0"/>
          <c:showCatName val="0"/>
          <c:showSerName val="0"/>
          <c:showPercent val="0"/>
          <c:showBubbleSize val="0"/>
        </c:dLbls>
        <c:gapWidth val="150"/>
        <c:overlap val="100"/>
        <c:axId val="117848320"/>
        <c:axId val="117862400"/>
      </c:barChart>
      <c:dateAx>
        <c:axId val="117848320"/>
        <c:scaling>
          <c:orientation val="minMax"/>
        </c:scaling>
        <c:delete val="0"/>
        <c:axPos val="b"/>
        <c:numFmt formatCode="mmm\-yy" sourceLinked="1"/>
        <c:majorTickMark val="out"/>
        <c:minorTickMark val="none"/>
        <c:tickLblPos val="nextTo"/>
        <c:crossAx val="117862400"/>
        <c:crosses val="autoZero"/>
        <c:auto val="1"/>
        <c:lblOffset val="100"/>
        <c:baseTimeUnit val="months"/>
      </c:dateAx>
      <c:valAx>
        <c:axId val="117862400"/>
        <c:scaling>
          <c:orientation val="minMax"/>
        </c:scaling>
        <c:delete val="0"/>
        <c:axPos val="l"/>
        <c:majorGridlines/>
        <c:numFmt formatCode="General" sourceLinked="1"/>
        <c:majorTickMark val="out"/>
        <c:minorTickMark val="none"/>
        <c:tickLblPos val="nextTo"/>
        <c:crossAx val="11784832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'graph 18-19'!$A$3</c:f>
              <c:strCache>
                <c:ptCount val="1"/>
                <c:pt idx="0">
                  <c:v>No of people</c:v>
                </c:pt>
              </c:strCache>
            </c:strRef>
          </c:tx>
          <c:invertIfNegative val="0"/>
          <c:cat>
            <c:multiLvlStrRef>
              <c:f>'graph 18-19'!$B$1:$X$2</c:f>
              <c:multiLvlStrCache>
                <c:ptCount val="23"/>
                <c:lvl>
                  <c:pt idx="0">
                    <c:v>Lack of support</c:v>
                  </c:pt>
                  <c:pt idx="1">
                    <c:v>Work overload</c:v>
                  </c:pt>
                  <c:pt idx="2">
                    <c:v>Conflict with mgrs/colleagues</c:v>
                  </c:pt>
                  <c:pt idx="3">
                    <c:v>Critical incident </c:v>
                  </c:pt>
                  <c:pt idx="4">
                    <c:v>Harassment/bullying</c:v>
                  </c:pt>
                  <c:pt idx="5">
                    <c:v>Role transition/Poor role clarity</c:v>
                  </c:pt>
                  <c:pt idx="6">
                    <c:v>Changes at work</c:v>
                  </c:pt>
                  <c:pt idx="7">
                    <c:v>Other rel'n difficulty</c:v>
                  </c:pt>
                  <c:pt idx="8">
                    <c:v>Absence from work</c:v>
                  </c:pt>
                  <c:pt idx="9">
                    <c:v>Disciplinary/Investigation/Grievance</c:v>
                  </c:pt>
                  <c:pt idx="10">
                    <c:v>Performance issues</c:v>
                  </c:pt>
                  <c:pt idx="11">
                    <c:v>Impact of mistake </c:v>
                  </c:pt>
                  <c:pt idx="12">
                    <c:v>Other work</c:v>
                  </c:pt>
                  <c:pt idx="13">
                    <c:v>Psychological issues</c:v>
                  </c:pt>
                  <c:pt idx="14">
                    <c:v>Health problems</c:v>
                  </c:pt>
                  <c:pt idx="15">
                    <c:v>Stress at home</c:v>
                  </c:pt>
                  <c:pt idx="16">
                    <c:v>Relationship difficulties</c:v>
                  </c:pt>
                  <c:pt idx="17">
                    <c:v>Bereavement</c:v>
                  </c:pt>
                  <c:pt idx="18">
                    <c:v>Relative's ill health</c:v>
                  </c:pt>
                  <c:pt idx="19">
                    <c:v>Critical incident at home</c:v>
                  </c:pt>
                  <c:pt idx="20">
                    <c:v>Financial issues</c:v>
                  </c:pt>
                  <c:pt idx="21">
                    <c:v>Alcohol/drugs</c:v>
                  </c:pt>
                  <c:pt idx="22">
                    <c:v>Other home</c:v>
                  </c:pt>
                </c:lvl>
                <c:lvl>
                  <c:pt idx="0">
                    <c:v>Work</c:v>
                  </c:pt>
                  <c:pt idx="13">
                    <c:v>Health</c:v>
                  </c:pt>
                  <c:pt idx="15">
                    <c:v>Non-work</c:v>
                  </c:pt>
                </c:lvl>
              </c:multiLvlStrCache>
            </c:multiLvlStrRef>
          </c:cat>
          <c:val>
            <c:numRef>
              <c:f>'graph 18-19'!$B$3:$X$3</c:f>
              <c:numCache>
                <c:formatCode>General</c:formatCode>
                <c:ptCount val="23"/>
                <c:pt idx="0">
                  <c:v>22</c:v>
                </c:pt>
                <c:pt idx="1">
                  <c:v>22</c:v>
                </c:pt>
                <c:pt idx="2">
                  <c:v>19</c:v>
                </c:pt>
                <c:pt idx="3">
                  <c:v>11</c:v>
                </c:pt>
                <c:pt idx="4">
                  <c:v>10</c:v>
                </c:pt>
                <c:pt idx="5">
                  <c:v>10</c:v>
                </c:pt>
                <c:pt idx="6">
                  <c:v>5</c:v>
                </c:pt>
                <c:pt idx="7">
                  <c:v>5</c:v>
                </c:pt>
                <c:pt idx="8">
                  <c:v>4</c:v>
                </c:pt>
                <c:pt idx="9">
                  <c:v>4</c:v>
                </c:pt>
                <c:pt idx="10">
                  <c:v>2</c:v>
                </c:pt>
                <c:pt idx="11">
                  <c:v>2</c:v>
                </c:pt>
                <c:pt idx="12">
                  <c:v>8</c:v>
                </c:pt>
                <c:pt idx="13">
                  <c:v>52</c:v>
                </c:pt>
                <c:pt idx="14">
                  <c:v>10</c:v>
                </c:pt>
                <c:pt idx="15">
                  <c:v>30</c:v>
                </c:pt>
                <c:pt idx="16">
                  <c:v>29</c:v>
                </c:pt>
                <c:pt idx="17">
                  <c:v>18</c:v>
                </c:pt>
                <c:pt idx="18">
                  <c:v>11</c:v>
                </c:pt>
                <c:pt idx="19">
                  <c:v>10</c:v>
                </c:pt>
                <c:pt idx="20">
                  <c:v>4</c:v>
                </c:pt>
                <c:pt idx="21">
                  <c:v>1</c:v>
                </c:pt>
                <c:pt idx="22">
                  <c:v>9</c:v>
                </c:pt>
              </c:numCache>
            </c:numRef>
          </c:val>
        </c:ser>
        <c:dLbls>
          <c:showLegendKey val="0"/>
          <c:showVal val="0"/>
          <c:showCatName val="0"/>
          <c:showSerName val="0"/>
          <c:showPercent val="0"/>
          <c:showBubbleSize val="0"/>
        </c:dLbls>
        <c:gapWidth val="150"/>
        <c:axId val="117837824"/>
        <c:axId val="117839360"/>
      </c:barChart>
      <c:catAx>
        <c:axId val="117837824"/>
        <c:scaling>
          <c:orientation val="minMax"/>
        </c:scaling>
        <c:delete val="0"/>
        <c:axPos val="b"/>
        <c:numFmt formatCode="General" sourceLinked="1"/>
        <c:majorTickMark val="out"/>
        <c:minorTickMark val="none"/>
        <c:tickLblPos val="nextTo"/>
        <c:txPr>
          <a:bodyPr/>
          <a:lstStyle/>
          <a:p>
            <a:pPr>
              <a:defRPr sz="900" baseline="0">
                <a:latin typeface="Calibri" panose="020F0502020204030204" pitchFamily="34" charset="0"/>
              </a:defRPr>
            </a:pPr>
            <a:endParaRPr lang="en-US"/>
          </a:p>
        </c:txPr>
        <c:crossAx val="117839360"/>
        <c:crosses val="autoZero"/>
        <c:auto val="1"/>
        <c:lblAlgn val="ctr"/>
        <c:lblOffset val="100"/>
        <c:noMultiLvlLbl val="0"/>
      </c:catAx>
      <c:valAx>
        <c:axId val="117839360"/>
        <c:scaling>
          <c:orientation val="minMax"/>
        </c:scaling>
        <c:delete val="0"/>
        <c:axPos val="l"/>
        <c:majorGridlines/>
        <c:numFmt formatCode="General" sourceLinked="1"/>
        <c:majorTickMark val="out"/>
        <c:minorTickMark val="none"/>
        <c:tickLblPos val="nextTo"/>
        <c:txPr>
          <a:bodyPr/>
          <a:lstStyle/>
          <a:p>
            <a:pPr>
              <a:defRPr sz="900" baseline="0">
                <a:latin typeface="Calibri" panose="020F0502020204030204" pitchFamily="34" charset="0"/>
              </a:defRPr>
            </a:pPr>
            <a:endParaRPr lang="en-US"/>
          </a:p>
        </c:txPr>
        <c:crossAx val="117837824"/>
        <c:crosses val="autoZero"/>
        <c:crossBetween val="between"/>
      </c:valAx>
    </c:plotArea>
    <c:legend>
      <c:legendPos val="r"/>
      <c:layout/>
      <c:overlay val="0"/>
      <c:txPr>
        <a:bodyPr/>
        <a:lstStyle/>
        <a:p>
          <a:pPr>
            <a:defRPr sz="900" baseline="0">
              <a:latin typeface="Calibri" panose="020F0502020204030204" pitchFamily="34"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9D61C-9FE4-48A1-A0CA-D5F1E3F45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8D5ABC0A.dotm</Template>
  <TotalTime>2</TotalTime>
  <Pages>18</Pages>
  <Words>5647</Words>
  <Characters>30888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Staff Support: Countywide Service - Activity, Innovations and Effectiveness</vt:lpstr>
    </vt:vector>
  </TitlesOfParts>
  <Company>Gloucestershire Hospitals NHS Foundation Trust</Company>
  <LinksUpToDate>false</LinksUpToDate>
  <CharactersWithSpaces>36463</CharactersWithSpaces>
  <SharedDoc>false</SharedDoc>
  <HLinks>
    <vt:vector size="6" baseType="variant">
      <vt:variant>
        <vt:i4>1376331</vt:i4>
      </vt:variant>
      <vt:variant>
        <vt:i4>9</vt:i4>
      </vt:variant>
      <vt:variant>
        <vt:i4>0</vt:i4>
      </vt:variant>
      <vt:variant>
        <vt:i4>5</vt:i4>
      </vt:variant>
      <vt:variant>
        <vt:lpwstr>http://intranet/en/Your-Division/Diagnostic-Specialties-Division/Health-Psychology/Staff-Support/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Support: Countywide Service - Activity, Innovations and Effectiveness</dc:title>
  <dc:creator>Leslie</dc:creator>
  <cp:lastModifiedBy>Brown Sarah (Communications Department)</cp:lastModifiedBy>
  <cp:revision>3</cp:revision>
  <cp:lastPrinted>2018-04-10T09:34:00Z</cp:lastPrinted>
  <dcterms:created xsi:type="dcterms:W3CDTF">2019-07-03T07:14:00Z</dcterms:created>
  <dcterms:modified xsi:type="dcterms:W3CDTF">2019-07-03T07:14:00Z</dcterms:modified>
</cp:coreProperties>
</file>